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90C900" w14:textId="0C259C51" w:rsidR="00C43C92" w:rsidRPr="00795B52" w:rsidRDefault="00C43C92" w:rsidP="00C43C92">
      <w:pPr>
        <w:pStyle w:val="Heading1"/>
        <w:rPr>
          <w:rFonts w:asciiTheme="minorHAnsi" w:hAnsiTheme="minorHAnsi" w:cstheme="minorHAnsi"/>
        </w:rPr>
      </w:pPr>
      <w:r w:rsidRPr="00795B52">
        <w:rPr>
          <w:rFonts w:asciiTheme="minorHAnsi" w:hAnsiTheme="minorHAnsi" w:cstheme="minorHAnsi"/>
        </w:rPr>
        <w:t>Nominated place</w:t>
      </w:r>
      <w:r w:rsidR="00294BB2" w:rsidRPr="00795B52">
        <w:rPr>
          <w:rFonts w:asciiTheme="minorHAnsi" w:hAnsiTheme="minorHAnsi" w:cstheme="minorHAnsi"/>
        </w:rPr>
        <w:t xml:space="preserve"> (s)</w:t>
      </w:r>
    </w:p>
    <w:p w14:paraId="217BFB17" w14:textId="3E0A2019" w:rsidR="00C43C92" w:rsidRPr="00795B52" w:rsidRDefault="00C43C92" w:rsidP="00C43C92">
      <w:pPr>
        <w:pStyle w:val="Heading2"/>
        <w:rPr>
          <w:rFonts w:asciiTheme="minorHAnsi" w:hAnsiTheme="minorHAnsi" w:cstheme="minorHAnsi"/>
          <w:color w:val="C00000"/>
        </w:rPr>
      </w:pPr>
      <w:r w:rsidRPr="00795B52">
        <w:rPr>
          <w:rFonts w:asciiTheme="minorHAnsi" w:hAnsiTheme="minorHAnsi" w:cstheme="minorHAnsi"/>
          <w:color w:val="C00000"/>
        </w:rPr>
        <w:t>Name</w:t>
      </w:r>
    </w:p>
    <w:p w14:paraId="2C5C6D69" w14:textId="3209D3EB" w:rsidR="00C43C92" w:rsidRPr="00795B52" w:rsidRDefault="00C43C92" w:rsidP="00C43C92">
      <w:pPr>
        <w:pStyle w:val="Heading3"/>
        <w:rPr>
          <w:rFonts w:asciiTheme="minorHAnsi" w:hAnsiTheme="minorHAnsi" w:cstheme="minorHAnsi"/>
        </w:rPr>
      </w:pPr>
      <w:r w:rsidRPr="00795B52">
        <w:rPr>
          <w:rStyle w:val="Heading3Char"/>
          <w:rFonts w:asciiTheme="minorHAnsi" w:hAnsiTheme="minorHAnsi" w:cstheme="minorHAnsi"/>
        </w:rPr>
        <w:t>Name</w:t>
      </w:r>
      <w:r w:rsidRPr="00795B52">
        <w:rPr>
          <w:rFonts w:asciiTheme="minorHAnsi" w:hAnsiTheme="minorHAnsi" w:cstheme="minorHAnsi"/>
        </w:rPr>
        <w:t xml:space="preserve">: </w:t>
      </w:r>
    </w:p>
    <w:p w14:paraId="704CBEF6" w14:textId="77777777" w:rsidR="00986616" w:rsidRPr="00795B52" w:rsidRDefault="00986616" w:rsidP="00986616">
      <w:pPr>
        <w:rPr>
          <w:rFonts w:asciiTheme="minorHAnsi" w:eastAsiaTheme="minorHAnsi" w:hAnsiTheme="minorHAnsi" w:cstheme="minorHAnsi"/>
          <w:lang w:eastAsia="en-US"/>
        </w:rPr>
      </w:pPr>
      <w:r w:rsidRPr="00795B52">
        <w:rPr>
          <w:rFonts w:asciiTheme="minorHAnsi" w:eastAsiaTheme="minorHAnsi" w:hAnsiTheme="minorHAnsi" w:cstheme="minorHAnsi"/>
          <w:lang w:eastAsia="en-US"/>
        </w:rPr>
        <w:t xml:space="preserve">Greater </w:t>
      </w:r>
      <w:r w:rsidRPr="00795B52">
        <w:rPr>
          <w:rFonts w:asciiTheme="minorHAnsi" w:eastAsiaTheme="minorHAnsi" w:hAnsiTheme="minorHAnsi" w:cstheme="minorHAnsi"/>
          <w:b/>
          <w:lang w:eastAsia="en-US"/>
        </w:rPr>
        <w:t>Royal National Park (GRNP)</w:t>
      </w:r>
    </w:p>
    <w:p w14:paraId="66D834F6" w14:textId="3BF5DC27" w:rsidR="0039341B" w:rsidRPr="00795B52" w:rsidRDefault="0039341B" w:rsidP="00C43C92">
      <w:pPr>
        <w:rPr>
          <w:rFonts w:asciiTheme="minorHAnsi" w:hAnsiTheme="minorHAnsi" w:cstheme="minorHAnsi"/>
        </w:rPr>
      </w:pPr>
      <w:r w:rsidRPr="00795B52">
        <w:rPr>
          <w:rFonts w:asciiTheme="minorHAnsi" w:hAnsiTheme="minorHAnsi" w:cstheme="minorHAnsi"/>
        </w:rPr>
        <w:t>The Royal National Park</w:t>
      </w:r>
      <w:r w:rsidR="00CD220F" w:rsidRPr="00795B52">
        <w:rPr>
          <w:rFonts w:asciiTheme="minorHAnsi" w:hAnsiTheme="minorHAnsi" w:cstheme="minorHAnsi"/>
        </w:rPr>
        <w:t xml:space="preserve"> and </w:t>
      </w:r>
      <w:r w:rsidRPr="00795B52">
        <w:rPr>
          <w:rFonts w:asciiTheme="minorHAnsi" w:hAnsiTheme="minorHAnsi" w:cstheme="minorHAnsi"/>
        </w:rPr>
        <w:t xml:space="preserve">the Garawarra State Conservation Area are included in the nomination, collectively </w:t>
      </w:r>
      <w:r w:rsidR="00986616" w:rsidRPr="00795B52">
        <w:rPr>
          <w:rFonts w:asciiTheme="minorHAnsi" w:hAnsiTheme="minorHAnsi" w:cstheme="minorHAnsi"/>
        </w:rPr>
        <w:t>they are termed</w:t>
      </w:r>
      <w:r w:rsidRPr="00795B52">
        <w:rPr>
          <w:rFonts w:asciiTheme="minorHAnsi" w:hAnsiTheme="minorHAnsi" w:cstheme="minorHAnsi"/>
        </w:rPr>
        <w:t xml:space="preserve"> the </w:t>
      </w:r>
      <w:r w:rsidR="00AD34A7" w:rsidRPr="00795B52">
        <w:rPr>
          <w:rFonts w:asciiTheme="minorHAnsi" w:hAnsiTheme="minorHAnsi" w:cstheme="minorHAnsi"/>
        </w:rPr>
        <w:t xml:space="preserve">Greater </w:t>
      </w:r>
      <w:r w:rsidRPr="00795B52">
        <w:rPr>
          <w:rFonts w:asciiTheme="minorHAnsi" w:hAnsiTheme="minorHAnsi" w:cstheme="minorHAnsi"/>
        </w:rPr>
        <w:t xml:space="preserve">Royal National Park. </w:t>
      </w:r>
    </w:p>
    <w:p w14:paraId="0AAC0CD0" w14:textId="77777777" w:rsidR="0039341B" w:rsidRPr="00795B52" w:rsidRDefault="0039341B" w:rsidP="00C43C92">
      <w:pPr>
        <w:rPr>
          <w:rFonts w:asciiTheme="minorHAnsi" w:hAnsiTheme="minorHAnsi" w:cstheme="minorHAnsi"/>
        </w:rPr>
      </w:pPr>
    </w:p>
    <w:p w14:paraId="13171541" w14:textId="0F74B0B7" w:rsidR="00C43C92" w:rsidRPr="00795B52" w:rsidRDefault="00C43C92" w:rsidP="00C43C92">
      <w:pPr>
        <w:rPr>
          <w:rFonts w:asciiTheme="minorHAnsi" w:hAnsiTheme="minorHAnsi" w:cstheme="minorHAnsi"/>
        </w:rPr>
      </w:pPr>
      <w:r w:rsidRPr="00795B52">
        <w:rPr>
          <w:rStyle w:val="Heading3Char"/>
          <w:rFonts w:asciiTheme="minorHAnsi" w:hAnsiTheme="minorHAnsi" w:cstheme="minorHAnsi"/>
        </w:rPr>
        <w:t>Other or former name(s):</w:t>
      </w:r>
      <w:r w:rsidRPr="00795B52">
        <w:rPr>
          <w:rFonts w:asciiTheme="minorHAnsi" w:hAnsiTheme="minorHAnsi" w:cstheme="minorHAnsi"/>
        </w:rPr>
        <w:t xml:space="preserve"> </w:t>
      </w:r>
    </w:p>
    <w:p w14:paraId="7A6680EE" w14:textId="43040461" w:rsidR="000B0CD6" w:rsidRPr="00795B52" w:rsidRDefault="000B0CD6" w:rsidP="00C43C92">
      <w:pPr>
        <w:rPr>
          <w:rFonts w:asciiTheme="minorHAnsi" w:hAnsiTheme="minorHAnsi" w:cstheme="minorHAnsi"/>
        </w:rPr>
      </w:pPr>
      <w:r w:rsidRPr="00795B52">
        <w:rPr>
          <w:rFonts w:asciiTheme="minorHAnsi" w:hAnsiTheme="minorHAnsi" w:cstheme="minorHAnsi"/>
        </w:rPr>
        <w:t>European: National Park</w:t>
      </w:r>
    </w:p>
    <w:p w14:paraId="229BB183" w14:textId="74FCEBF8" w:rsidR="00B45740" w:rsidRPr="00795B52" w:rsidRDefault="00C43C92" w:rsidP="00C43C92">
      <w:pPr>
        <w:rPr>
          <w:rFonts w:asciiTheme="minorHAnsi" w:hAnsiTheme="minorHAnsi" w:cstheme="minorHAnsi"/>
        </w:rPr>
      </w:pPr>
      <w:r w:rsidRPr="00795B52">
        <w:rPr>
          <w:rFonts w:asciiTheme="minorHAnsi" w:hAnsiTheme="minorHAnsi" w:cstheme="minorHAnsi"/>
        </w:rPr>
        <w:t>Aboriginal: No name recorded in the historical records</w:t>
      </w:r>
      <w:r w:rsidR="00B45740" w:rsidRPr="00795B52">
        <w:rPr>
          <w:rFonts w:asciiTheme="minorHAnsi" w:hAnsiTheme="minorHAnsi" w:cstheme="minorHAnsi"/>
        </w:rPr>
        <w:t xml:space="preserve"> for the entire area however many places within the area have Aboriginal names</w:t>
      </w:r>
      <w:r w:rsidR="00A36D9D">
        <w:rPr>
          <w:rFonts w:asciiTheme="minorHAnsi" w:hAnsiTheme="minorHAnsi" w:cstheme="minorHAnsi"/>
        </w:rPr>
        <w:t xml:space="preserve"> of which</w:t>
      </w:r>
      <w:r w:rsidR="00B45740" w:rsidRPr="00795B52">
        <w:rPr>
          <w:rFonts w:asciiTheme="minorHAnsi" w:hAnsiTheme="minorHAnsi" w:cstheme="minorHAnsi"/>
        </w:rPr>
        <w:t xml:space="preserve"> </w:t>
      </w:r>
      <w:bookmarkStart w:id="0" w:name="_Hlk506543641"/>
      <w:proofErr w:type="spellStart"/>
      <w:r w:rsidR="00B45740" w:rsidRPr="00795B52">
        <w:rPr>
          <w:rFonts w:asciiTheme="minorHAnsi" w:hAnsiTheme="minorHAnsi" w:cstheme="minorHAnsi"/>
        </w:rPr>
        <w:t>Currac</w:t>
      </w:r>
      <w:r w:rsidR="00AD34A7" w:rsidRPr="00795B52">
        <w:rPr>
          <w:rFonts w:asciiTheme="minorHAnsi" w:hAnsiTheme="minorHAnsi" w:cstheme="minorHAnsi"/>
        </w:rPr>
        <w:t>ur</w:t>
      </w:r>
      <w:r w:rsidR="00B45740" w:rsidRPr="00795B52">
        <w:rPr>
          <w:rFonts w:asciiTheme="minorHAnsi" w:hAnsiTheme="minorHAnsi" w:cstheme="minorHAnsi"/>
        </w:rPr>
        <w:t>rang</w:t>
      </w:r>
      <w:proofErr w:type="spellEnd"/>
      <w:r w:rsidR="00B45740" w:rsidRPr="00795B52">
        <w:rPr>
          <w:rFonts w:asciiTheme="minorHAnsi" w:hAnsiTheme="minorHAnsi" w:cstheme="minorHAnsi"/>
        </w:rPr>
        <w:t xml:space="preserve">, </w:t>
      </w:r>
      <w:bookmarkEnd w:id="0"/>
      <w:proofErr w:type="spellStart"/>
      <w:r w:rsidR="00AD34A7" w:rsidRPr="00795B52">
        <w:rPr>
          <w:rFonts w:asciiTheme="minorHAnsi" w:hAnsiTheme="minorHAnsi" w:cstheme="minorHAnsi"/>
        </w:rPr>
        <w:t>Curracurrong</w:t>
      </w:r>
      <w:proofErr w:type="spellEnd"/>
      <w:r w:rsidR="00AD34A7" w:rsidRPr="00795B52">
        <w:rPr>
          <w:rFonts w:asciiTheme="minorHAnsi" w:hAnsiTheme="minorHAnsi" w:cstheme="minorHAnsi"/>
        </w:rPr>
        <w:t xml:space="preserve">, </w:t>
      </w:r>
      <w:r w:rsidR="00B45740" w:rsidRPr="00795B52">
        <w:rPr>
          <w:rFonts w:asciiTheme="minorHAnsi" w:hAnsiTheme="minorHAnsi" w:cstheme="minorHAnsi"/>
        </w:rPr>
        <w:t>Wattamolla</w:t>
      </w:r>
      <w:r w:rsidR="00710F44" w:rsidRPr="00795B52">
        <w:rPr>
          <w:rFonts w:asciiTheme="minorHAnsi" w:hAnsiTheme="minorHAnsi" w:cstheme="minorHAnsi"/>
        </w:rPr>
        <w:t xml:space="preserve"> </w:t>
      </w:r>
      <w:r w:rsidR="00A36D9D">
        <w:rPr>
          <w:rFonts w:asciiTheme="minorHAnsi" w:hAnsiTheme="minorHAnsi" w:cstheme="minorHAnsi"/>
        </w:rPr>
        <w:t xml:space="preserve">and </w:t>
      </w:r>
      <w:proofErr w:type="spellStart"/>
      <w:r w:rsidR="00710F44" w:rsidRPr="00795B52">
        <w:rPr>
          <w:rFonts w:asciiTheme="minorHAnsi" w:hAnsiTheme="minorHAnsi" w:cstheme="minorHAnsi"/>
        </w:rPr>
        <w:t>Deeban</w:t>
      </w:r>
      <w:proofErr w:type="spellEnd"/>
      <w:r w:rsidR="00710F44" w:rsidRPr="00795B52">
        <w:rPr>
          <w:rFonts w:asciiTheme="minorHAnsi" w:hAnsiTheme="minorHAnsi" w:cstheme="minorHAnsi"/>
        </w:rPr>
        <w:t xml:space="preserve"> (spit)</w:t>
      </w:r>
      <w:r w:rsidR="00A36D9D">
        <w:rPr>
          <w:rFonts w:asciiTheme="minorHAnsi" w:hAnsiTheme="minorHAnsi" w:cstheme="minorHAnsi"/>
        </w:rPr>
        <w:t xml:space="preserve"> are only a sample.</w:t>
      </w:r>
    </w:p>
    <w:p w14:paraId="790E147E" w14:textId="77777777" w:rsidR="00C43C92" w:rsidRPr="00795B52" w:rsidRDefault="00C43C92" w:rsidP="00C43C92">
      <w:pPr>
        <w:pStyle w:val="Heading3"/>
        <w:rPr>
          <w:rFonts w:asciiTheme="minorHAnsi" w:hAnsiTheme="minorHAnsi" w:cstheme="minorHAnsi"/>
        </w:rPr>
      </w:pPr>
      <w:r w:rsidRPr="00795B52">
        <w:rPr>
          <w:rFonts w:asciiTheme="minorHAnsi" w:hAnsiTheme="minorHAnsi" w:cstheme="minorHAnsi"/>
        </w:rPr>
        <w:t>Aboriginal meaning:</w:t>
      </w:r>
    </w:p>
    <w:p w14:paraId="2C350D67" w14:textId="5978A187" w:rsidR="00C43C92" w:rsidRPr="00795B52" w:rsidRDefault="00C43C92" w:rsidP="00C43C92">
      <w:pPr>
        <w:rPr>
          <w:rFonts w:asciiTheme="minorHAnsi" w:hAnsiTheme="minorHAnsi" w:cstheme="minorHAnsi"/>
        </w:rPr>
      </w:pPr>
      <w:r w:rsidRPr="00795B52">
        <w:rPr>
          <w:rFonts w:asciiTheme="minorHAnsi" w:hAnsiTheme="minorHAnsi" w:cstheme="minorHAnsi"/>
        </w:rPr>
        <w:t xml:space="preserve">No name recorded in the historical records. </w:t>
      </w:r>
    </w:p>
    <w:p w14:paraId="0A4FE3FD" w14:textId="77777777" w:rsidR="00C43C92" w:rsidRPr="00795B52" w:rsidRDefault="00C43C92" w:rsidP="00C43C92">
      <w:pPr>
        <w:pStyle w:val="Heading3"/>
        <w:rPr>
          <w:rFonts w:asciiTheme="minorHAnsi" w:hAnsiTheme="minorHAnsi" w:cstheme="minorHAnsi"/>
        </w:rPr>
      </w:pPr>
      <w:r w:rsidRPr="00795B52">
        <w:rPr>
          <w:rFonts w:asciiTheme="minorHAnsi" w:hAnsiTheme="minorHAnsi" w:cstheme="minorHAnsi"/>
        </w:rPr>
        <w:t xml:space="preserve">European: </w:t>
      </w:r>
    </w:p>
    <w:p w14:paraId="34E855AF" w14:textId="77777777" w:rsidR="0022131E" w:rsidRPr="00795B52" w:rsidRDefault="0022131E" w:rsidP="00294BB2">
      <w:pPr>
        <w:pStyle w:val="Heading3"/>
        <w:rPr>
          <w:rStyle w:val="Heading3Char"/>
          <w:rFonts w:asciiTheme="minorHAnsi" w:hAnsiTheme="minorHAnsi" w:cstheme="minorHAnsi"/>
          <w:b/>
          <w:color w:val="auto"/>
        </w:rPr>
      </w:pPr>
    </w:p>
    <w:p w14:paraId="4B7844F9" w14:textId="77777777" w:rsidR="00C43C92" w:rsidRPr="00795B52" w:rsidRDefault="00C43C92" w:rsidP="00C43C92">
      <w:pPr>
        <w:pStyle w:val="Heading2"/>
        <w:rPr>
          <w:rFonts w:asciiTheme="minorHAnsi" w:hAnsiTheme="minorHAnsi" w:cstheme="minorHAnsi"/>
          <w:color w:val="C00000"/>
        </w:rPr>
      </w:pPr>
      <w:r w:rsidRPr="00795B52">
        <w:rPr>
          <w:rFonts w:asciiTheme="minorHAnsi" w:hAnsiTheme="minorHAnsi" w:cstheme="minorHAnsi"/>
          <w:color w:val="C00000"/>
        </w:rPr>
        <w:t>Location</w:t>
      </w:r>
    </w:p>
    <w:p w14:paraId="5FFAD381" w14:textId="77777777" w:rsidR="00C43C92" w:rsidRPr="00795B52" w:rsidRDefault="00C43C92" w:rsidP="00C43C92">
      <w:pPr>
        <w:rPr>
          <w:rFonts w:asciiTheme="minorHAnsi" w:hAnsiTheme="minorHAnsi" w:cstheme="minorHAnsi"/>
        </w:rPr>
      </w:pPr>
      <w:r w:rsidRPr="00795B52">
        <w:rPr>
          <w:rStyle w:val="Heading3Char"/>
          <w:rFonts w:asciiTheme="minorHAnsi" w:hAnsiTheme="minorHAnsi" w:cstheme="minorHAnsi"/>
        </w:rPr>
        <w:t>Street address</w:t>
      </w:r>
      <w:r w:rsidRPr="00795B52">
        <w:rPr>
          <w:rFonts w:asciiTheme="minorHAnsi" w:hAnsiTheme="minorHAnsi" w:cstheme="minorHAnsi"/>
        </w:rPr>
        <w:t xml:space="preserve">: </w:t>
      </w:r>
    </w:p>
    <w:p w14:paraId="1F3CF870" w14:textId="12BC847F" w:rsidR="009D3D50" w:rsidRPr="00795B52" w:rsidRDefault="00CD220F" w:rsidP="009C6AC2">
      <w:pPr>
        <w:autoSpaceDE w:val="0"/>
        <w:autoSpaceDN w:val="0"/>
        <w:adjustRightInd w:val="0"/>
        <w:rPr>
          <w:rStyle w:val="Heading3Char"/>
          <w:rFonts w:asciiTheme="minorHAnsi" w:eastAsiaTheme="minorHAnsi" w:hAnsiTheme="minorHAnsi" w:cstheme="minorHAnsi"/>
          <w:i w:val="0"/>
          <w:color w:val="auto"/>
          <w:lang w:eastAsia="en-US"/>
        </w:rPr>
      </w:pPr>
      <w:r w:rsidRPr="00795B52">
        <w:rPr>
          <w:rFonts w:asciiTheme="minorHAnsi" w:eastAsiaTheme="minorHAnsi" w:hAnsiTheme="minorHAnsi" w:cstheme="minorHAnsi"/>
          <w:lang w:eastAsia="en-US"/>
        </w:rPr>
        <w:t>Sir Bertram Stevens Drive, Audley</w:t>
      </w:r>
      <w:r w:rsidR="009C6AC2" w:rsidRPr="00795B52">
        <w:rPr>
          <w:rFonts w:asciiTheme="minorHAnsi" w:eastAsiaTheme="minorHAnsi" w:hAnsiTheme="minorHAnsi" w:cstheme="minorHAnsi"/>
          <w:lang w:eastAsia="en-US"/>
        </w:rPr>
        <w:t>.</w:t>
      </w:r>
    </w:p>
    <w:p w14:paraId="7E2289F1" w14:textId="57B9C684" w:rsidR="009D3D50" w:rsidRPr="00795B52" w:rsidRDefault="00C43C92" w:rsidP="00710F44">
      <w:pPr>
        <w:rPr>
          <w:rFonts w:asciiTheme="minorHAnsi" w:hAnsiTheme="minorHAnsi" w:cstheme="minorHAnsi"/>
        </w:rPr>
      </w:pPr>
      <w:r w:rsidRPr="00795B52">
        <w:rPr>
          <w:rStyle w:val="Heading3Char"/>
          <w:rFonts w:asciiTheme="minorHAnsi" w:hAnsiTheme="minorHAnsi" w:cstheme="minorHAnsi"/>
        </w:rPr>
        <w:t>Alternate</w:t>
      </w:r>
      <w:r w:rsidR="00C62C54" w:rsidRPr="00795B52">
        <w:rPr>
          <w:rStyle w:val="Heading3Char"/>
          <w:rFonts w:asciiTheme="minorHAnsi" w:hAnsiTheme="minorHAnsi" w:cstheme="minorHAnsi"/>
        </w:rPr>
        <w:t xml:space="preserve"> </w:t>
      </w:r>
      <w:r w:rsidRPr="00795B52">
        <w:rPr>
          <w:rStyle w:val="Heading3Char"/>
          <w:rFonts w:asciiTheme="minorHAnsi" w:hAnsiTheme="minorHAnsi" w:cstheme="minorHAnsi"/>
        </w:rPr>
        <w:t>address:</w:t>
      </w:r>
      <w:r w:rsidRPr="00795B52">
        <w:rPr>
          <w:rFonts w:asciiTheme="minorHAnsi" w:hAnsiTheme="minorHAnsi" w:cstheme="minorHAnsi"/>
        </w:rPr>
        <w:t xml:space="preserve"> </w:t>
      </w:r>
    </w:p>
    <w:p w14:paraId="1DFDEED7" w14:textId="54F9619C" w:rsidR="00C43C92" w:rsidRPr="00795B52" w:rsidRDefault="00C43C92" w:rsidP="00C43C92">
      <w:pPr>
        <w:pStyle w:val="Heading3"/>
        <w:rPr>
          <w:rFonts w:asciiTheme="minorHAnsi" w:hAnsiTheme="minorHAnsi" w:cstheme="minorHAnsi"/>
        </w:rPr>
      </w:pPr>
      <w:r w:rsidRPr="00795B52">
        <w:rPr>
          <w:rFonts w:asciiTheme="minorHAnsi" w:hAnsiTheme="minorHAnsi" w:cstheme="minorHAnsi"/>
        </w:rPr>
        <w:t xml:space="preserve">Local government area: </w:t>
      </w:r>
    </w:p>
    <w:p w14:paraId="7DF35DC5" w14:textId="6D4A3810" w:rsidR="00A10A14" w:rsidRPr="00795B52" w:rsidRDefault="0039341B" w:rsidP="00C43C92">
      <w:pPr>
        <w:rPr>
          <w:rFonts w:asciiTheme="minorHAnsi" w:hAnsiTheme="minorHAnsi" w:cstheme="minorHAnsi"/>
        </w:rPr>
      </w:pPr>
      <w:bookmarkStart w:id="1" w:name="_Hlk507758919"/>
      <w:r w:rsidRPr="00795B52">
        <w:rPr>
          <w:rFonts w:asciiTheme="minorHAnsi" w:hAnsiTheme="minorHAnsi" w:cstheme="minorHAnsi"/>
        </w:rPr>
        <w:t>Sutherland Shire</w:t>
      </w:r>
      <w:r w:rsidR="00C43C92" w:rsidRPr="00795B52">
        <w:rPr>
          <w:rFonts w:asciiTheme="minorHAnsi" w:hAnsiTheme="minorHAnsi" w:cstheme="minorHAnsi"/>
        </w:rPr>
        <w:t xml:space="preserve"> Council</w:t>
      </w:r>
      <w:r w:rsidRPr="00795B52">
        <w:rPr>
          <w:rFonts w:asciiTheme="minorHAnsi" w:hAnsiTheme="minorHAnsi" w:cstheme="minorHAnsi"/>
        </w:rPr>
        <w:t xml:space="preserve"> (LEP 2105 – Item 162; and</w:t>
      </w:r>
    </w:p>
    <w:p w14:paraId="09A6D200" w14:textId="27EE59AF" w:rsidR="0039341B" w:rsidRPr="00795B52" w:rsidRDefault="00A10A14" w:rsidP="00A10A14">
      <w:pPr>
        <w:spacing w:line="276" w:lineRule="auto"/>
        <w:rPr>
          <w:rFonts w:asciiTheme="minorHAnsi" w:hAnsiTheme="minorHAnsi" w:cstheme="minorHAnsi"/>
        </w:rPr>
      </w:pPr>
      <w:r w:rsidRPr="00795B52">
        <w:rPr>
          <w:rFonts w:asciiTheme="minorHAnsi" w:hAnsiTheme="minorHAnsi" w:cstheme="minorHAnsi"/>
        </w:rPr>
        <w:t xml:space="preserve">SHR item 01878: </w:t>
      </w:r>
      <w:r w:rsidR="0039341B" w:rsidRPr="00795B52">
        <w:rPr>
          <w:rFonts w:asciiTheme="minorHAnsi" w:hAnsiTheme="minorHAnsi" w:cstheme="minorHAnsi"/>
        </w:rPr>
        <w:t>Royal National Park Coastal Cabin Communities - Wollongong Council</w:t>
      </w:r>
    </w:p>
    <w:p w14:paraId="32304971" w14:textId="151F9C96" w:rsidR="0039341B" w:rsidRPr="00795B52" w:rsidRDefault="0039341B" w:rsidP="00A10A14">
      <w:pPr>
        <w:spacing w:line="276" w:lineRule="auto"/>
        <w:rPr>
          <w:rFonts w:asciiTheme="minorHAnsi" w:hAnsiTheme="minorHAnsi" w:cstheme="minorHAnsi"/>
          <w:lang w:eastAsia="en-US"/>
        </w:rPr>
      </w:pPr>
      <w:r w:rsidRPr="00795B52">
        <w:rPr>
          <w:rFonts w:asciiTheme="minorHAnsi" w:hAnsiTheme="minorHAnsi" w:cstheme="minorHAnsi"/>
        </w:rPr>
        <w:t xml:space="preserve">Also </w:t>
      </w:r>
      <w:r w:rsidRPr="00795B52">
        <w:rPr>
          <w:rFonts w:asciiTheme="minorHAnsi" w:hAnsiTheme="minorHAnsi" w:cstheme="minorHAnsi"/>
          <w:shd w:val="clear" w:color="auto" w:fill="FFFFFF"/>
          <w:lang w:eastAsia="en-US"/>
        </w:rPr>
        <w:t xml:space="preserve">Royal National Park Coastal Cabin Communities of Little </w:t>
      </w:r>
      <w:proofErr w:type="spellStart"/>
      <w:r w:rsidRPr="00795B52">
        <w:rPr>
          <w:rFonts w:asciiTheme="minorHAnsi" w:hAnsiTheme="minorHAnsi" w:cstheme="minorHAnsi"/>
          <w:shd w:val="clear" w:color="auto" w:fill="FFFFFF"/>
          <w:lang w:eastAsia="en-US"/>
        </w:rPr>
        <w:t>Garie</w:t>
      </w:r>
      <w:proofErr w:type="spellEnd"/>
      <w:r w:rsidRPr="00795B52">
        <w:rPr>
          <w:rFonts w:asciiTheme="minorHAnsi" w:hAnsiTheme="minorHAnsi" w:cstheme="minorHAnsi"/>
          <w:shd w:val="clear" w:color="auto" w:fill="FFFFFF"/>
          <w:lang w:eastAsia="en-US"/>
        </w:rPr>
        <w:t>, South Era and Burning Palms; Royal National Park Coastal Shack Communities</w:t>
      </w:r>
      <w:r w:rsidR="004F44DF" w:rsidRPr="00795B52">
        <w:rPr>
          <w:rFonts w:asciiTheme="minorHAnsi" w:hAnsiTheme="minorHAnsi" w:cstheme="minorHAnsi"/>
          <w:shd w:val="clear" w:color="auto" w:fill="FFFFFF"/>
          <w:lang w:eastAsia="en-US"/>
        </w:rPr>
        <w:t>)</w:t>
      </w:r>
    </w:p>
    <w:bookmarkEnd w:id="1"/>
    <w:p w14:paraId="7FC1131C" w14:textId="77777777" w:rsidR="004F44DF" w:rsidRPr="00795B52" w:rsidRDefault="004F44DF" w:rsidP="00A10A14">
      <w:pPr>
        <w:spacing w:line="276" w:lineRule="auto"/>
        <w:rPr>
          <w:rFonts w:asciiTheme="minorHAnsi" w:hAnsiTheme="minorHAnsi" w:cstheme="minorHAnsi"/>
        </w:rPr>
      </w:pPr>
    </w:p>
    <w:p w14:paraId="5BE46449" w14:textId="6BADFCCF" w:rsidR="009D3D50" w:rsidRPr="00795B52" w:rsidRDefault="0039341B" w:rsidP="004F44DF">
      <w:pPr>
        <w:spacing w:line="276" w:lineRule="auto"/>
        <w:rPr>
          <w:rFonts w:asciiTheme="minorHAnsi" w:hAnsiTheme="minorHAnsi" w:cstheme="minorHAnsi"/>
        </w:rPr>
      </w:pPr>
      <w:r w:rsidRPr="00795B52">
        <w:rPr>
          <w:rFonts w:asciiTheme="minorHAnsi" w:hAnsiTheme="minorHAnsi" w:cstheme="minorHAnsi"/>
          <w:i/>
          <w:color w:val="833C0B" w:themeColor="accent2" w:themeShade="80"/>
        </w:rPr>
        <w:t>Local Aboriginal Land Council</w:t>
      </w:r>
      <w:r w:rsidRPr="00795B52">
        <w:rPr>
          <w:rFonts w:asciiTheme="minorHAnsi" w:hAnsiTheme="minorHAnsi" w:cstheme="minorHAnsi"/>
          <w:color w:val="833C0B" w:themeColor="accent2" w:themeShade="80"/>
        </w:rPr>
        <w:t xml:space="preserve"> </w:t>
      </w:r>
      <w:r w:rsidR="00050E64" w:rsidRPr="00795B52">
        <w:rPr>
          <w:rFonts w:asciiTheme="minorHAnsi" w:hAnsiTheme="minorHAnsi" w:cstheme="minorHAnsi"/>
        </w:rPr>
        <w:t>–</w:t>
      </w:r>
      <w:r w:rsidRPr="00795B52">
        <w:rPr>
          <w:rFonts w:asciiTheme="minorHAnsi" w:hAnsiTheme="minorHAnsi" w:cstheme="minorHAnsi"/>
        </w:rPr>
        <w:t xml:space="preserve"> </w:t>
      </w:r>
      <w:r w:rsidR="00050E64" w:rsidRPr="00795B52">
        <w:rPr>
          <w:rFonts w:asciiTheme="minorHAnsi" w:hAnsiTheme="minorHAnsi" w:cstheme="minorHAnsi"/>
        </w:rPr>
        <w:t>La Perouse Local Aboriginal Land Council</w:t>
      </w:r>
      <w:r w:rsidR="001E6081" w:rsidRPr="00795B52">
        <w:rPr>
          <w:rFonts w:asciiTheme="minorHAnsi" w:hAnsiTheme="minorHAnsi" w:cstheme="minorHAnsi"/>
        </w:rPr>
        <w:t xml:space="preserve"> / </w:t>
      </w:r>
      <w:proofErr w:type="spellStart"/>
      <w:r w:rsidR="00050E64" w:rsidRPr="00795B52">
        <w:rPr>
          <w:rFonts w:asciiTheme="minorHAnsi" w:hAnsiTheme="minorHAnsi" w:cstheme="minorHAnsi"/>
        </w:rPr>
        <w:t>Dharawal</w:t>
      </w:r>
      <w:proofErr w:type="spellEnd"/>
      <w:r w:rsidR="00050E64" w:rsidRPr="00795B52">
        <w:rPr>
          <w:rFonts w:asciiTheme="minorHAnsi" w:hAnsiTheme="minorHAnsi" w:cstheme="minorHAnsi"/>
        </w:rPr>
        <w:t xml:space="preserve"> Local Aboriginal Land Council</w:t>
      </w:r>
    </w:p>
    <w:p w14:paraId="3322320A" w14:textId="2C9499FE" w:rsidR="00C43C92" w:rsidRPr="00795B52" w:rsidRDefault="00C43C92" w:rsidP="00C43C92">
      <w:pPr>
        <w:pStyle w:val="Heading3"/>
        <w:rPr>
          <w:rFonts w:asciiTheme="minorHAnsi" w:hAnsiTheme="minorHAnsi" w:cstheme="minorHAnsi"/>
        </w:rPr>
      </w:pPr>
      <w:r w:rsidRPr="00795B52">
        <w:rPr>
          <w:rFonts w:asciiTheme="minorHAnsi" w:hAnsiTheme="minorHAnsi" w:cstheme="minorHAnsi"/>
        </w:rPr>
        <w:t>Land parcel(s):</w:t>
      </w:r>
    </w:p>
    <w:p w14:paraId="137F1036" w14:textId="77777777" w:rsidR="009D3D50" w:rsidRPr="00795B52" w:rsidRDefault="009D3D50" w:rsidP="00C93BA1">
      <w:pPr>
        <w:pStyle w:val="Heading3"/>
        <w:rPr>
          <w:rFonts w:asciiTheme="minorHAnsi" w:eastAsiaTheme="minorHAnsi" w:hAnsiTheme="minorHAnsi" w:cstheme="minorHAnsi"/>
          <w:i w:val="0"/>
          <w:color w:val="auto"/>
          <w:lang w:eastAsia="en-US"/>
        </w:rPr>
      </w:pPr>
    </w:p>
    <w:p w14:paraId="1A387D17" w14:textId="6B11588D" w:rsidR="00C93BA1" w:rsidRPr="00795B52" w:rsidRDefault="00C43C92" w:rsidP="00C93BA1">
      <w:pPr>
        <w:pStyle w:val="Heading3"/>
        <w:rPr>
          <w:rFonts w:asciiTheme="minorHAnsi" w:hAnsiTheme="minorHAnsi" w:cstheme="minorHAnsi"/>
        </w:rPr>
      </w:pPr>
      <w:r w:rsidRPr="00795B52">
        <w:rPr>
          <w:rFonts w:asciiTheme="minorHAnsi" w:hAnsiTheme="minorHAnsi" w:cstheme="minorHAnsi"/>
        </w:rPr>
        <w:t>Co-ordinates:</w:t>
      </w:r>
    </w:p>
    <w:p w14:paraId="52394D32" w14:textId="48518268" w:rsidR="0039341B" w:rsidRPr="00795B52" w:rsidRDefault="0039341B" w:rsidP="0039341B">
      <w:pPr>
        <w:rPr>
          <w:rFonts w:asciiTheme="minorHAnsi" w:hAnsiTheme="minorHAnsi" w:cstheme="minorHAnsi"/>
          <w:sz w:val="20"/>
          <w:szCs w:val="20"/>
          <w:lang w:eastAsia="en-US"/>
        </w:rPr>
      </w:pPr>
      <w:r w:rsidRPr="00795B52">
        <w:rPr>
          <w:rFonts w:asciiTheme="minorHAnsi" w:hAnsiTheme="minorHAnsi" w:cstheme="minorHAnsi"/>
          <w:color w:val="5C5C5C"/>
          <w:sz w:val="23"/>
          <w:szCs w:val="23"/>
          <w:shd w:val="clear" w:color="auto" w:fill="FFFFFF"/>
          <w:lang w:eastAsia="en-US"/>
        </w:rPr>
        <w:t>Lat: -34.1797280009 Long: 151.0540038590</w:t>
      </w:r>
      <w:r w:rsidR="000E6BF0" w:rsidRPr="00795B52">
        <w:rPr>
          <w:rFonts w:asciiTheme="minorHAnsi" w:hAnsiTheme="minorHAnsi" w:cstheme="minorHAnsi"/>
          <w:color w:val="5C5C5C"/>
          <w:sz w:val="23"/>
          <w:szCs w:val="23"/>
          <w:shd w:val="clear" w:color="auto" w:fill="FFFFFF"/>
          <w:lang w:eastAsia="en-US"/>
        </w:rPr>
        <w:t xml:space="preserve"> (Coastal Communities) </w:t>
      </w:r>
    </w:p>
    <w:p w14:paraId="11717F11" w14:textId="77777777" w:rsidR="009D3D50" w:rsidRPr="00795B52" w:rsidRDefault="009D3D50" w:rsidP="00C93BA1">
      <w:pPr>
        <w:pStyle w:val="Heading3"/>
        <w:rPr>
          <w:rFonts w:asciiTheme="minorHAnsi" w:hAnsiTheme="minorHAnsi" w:cstheme="minorHAnsi"/>
        </w:rPr>
      </w:pPr>
    </w:p>
    <w:p w14:paraId="3EC41BD0" w14:textId="54DBDB1B" w:rsidR="00C93BA1" w:rsidRPr="00795B52" w:rsidRDefault="00C93BA1" w:rsidP="00C93BA1">
      <w:pPr>
        <w:pStyle w:val="Heading3"/>
        <w:rPr>
          <w:rFonts w:asciiTheme="minorHAnsi" w:hAnsiTheme="minorHAnsi" w:cstheme="minorHAnsi"/>
        </w:rPr>
      </w:pPr>
      <w:r w:rsidRPr="00795B52">
        <w:rPr>
          <w:rFonts w:asciiTheme="minorHAnsi" w:hAnsiTheme="minorHAnsi" w:cstheme="minorHAnsi"/>
        </w:rPr>
        <w:t>Zoning</w:t>
      </w:r>
    </w:p>
    <w:p w14:paraId="0CE06BA9" w14:textId="4456A00E" w:rsidR="00797F98" w:rsidRPr="00795B52" w:rsidRDefault="00797F98" w:rsidP="00797F98">
      <w:pPr>
        <w:rPr>
          <w:rFonts w:asciiTheme="minorHAnsi" w:hAnsiTheme="minorHAnsi" w:cstheme="minorHAnsi"/>
        </w:rPr>
      </w:pPr>
    </w:p>
    <w:p w14:paraId="4A4723DC" w14:textId="77777777" w:rsidR="009D3D50" w:rsidRPr="00795B52" w:rsidRDefault="009D3D50" w:rsidP="00797F98">
      <w:pPr>
        <w:rPr>
          <w:rFonts w:asciiTheme="minorHAnsi" w:hAnsiTheme="minorHAnsi" w:cstheme="minorHAnsi"/>
        </w:rPr>
      </w:pPr>
    </w:p>
    <w:p w14:paraId="20EA1AFE" w14:textId="77777777" w:rsidR="00803520" w:rsidRPr="00795B52" w:rsidRDefault="00803520" w:rsidP="0099550C">
      <w:pPr>
        <w:pStyle w:val="Heading2"/>
        <w:rPr>
          <w:rFonts w:asciiTheme="minorHAnsi" w:hAnsiTheme="minorHAnsi" w:cstheme="minorHAnsi"/>
          <w:color w:val="C00000"/>
        </w:rPr>
      </w:pPr>
      <w:r w:rsidRPr="00795B52">
        <w:rPr>
          <w:rFonts w:asciiTheme="minorHAnsi" w:hAnsiTheme="minorHAnsi" w:cstheme="minorHAnsi"/>
          <w:color w:val="C00000"/>
        </w:rPr>
        <w:t>Extent of Nomination</w:t>
      </w:r>
    </w:p>
    <w:p w14:paraId="501A43AF" w14:textId="77777777" w:rsidR="00803520" w:rsidRPr="00795B52" w:rsidRDefault="009458F1" w:rsidP="00065CAC">
      <w:pPr>
        <w:pStyle w:val="Heading3"/>
        <w:rPr>
          <w:rFonts w:asciiTheme="minorHAnsi" w:hAnsiTheme="minorHAnsi" w:cstheme="minorHAnsi"/>
        </w:rPr>
      </w:pPr>
      <w:r w:rsidRPr="00795B52">
        <w:rPr>
          <w:rFonts w:asciiTheme="minorHAnsi" w:hAnsiTheme="minorHAnsi" w:cstheme="minorHAnsi"/>
        </w:rPr>
        <w:t xml:space="preserve">Curtilage </w:t>
      </w:r>
      <w:r w:rsidR="00803520" w:rsidRPr="00795B52">
        <w:rPr>
          <w:rFonts w:asciiTheme="minorHAnsi" w:hAnsiTheme="minorHAnsi" w:cstheme="minorHAnsi"/>
        </w:rPr>
        <w:t>map</w:t>
      </w:r>
      <w:r w:rsidRPr="00795B52">
        <w:rPr>
          <w:rFonts w:asciiTheme="minorHAnsi" w:hAnsiTheme="minorHAnsi" w:cstheme="minorHAnsi"/>
        </w:rPr>
        <w:t xml:space="preserve"> of nominated area:</w:t>
      </w:r>
    </w:p>
    <w:p w14:paraId="1AA3805F" w14:textId="6536EE15" w:rsidR="003727CD" w:rsidRPr="00795B52" w:rsidRDefault="00F74175" w:rsidP="003727CD">
      <w:pPr>
        <w:rPr>
          <w:rFonts w:asciiTheme="minorHAnsi" w:hAnsiTheme="minorHAnsi" w:cstheme="minorHAnsi"/>
        </w:rPr>
      </w:pPr>
      <w:r w:rsidRPr="00795B52">
        <w:rPr>
          <w:rFonts w:asciiTheme="minorHAnsi" w:hAnsiTheme="minorHAnsi" w:cstheme="minorHAnsi"/>
        </w:rPr>
        <w:t xml:space="preserve">(01) </w:t>
      </w:r>
      <w:r w:rsidR="00CF6FBF" w:rsidRPr="00795B52">
        <w:rPr>
          <w:rFonts w:asciiTheme="minorHAnsi" w:hAnsiTheme="minorHAnsi" w:cstheme="minorHAnsi"/>
        </w:rPr>
        <w:t xml:space="preserve">legal boundary plan, </w:t>
      </w:r>
      <w:r w:rsidR="006F36B1" w:rsidRPr="00795B52">
        <w:rPr>
          <w:rFonts w:asciiTheme="minorHAnsi" w:hAnsiTheme="minorHAnsi" w:cstheme="minorHAnsi"/>
        </w:rPr>
        <w:t xml:space="preserve">as </w:t>
      </w:r>
      <w:r w:rsidR="00CF6FBF" w:rsidRPr="00795B52">
        <w:rPr>
          <w:rFonts w:asciiTheme="minorHAnsi" w:hAnsiTheme="minorHAnsi" w:cstheme="minorHAnsi"/>
        </w:rPr>
        <w:t>per Figure 1</w:t>
      </w:r>
      <w:r w:rsidR="006F36B1" w:rsidRPr="00795B52">
        <w:rPr>
          <w:rFonts w:asciiTheme="minorHAnsi" w:hAnsiTheme="minorHAnsi" w:cstheme="minorHAnsi"/>
        </w:rPr>
        <w:t>.</w:t>
      </w:r>
    </w:p>
    <w:p w14:paraId="7F2CC6A9" w14:textId="77777777" w:rsidR="009D3D50" w:rsidRPr="00795B52" w:rsidRDefault="009D3D50" w:rsidP="003727CD">
      <w:pPr>
        <w:rPr>
          <w:rFonts w:asciiTheme="minorHAnsi" w:hAnsiTheme="minorHAnsi" w:cstheme="minorHAnsi"/>
        </w:rPr>
      </w:pPr>
    </w:p>
    <w:p w14:paraId="7A36EB14" w14:textId="77777777" w:rsidR="009458F1" w:rsidRPr="00795B52" w:rsidRDefault="009458F1" w:rsidP="009458F1">
      <w:pPr>
        <w:pStyle w:val="Heading3"/>
        <w:rPr>
          <w:rFonts w:asciiTheme="minorHAnsi" w:hAnsiTheme="minorHAnsi" w:cstheme="minorHAnsi"/>
        </w:rPr>
      </w:pPr>
      <w:bookmarkStart w:id="2" w:name="_Hlk485460200"/>
      <w:r w:rsidRPr="00795B52">
        <w:rPr>
          <w:rFonts w:asciiTheme="minorHAnsi" w:hAnsiTheme="minorHAnsi" w:cstheme="minorHAnsi"/>
        </w:rPr>
        <w:t>Source of map or plan:</w:t>
      </w:r>
    </w:p>
    <w:bookmarkEnd w:id="2"/>
    <w:p w14:paraId="09526A4A" w14:textId="46AA757B" w:rsidR="00785BE4" w:rsidRPr="00795B52" w:rsidRDefault="00DE4BE2" w:rsidP="00D57E6C">
      <w:pPr>
        <w:rPr>
          <w:rFonts w:asciiTheme="minorHAnsi" w:hAnsiTheme="minorHAnsi" w:cstheme="minorHAnsi"/>
        </w:rPr>
      </w:pPr>
      <w:r>
        <w:rPr>
          <w:rFonts w:asciiTheme="minorHAnsi" w:hAnsiTheme="minorHAnsi" w:cstheme="minorHAnsi"/>
        </w:rPr>
        <w:t>National Heritage Listing for Royal National Park and Garawarra State Conservation Area</w:t>
      </w:r>
    </w:p>
    <w:p w14:paraId="7D49B470" w14:textId="0B493A0E" w:rsidR="00C54A69" w:rsidRPr="00795B52" w:rsidRDefault="001102B2" w:rsidP="009D3D50">
      <w:pPr>
        <w:rPr>
          <w:rFonts w:asciiTheme="minorHAnsi" w:hAnsiTheme="minorHAnsi" w:cstheme="minorHAnsi"/>
          <w:sz w:val="16"/>
          <w:szCs w:val="16"/>
        </w:rPr>
      </w:pPr>
      <w:r>
        <w:rPr>
          <w:rFonts w:asciiTheme="minorHAnsi" w:hAnsiTheme="minorHAnsi" w:cstheme="minorHAnsi"/>
          <w:noProof/>
          <w:sz w:val="16"/>
          <w:szCs w:val="16"/>
          <w:lang w:val="en-US" w:eastAsia="en-US"/>
        </w:rPr>
        <w:lastRenderedPageBreak/>
        <w:drawing>
          <wp:inline distT="0" distB="0" distL="0" distR="0" wp14:anchorId="1344EBFA" wp14:editId="72B41FF4">
            <wp:extent cx="4894729" cy="6314992"/>
            <wp:effectExtent l="0" t="0" r="762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NP Curtilage map.png"/>
                    <pic:cNvPicPr/>
                  </pic:nvPicPr>
                  <pic:blipFill>
                    <a:blip r:embed="rId9">
                      <a:extLst>
                        <a:ext uri="{28A0092B-C50C-407E-A947-70E740481C1C}">
                          <a14:useLocalDpi xmlns:a14="http://schemas.microsoft.com/office/drawing/2010/main" val="0"/>
                        </a:ext>
                      </a:extLst>
                    </a:blip>
                    <a:stretch>
                      <a:fillRect/>
                    </a:stretch>
                  </pic:blipFill>
                  <pic:spPr>
                    <a:xfrm>
                      <a:off x="0" y="0"/>
                      <a:ext cx="4894729" cy="6314992"/>
                    </a:xfrm>
                    <a:prstGeom prst="rect">
                      <a:avLst/>
                    </a:prstGeom>
                  </pic:spPr>
                </pic:pic>
              </a:graphicData>
            </a:graphic>
          </wp:inline>
        </w:drawing>
      </w:r>
      <w:bookmarkStart w:id="3" w:name="_GoBack"/>
      <w:bookmarkEnd w:id="3"/>
    </w:p>
    <w:p w14:paraId="4C3E52FD" w14:textId="77777777" w:rsidR="00C70FD2" w:rsidRPr="00C70FD2" w:rsidRDefault="00C70FD2" w:rsidP="00C70FD2">
      <w:pPr>
        <w:ind w:right="1088"/>
        <w:rPr>
          <w:rFonts w:asciiTheme="minorHAnsi" w:hAnsiTheme="minorHAnsi" w:cstheme="minorHAnsi"/>
          <w:sz w:val="20"/>
          <w:szCs w:val="20"/>
        </w:rPr>
      </w:pPr>
      <w:r w:rsidRPr="00C70FD2">
        <w:rPr>
          <w:rFonts w:asciiTheme="minorHAnsi" w:hAnsiTheme="minorHAnsi" w:cstheme="minorHAnsi"/>
          <w:b/>
          <w:sz w:val="20"/>
          <w:szCs w:val="20"/>
        </w:rPr>
        <w:t>Figure 1</w:t>
      </w:r>
      <w:r w:rsidRPr="00C70FD2">
        <w:rPr>
          <w:rFonts w:asciiTheme="minorHAnsi" w:hAnsiTheme="minorHAnsi" w:cstheme="minorHAnsi"/>
          <w:sz w:val="20"/>
          <w:szCs w:val="20"/>
        </w:rPr>
        <w:t xml:space="preserve">: Curtilage map for Greater Royal National Park. Source: National Heritage Listing for Royal National Park and </w:t>
      </w:r>
      <w:proofErr w:type="spellStart"/>
      <w:r w:rsidRPr="00C70FD2">
        <w:rPr>
          <w:rFonts w:asciiTheme="minorHAnsi" w:hAnsiTheme="minorHAnsi" w:cstheme="minorHAnsi"/>
          <w:sz w:val="20"/>
          <w:szCs w:val="20"/>
        </w:rPr>
        <w:t>Garawarra</w:t>
      </w:r>
      <w:proofErr w:type="spellEnd"/>
      <w:r w:rsidRPr="00C70FD2">
        <w:rPr>
          <w:rFonts w:asciiTheme="minorHAnsi" w:hAnsiTheme="minorHAnsi" w:cstheme="minorHAnsi"/>
          <w:sz w:val="20"/>
          <w:szCs w:val="20"/>
        </w:rPr>
        <w:t xml:space="preserve"> State Conservation Area</w:t>
      </w:r>
    </w:p>
    <w:p w14:paraId="01B48D16" w14:textId="66259E7F" w:rsidR="00486915" w:rsidRPr="00795B52" w:rsidRDefault="00486915" w:rsidP="009D3D50">
      <w:pPr>
        <w:rPr>
          <w:rFonts w:asciiTheme="minorHAnsi" w:hAnsiTheme="minorHAnsi" w:cstheme="minorHAnsi"/>
          <w:sz w:val="16"/>
          <w:szCs w:val="16"/>
        </w:rPr>
      </w:pPr>
    </w:p>
    <w:p w14:paraId="22F15939" w14:textId="77777777" w:rsidR="00C70FD2" w:rsidRPr="00795B52" w:rsidRDefault="00C70FD2" w:rsidP="00C70FD2">
      <w:pPr>
        <w:pStyle w:val="Heading3"/>
        <w:rPr>
          <w:rFonts w:asciiTheme="minorHAnsi" w:hAnsiTheme="minorHAnsi" w:cstheme="minorHAnsi"/>
        </w:rPr>
      </w:pPr>
      <w:r w:rsidRPr="00795B52">
        <w:rPr>
          <w:rFonts w:asciiTheme="minorHAnsi" w:hAnsiTheme="minorHAnsi" w:cstheme="minorHAnsi"/>
          <w:lang w:val="en-US"/>
        </w:rPr>
        <w:t>Boundary description (in words):</w:t>
      </w:r>
    </w:p>
    <w:p w14:paraId="1DD8D32F" w14:textId="2B3B1628" w:rsidR="00C54A69" w:rsidRPr="00DE4BE2" w:rsidRDefault="00DE4BE2" w:rsidP="009D3D50">
      <w:pPr>
        <w:rPr>
          <w:rFonts w:asciiTheme="minorHAnsi" w:hAnsiTheme="minorHAnsi" w:cstheme="minorHAnsi"/>
        </w:rPr>
      </w:pPr>
      <w:r w:rsidRPr="00DE4BE2">
        <w:rPr>
          <w:rFonts w:asciiTheme="minorHAnsi" w:hAnsiTheme="minorHAnsi" w:cstheme="minorHAnsi"/>
        </w:rPr>
        <w:t xml:space="preserve">The boundary of the </w:t>
      </w:r>
      <w:r>
        <w:rPr>
          <w:rFonts w:asciiTheme="minorHAnsi" w:hAnsiTheme="minorHAnsi" w:cstheme="minorHAnsi"/>
        </w:rPr>
        <w:t>GRNP extend</w:t>
      </w:r>
      <w:r w:rsidR="00C820D2">
        <w:rPr>
          <w:rFonts w:asciiTheme="minorHAnsi" w:hAnsiTheme="minorHAnsi" w:cstheme="minorHAnsi"/>
        </w:rPr>
        <w:t>s</w:t>
      </w:r>
      <w:r>
        <w:rPr>
          <w:rFonts w:asciiTheme="minorHAnsi" w:hAnsiTheme="minorHAnsi" w:cstheme="minorHAnsi"/>
        </w:rPr>
        <w:t xml:space="preserve"> to a waterline offset from its Otford</w:t>
      </w:r>
      <w:r w:rsidR="00C820D2">
        <w:rPr>
          <w:rFonts w:asciiTheme="minorHAnsi" w:hAnsiTheme="minorHAnsi" w:cstheme="minorHAnsi"/>
        </w:rPr>
        <w:t xml:space="preserve"> to Port </w:t>
      </w:r>
      <w:r w:rsidR="00BC2239">
        <w:rPr>
          <w:rFonts w:asciiTheme="minorHAnsi" w:hAnsiTheme="minorHAnsi" w:cstheme="minorHAnsi"/>
        </w:rPr>
        <w:t>H</w:t>
      </w:r>
      <w:r w:rsidR="00C820D2">
        <w:rPr>
          <w:rFonts w:asciiTheme="minorHAnsi" w:hAnsiTheme="minorHAnsi" w:cstheme="minorHAnsi"/>
        </w:rPr>
        <w:t>acking Point</w:t>
      </w:r>
      <w:r w:rsidR="00BE30C3">
        <w:rPr>
          <w:rFonts w:asciiTheme="minorHAnsi" w:hAnsiTheme="minorHAnsi" w:cstheme="minorHAnsi"/>
        </w:rPr>
        <w:t xml:space="preserve"> coastline.</w:t>
      </w:r>
      <w:r w:rsidR="00C820D2">
        <w:rPr>
          <w:rFonts w:asciiTheme="minorHAnsi" w:hAnsiTheme="minorHAnsi" w:cstheme="minorHAnsi"/>
        </w:rPr>
        <w:t xml:space="preserve"> The waterline boundary turns west </w:t>
      </w:r>
      <w:r w:rsidR="00BE30C3">
        <w:rPr>
          <w:rFonts w:asciiTheme="minorHAnsi" w:hAnsiTheme="minorHAnsi" w:cstheme="minorHAnsi"/>
        </w:rPr>
        <w:t>to</w:t>
      </w:r>
      <w:r w:rsidR="00822F55">
        <w:rPr>
          <w:rFonts w:asciiTheme="minorHAnsi" w:hAnsiTheme="minorHAnsi" w:cstheme="minorHAnsi"/>
        </w:rPr>
        <w:t xml:space="preserve"> </w:t>
      </w:r>
      <w:r w:rsidR="00BE30C3">
        <w:rPr>
          <w:rFonts w:asciiTheme="minorHAnsi" w:hAnsiTheme="minorHAnsi" w:cstheme="minorHAnsi"/>
        </w:rPr>
        <w:t xml:space="preserve">follow the </w:t>
      </w:r>
      <w:r w:rsidR="00822F55">
        <w:rPr>
          <w:rFonts w:asciiTheme="minorHAnsi" w:hAnsiTheme="minorHAnsi" w:cstheme="minorHAnsi"/>
        </w:rPr>
        <w:t xml:space="preserve">Port </w:t>
      </w:r>
      <w:r w:rsidR="00BE30C3">
        <w:rPr>
          <w:rFonts w:asciiTheme="minorHAnsi" w:hAnsiTheme="minorHAnsi" w:cstheme="minorHAnsi"/>
        </w:rPr>
        <w:t>H</w:t>
      </w:r>
      <w:r w:rsidR="00822F55">
        <w:rPr>
          <w:rFonts w:asciiTheme="minorHAnsi" w:hAnsiTheme="minorHAnsi" w:cstheme="minorHAnsi"/>
        </w:rPr>
        <w:t xml:space="preserve">acking </w:t>
      </w:r>
      <w:r w:rsidR="00BE30C3">
        <w:rPr>
          <w:rFonts w:asciiTheme="minorHAnsi" w:hAnsiTheme="minorHAnsi" w:cstheme="minorHAnsi"/>
        </w:rPr>
        <w:t>and H</w:t>
      </w:r>
      <w:r w:rsidR="00822F55">
        <w:rPr>
          <w:rFonts w:asciiTheme="minorHAnsi" w:hAnsiTheme="minorHAnsi" w:cstheme="minorHAnsi"/>
        </w:rPr>
        <w:t xml:space="preserve">acking River </w:t>
      </w:r>
      <w:r w:rsidR="00C241E8">
        <w:rPr>
          <w:rFonts w:asciiTheme="minorHAnsi" w:hAnsiTheme="minorHAnsi" w:cstheme="minorHAnsi"/>
        </w:rPr>
        <w:t>shoreline and</w:t>
      </w:r>
      <w:r w:rsidR="00BE30C3">
        <w:rPr>
          <w:rFonts w:asciiTheme="minorHAnsi" w:hAnsiTheme="minorHAnsi" w:cstheme="minorHAnsi"/>
        </w:rPr>
        <w:t xml:space="preserve"> </w:t>
      </w:r>
      <w:r w:rsidR="00C820D2">
        <w:rPr>
          <w:rFonts w:asciiTheme="minorHAnsi" w:hAnsiTheme="minorHAnsi" w:cstheme="minorHAnsi"/>
        </w:rPr>
        <w:t>exclud</w:t>
      </w:r>
      <w:r w:rsidR="00BE30C3">
        <w:rPr>
          <w:rFonts w:asciiTheme="minorHAnsi" w:hAnsiTheme="minorHAnsi" w:cstheme="minorHAnsi"/>
        </w:rPr>
        <w:t xml:space="preserve">es </w:t>
      </w:r>
      <w:r w:rsidR="00C820D2">
        <w:rPr>
          <w:rFonts w:asciiTheme="minorHAnsi" w:hAnsiTheme="minorHAnsi" w:cstheme="minorHAnsi"/>
        </w:rPr>
        <w:t xml:space="preserve">the </w:t>
      </w:r>
      <w:r w:rsidR="00BE30C3">
        <w:rPr>
          <w:rFonts w:asciiTheme="minorHAnsi" w:hAnsiTheme="minorHAnsi" w:cstheme="minorHAnsi"/>
        </w:rPr>
        <w:t>villages of</w:t>
      </w:r>
      <w:r w:rsidR="00C820D2">
        <w:rPr>
          <w:rFonts w:asciiTheme="minorHAnsi" w:hAnsiTheme="minorHAnsi" w:cstheme="minorHAnsi"/>
        </w:rPr>
        <w:t xml:space="preserve"> Bundeena</w:t>
      </w:r>
      <w:r w:rsidR="00822F55">
        <w:rPr>
          <w:rFonts w:asciiTheme="minorHAnsi" w:hAnsiTheme="minorHAnsi" w:cstheme="minorHAnsi"/>
        </w:rPr>
        <w:t xml:space="preserve"> and Maianbar.</w:t>
      </w:r>
      <w:r w:rsidR="00C241E8">
        <w:rPr>
          <w:rFonts w:asciiTheme="minorHAnsi" w:hAnsiTheme="minorHAnsi" w:cstheme="minorHAnsi"/>
        </w:rPr>
        <w:t xml:space="preserve"> The boundary extends north along the western boundary of the suburb </w:t>
      </w:r>
      <w:proofErr w:type="spellStart"/>
      <w:r w:rsidR="00C241E8">
        <w:rPr>
          <w:rFonts w:asciiTheme="minorHAnsi" w:hAnsiTheme="minorHAnsi" w:cstheme="minorHAnsi"/>
        </w:rPr>
        <w:t>Grays</w:t>
      </w:r>
      <w:proofErr w:type="spellEnd"/>
      <w:r w:rsidR="00C241E8">
        <w:rPr>
          <w:rFonts w:asciiTheme="minorHAnsi" w:hAnsiTheme="minorHAnsi" w:cstheme="minorHAnsi"/>
        </w:rPr>
        <w:t xml:space="preserve"> </w:t>
      </w:r>
      <w:r w:rsidR="00FB7EEC">
        <w:rPr>
          <w:rFonts w:asciiTheme="minorHAnsi" w:hAnsiTheme="minorHAnsi" w:cstheme="minorHAnsi"/>
        </w:rPr>
        <w:t>Point and</w:t>
      </w:r>
      <w:r w:rsidR="00C241E8">
        <w:rPr>
          <w:rFonts w:asciiTheme="minorHAnsi" w:hAnsiTheme="minorHAnsi" w:cstheme="minorHAnsi"/>
        </w:rPr>
        <w:t xml:space="preserve"> turns north-west to follow the southern rear edge of Kirrawee along a </w:t>
      </w:r>
      <w:r w:rsidR="00FB7EEC">
        <w:rPr>
          <w:rFonts w:asciiTheme="minorHAnsi" w:hAnsiTheme="minorHAnsi" w:cstheme="minorHAnsi"/>
        </w:rPr>
        <w:t>creek line</w:t>
      </w:r>
      <w:r w:rsidR="00C241E8">
        <w:rPr>
          <w:rFonts w:asciiTheme="minorHAnsi" w:hAnsiTheme="minorHAnsi" w:cstheme="minorHAnsi"/>
        </w:rPr>
        <w:t xml:space="preserve">. The boundary returns </w:t>
      </w:r>
      <w:r w:rsidR="0008579F">
        <w:rPr>
          <w:rFonts w:asciiTheme="minorHAnsi" w:hAnsiTheme="minorHAnsi" w:cstheme="minorHAnsi"/>
        </w:rPr>
        <w:t xml:space="preserve">heading </w:t>
      </w:r>
      <w:r w:rsidR="00C241E8">
        <w:rPr>
          <w:rFonts w:asciiTheme="minorHAnsi" w:hAnsiTheme="minorHAnsi" w:cstheme="minorHAnsi"/>
        </w:rPr>
        <w:t>south-west</w:t>
      </w:r>
      <w:r w:rsidR="00D46B5F">
        <w:rPr>
          <w:rFonts w:asciiTheme="minorHAnsi" w:hAnsiTheme="minorHAnsi" w:cstheme="minorHAnsi"/>
        </w:rPr>
        <w:t>, i</w:t>
      </w:r>
      <w:r w:rsidR="0008579F">
        <w:rPr>
          <w:rFonts w:asciiTheme="minorHAnsi" w:hAnsiTheme="minorHAnsi" w:cstheme="minorHAnsi"/>
        </w:rPr>
        <w:t>t</w:t>
      </w:r>
      <w:r w:rsidR="00C241E8">
        <w:rPr>
          <w:rFonts w:asciiTheme="minorHAnsi" w:hAnsiTheme="minorHAnsi" w:cstheme="minorHAnsi"/>
        </w:rPr>
        <w:t xml:space="preserve"> follows the Princes Highway</w:t>
      </w:r>
      <w:r w:rsidR="009026A5">
        <w:rPr>
          <w:rFonts w:asciiTheme="minorHAnsi" w:hAnsiTheme="minorHAnsi" w:cstheme="minorHAnsi"/>
        </w:rPr>
        <w:t xml:space="preserve"> until </w:t>
      </w:r>
      <w:r w:rsidR="00C241E8">
        <w:rPr>
          <w:rFonts w:asciiTheme="minorHAnsi" w:hAnsiTheme="minorHAnsi" w:cstheme="minorHAnsi"/>
        </w:rPr>
        <w:t>south of Waterfall</w:t>
      </w:r>
      <w:r w:rsidR="0008579F">
        <w:rPr>
          <w:rFonts w:asciiTheme="minorHAnsi" w:hAnsiTheme="minorHAnsi" w:cstheme="minorHAnsi"/>
        </w:rPr>
        <w:t xml:space="preserve"> </w:t>
      </w:r>
      <w:r w:rsidR="009026A5">
        <w:rPr>
          <w:rFonts w:asciiTheme="minorHAnsi" w:hAnsiTheme="minorHAnsi" w:cstheme="minorHAnsi"/>
        </w:rPr>
        <w:t>where it separates to follow the Southern Freeway. T</w:t>
      </w:r>
      <w:r w:rsidR="0008579F">
        <w:rPr>
          <w:rFonts w:asciiTheme="minorHAnsi" w:hAnsiTheme="minorHAnsi" w:cstheme="minorHAnsi"/>
        </w:rPr>
        <w:t xml:space="preserve">he </w:t>
      </w:r>
      <w:r w:rsidR="009026A5">
        <w:rPr>
          <w:rFonts w:asciiTheme="minorHAnsi" w:hAnsiTheme="minorHAnsi" w:cstheme="minorHAnsi"/>
        </w:rPr>
        <w:t xml:space="preserve">boundary continues south to where the </w:t>
      </w:r>
      <w:r w:rsidR="0008579F">
        <w:rPr>
          <w:rFonts w:asciiTheme="minorHAnsi" w:hAnsiTheme="minorHAnsi" w:cstheme="minorHAnsi"/>
        </w:rPr>
        <w:t xml:space="preserve">two </w:t>
      </w:r>
      <w:r w:rsidR="009026A5">
        <w:rPr>
          <w:rFonts w:asciiTheme="minorHAnsi" w:hAnsiTheme="minorHAnsi" w:cstheme="minorHAnsi"/>
        </w:rPr>
        <w:t xml:space="preserve">roadways </w:t>
      </w:r>
      <w:r w:rsidR="0008579F">
        <w:rPr>
          <w:rFonts w:asciiTheme="minorHAnsi" w:hAnsiTheme="minorHAnsi" w:cstheme="minorHAnsi"/>
        </w:rPr>
        <w:t xml:space="preserve">cross-over near Helensburgh. From this point the boundary turns east </w:t>
      </w:r>
      <w:r w:rsidR="00FB7EEC">
        <w:rPr>
          <w:rFonts w:asciiTheme="minorHAnsi" w:hAnsiTheme="minorHAnsi" w:cstheme="minorHAnsi"/>
        </w:rPr>
        <w:t xml:space="preserve">and then north-east to be rear of </w:t>
      </w:r>
      <w:r w:rsidR="0008579F">
        <w:rPr>
          <w:rFonts w:asciiTheme="minorHAnsi" w:hAnsiTheme="minorHAnsi" w:cstheme="minorHAnsi"/>
        </w:rPr>
        <w:t>Helensburgh and Helensburgh North</w:t>
      </w:r>
      <w:r w:rsidR="00FB7EEC" w:rsidRPr="00FB7EEC">
        <w:rPr>
          <w:rFonts w:asciiTheme="minorHAnsi" w:hAnsiTheme="minorHAnsi" w:cstheme="minorHAnsi"/>
        </w:rPr>
        <w:t xml:space="preserve"> </w:t>
      </w:r>
      <w:r w:rsidR="00FB7EEC">
        <w:rPr>
          <w:rFonts w:asciiTheme="minorHAnsi" w:hAnsiTheme="minorHAnsi" w:cstheme="minorHAnsi"/>
        </w:rPr>
        <w:t>inclusive of the Garawarra State Conservation Area</w:t>
      </w:r>
      <w:r w:rsidR="0008579F">
        <w:rPr>
          <w:rFonts w:asciiTheme="minorHAnsi" w:hAnsiTheme="minorHAnsi" w:cstheme="minorHAnsi"/>
        </w:rPr>
        <w:t xml:space="preserve">. The boundary </w:t>
      </w:r>
      <w:r w:rsidR="009026A5">
        <w:rPr>
          <w:rFonts w:asciiTheme="minorHAnsi" w:hAnsiTheme="minorHAnsi" w:cstheme="minorHAnsi"/>
        </w:rPr>
        <w:t>then</w:t>
      </w:r>
      <w:r w:rsidR="00FB7EEC">
        <w:rPr>
          <w:rFonts w:asciiTheme="minorHAnsi" w:hAnsiTheme="minorHAnsi" w:cstheme="minorHAnsi"/>
        </w:rPr>
        <w:t xml:space="preserve"> extends to the Illawarra </w:t>
      </w:r>
      <w:r w:rsidR="001D693C">
        <w:rPr>
          <w:rFonts w:asciiTheme="minorHAnsi" w:hAnsiTheme="minorHAnsi" w:cstheme="minorHAnsi"/>
        </w:rPr>
        <w:t>R</w:t>
      </w:r>
      <w:r w:rsidR="00FB7EEC">
        <w:rPr>
          <w:rFonts w:asciiTheme="minorHAnsi" w:hAnsiTheme="minorHAnsi" w:cstheme="minorHAnsi"/>
        </w:rPr>
        <w:t xml:space="preserve">ailway Line and follows its southern route to a </w:t>
      </w:r>
      <w:r w:rsidR="00FB7EEC">
        <w:rPr>
          <w:rFonts w:asciiTheme="minorHAnsi" w:hAnsiTheme="minorHAnsi" w:cstheme="minorHAnsi"/>
        </w:rPr>
        <w:lastRenderedPageBreak/>
        <w:t xml:space="preserve">spot </w:t>
      </w:r>
      <w:r w:rsidR="001D693C">
        <w:rPr>
          <w:rFonts w:asciiTheme="minorHAnsi" w:hAnsiTheme="minorHAnsi" w:cstheme="minorHAnsi"/>
        </w:rPr>
        <w:t xml:space="preserve">just past </w:t>
      </w:r>
      <w:proofErr w:type="spellStart"/>
      <w:r w:rsidR="001D693C">
        <w:rPr>
          <w:rFonts w:asciiTheme="minorHAnsi" w:hAnsiTheme="minorHAnsi" w:cstheme="minorHAnsi"/>
        </w:rPr>
        <w:t>Lilyvale</w:t>
      </w:r>
      <w:proofErr w:type="spellEnd"/>
      <w:r w:rsidR="001D693C">
        <w:rPr>
          <w:rFonts w:asciiTheme="minorHAnsi" w:hAnsiTheme="minorHAnsi" w:cstheme="minorHAnsi"/>
        </w:rPr>
        <w:t xml:space="preserve"> where the boundary </w:t>
      </w:r>
      <w:r w:rsidR="009026A5">
        <w:rPr>
          <w:rFonts w:asciiTheme="minorHAnsi" w:hAnsiTheme="minorHAnsi" w:cstheme="minorHAnsi"/>
        </w:rPr>
        <w:t>steps east</w:t>
      </w:r>
      <w:r w:rsidR="001D693C">
        <w:rPr>
          <w:rFonts w:asciiTheme="minorHAnsi" w:hAnsiTheme="minorHAnsi" w:cstheme="minorHAnsi"/>
        </w:rPr>
        <w:t xml:space="preserve"> to follow</w:t>
      </w:r>
      <w:r w:rsidR="00446ED9">
        <w:rPr>
          <w:rFonts w:asciiTheme="minorHAnsi" w:hAnsiTheme="minorHAnsi" w:cstheme="minorHAnsi"/>
        </w:rPr>
        <w:t xml:space="preserve"> </w:t>
      </w:r>
      <w:r w:rsidR="001D693C">
        <w:rPr>
          <w:rFonts w:asciiTheme="minorHAnsi" w:hAnsiTheme="minorHAnsi" w:cstheme="minorHAnsi"/>
        </w:rPr>
        <w:t xml:space="preserve">Lady </w:t>
      </w:r>
      <w:proofErr w:type="spellStart"/>
      <w:r w:rsidR="001D693C">
        <w:rPr>
          <w:rFonts w:asciiTheme="minorHAnsi" w:hAnsiTheme="minorHAnsi" w:cstheme="minorHAnsi"/>
        </w:rPr>
        <w:t>Wakehurst</w:t>
      </w:r>
      <w:proofErr w:type="spellEnd"/>
      <w:r w:rsidR="001D693C">
        <w:rPr>
          <w:rFonts w:asciiTheme="minorHAnsi" w:hAnsiTheme="minorHAnsi" w:cstheme="minorHAnsi"/>
        </w:rPr>
        <w:t xml:space="preserve"> Drive. The boundary extends south </w:t>
      </w:r>
      <w:r w:rsidR="009026A5">
        <w:rPr>
          <w:rFonts w:asciiTheme="minorHAnsi" w:hAnsiTheme="minorHAnsi" w:cstheme="minorHAnsi"/>
        </w:rPr>
        <w:t>along</w:t>
      </w:r>
      <w:r w:rsidR="001D693C">
        <w:rPr>
          <w:rFonts w:asciiTheme="minorHAnsi" w:hAnsiTheme="minorHAnsi" w:cstheme="minorHAnsi"/>
        </w:rPr>
        <w:t xml:space="preserve"> the Drive</w:t>
      </w:r>
      <w:r w:rsidR="009026A5">
        <w:rPr>
          <w:rFonts w:asciiTheme="minorHAnsi" w:hAnsiTheme="minorHAnsi" w:cstheme="minorHAnsi"/>
        </w:rPr>
        <w:t xml:space="preserve"> to a point south of </w:t>
      </w:r>
      <w:r w:rsidR="001D693C">
        <w:rPr>
          <w:rFonts w:asciiTheme="minorHAnsi" w:hAnsiTheme="minorHAnsi" w:cstheme="minorHAnsi"/>
        </w:rPr>
        <w:t xml:space="preserve">its intersection with Otford Road. This is the southern extremity of the GRNP </w:t>
      </w:r>
      <w:r w:rsidR="009026A5">
        <w:rPr>
          <w:rFonts w:asciiTheme="minorHAnsi" w:hAnsiTheme="minorHAnsi" w:cstheme="minorHAnsi"/>
        </w:rPr>
        <w:t xml:space="preserve">– from here </w:t>
      </w:r>
      <w:r w:rsidR="001D693C">
        <w:rPr>
          <w:rFonts w:asciiTheme="minorHAnsi" w:hAnsiTheme="minorHAnsi" w:cstheme="minorHAnsi"/>
        </w:rPr>
        <w:t xml:space="preserve">the boundary returns </w:t>
      </w:r>
      <w:r w:rsidR="009026A5">
        <w:rPr>
          <w:rFonts w:asciiTheme="minorHAnsi" w:hAnsiTheme="minorHAnsi" w:cstheme="minorHAnsi"/>
        </w:rPr>
        <w:t xml:space="preserve">east </w:t>
      </w:r>
      <w:r w:rsidR="001D693C">
        <w:rPr>
          <w:rFonts w:asciiTheme="minorHAnsi" w:hAnsiTheme="minorHAnsi" w:cstheme="minorHAnsi"/>
        </w:rPr>
        <w:t>to meet its coastal waterline.</w:t>
      </w:r>
    </w:p>
    <w:p w14:paraId="7F61939C" w14:textId="42FDDBEE" w:rsidR="00353215" w:rsidRPr="00795B52" w:rsidRDefault="00353215" w:rsidP="00353215">
      <w:pPr>
        <w:rPr>
          <w:rFonts w:asciiTheme="minorHAnsi" w:hAnsiTheme="minorHAnsi" w:cstheme="minorHAnsi"/>
          <w:sz w:val="16"/>
          <w:szCs w:val="16"/>
        </w:rPr>
      </w:pPr>
    </w:p>
    <w:p w14:paraId="13BB3F30" w14:textId="29741C80" w:rsidR="00803520" w:rsidRPr="00795B52" w:rsidRDefault="00E753C8" w:rsidP="00803520">
      <w:pPr>
        <w:pStyle w:val="Heading2"/>
        <w:rPr>
          <w:rFonts w:asciiTheme="minorHAnsi" w:hAnsiTheme="minorHAnsi" w:cstheme="minorHAnsi"/>
          <w:color w:val="C00000"/>
        </w:rPr>
      </w:pPr>
      <w:r w:rsidRPr="00795B52">
        <w:rPr>
          <w:rFonts w:asciiTheme="minorHAnsi" w:hAnsiTheme="minorHAnsi" w:cstheme="minorHAnsi"/>
          <w:color w:val="C00000"/>
        </w:rPr>
        <w:t>O</w:t>
      </w:r>
      <w:r w:rsidR="00803520" w:rsidRPr="00795B52">
        <w:rPr>
          <w:rFonts w:asciiTheme="minorHAnsi" w:hAnsiTheme="minorHAnsi" w:cstheme="minorHAnsi"/>
          <w:color w:val="C00000"/>
        </w:rPr>
        <w:t>wnership</w:t>
      </w:r>
    </w:p>
    <w:p w14:paraId="1173E118" w14:textId="77777777" w:rsidR="00151458" w:rsidRPr="00795B52" w:rsidRDefault="00151458" w:rsidP="00151458">
      <w:pPr>
        <w:pStyle w:val="Heading3"/>
        <w:rPr>
          <w:rFonts w:asciiTheme="minorHAnsi" w:hAnsiTheme="minorHAnsi" w:cstheme="minorHAnsi"/>
        </w:rPr>
      </w:pPr>
      <w:r w:rsidRPr="00795B52">
        <w:rPr>
          <w:rFonts w:asciiTheme="minorHAnsi" w:hAnsiTheme="minorHAnsi" w:cstheme="minorHAnsi"/>
        </w:rPr>
        <w:t>Name of owner(s):</w:t>
      </w:r>
    </w:p>
    <w:p w14:paraId="7A5540DC" w14:textId="4A2F15C0" w:rsidR="001B42F9" w:rsidRPr="00795B52" w:rsidRDefault="00630D59" w:rsidP="001B42F9">
      <w:pPr>
        <w:rPr>
          <w:rFonts w:asciiTheme="minorHAnsi" w:hAnsiTheme="minorHAnsi" w:cstheme="minorHAnsi"/>
        </w:rPr>
      </w:pPr>
      <w:r w:rsidRPr="00795B52">
        <w:rPr>
          <w:rFonts w:asciiTheme="minorHAnsi" w:hAnsiTheme="minorHAnsi" w:cstheme="minorHAnsi"/>
        </w:rPr>
        <w:t>National Parks and Wildlife Service</w:t>
      </w:r>
      <w:r w:rsidR="000056AC" w:rsidRPr="00795B52">
        <w:rPr>
          <w:rFonts w:asciiTheme="minorHAnsi" w:hAnsiTheme="minorHAnsi" w:cstheme="minorHAnsi"/>
        </w:rPr>
        <w:t xml:space="preserve"> </w:t>
      </w:r>
    </w:p>
    <w:p w14:paraId="5281C65B" w14:textId="03C9B92F" w:rsidR="007444E4" w:rsidRPr="00795B52" w:rsidRDefault="007444E4" w:rsidP="007444E4">
      <w:pPr>
        <w:pStyle w:val="Heading3"/>
        <w:rPr>
          <w:rFonts w:asciiTheme="minorHAnsi" w:hAnsiTheme="minorHAnsi" w:cstheme="minorHAnsi"/>
          <w:i w:val="0"/>
        </w:rPr>
      </w:pPr>
      <w:r w:rsidRPr="00795B52">
        <w:rPr>
          <w:rFonts w:asciiTheme="minorHAnsi" w:hAnsiTheme="minorHAnsi" w:cstheme="minorHAnsi"/>
        </w:rPr>
        <w:t xml:space="preserve">Contact person: </w:t>
      </w:r>
      <w:r w:rsidR="00996197" w:rsidRPr="00C820D2">
        <w:rPr>
          <w:rFonts w:asciiTheme="minorHAnsi" w:hAnsiTheme="minorHAnsi" w:cstheme="minorHAnsi"/>
          <w:i w:val="0"/>
          <w:color w:val="0D0D0D" w:themeColor="text1" w:themeTint="F2"/>
          <w:highlight w:val="yellow"/>
        </w:rPr>
        <w:t>Ask Ed Beebe</w:t>
      </w:r>
    </w:p>
    <w:p w14:paraId="57A37EFA" w14:textId="7427B6D4" w:rsidR="007444E4" w:rsidRPr="00795B52" w:rsidRDefault="007444E4" w:rsidP="007444E4">
      <w:pPr>
        <w:pStyle w:val="Heading3"/>
        <w:rPr>
          <w:rFonts w:asciiTheme="minorHAnsi" w:hAnsiTheme="minorHAnsi" w:cstheme="minorHAnsi"/>
          <w:i w:val="0"/>
          <w:color w:val="auto"/>
        </w:rPr>
      </w:pPr>
      <w:r w:rsidRPr="00795B52">
        <w:rPr>
          <w:rFonts w:asciiTheme="minorHAnsi" w:hAnsiTheme="minorHAnsi" w:cstheme="minorHAnsi"/>
        </w:rPr>
        <w:t>Contact position:</w:t>
      </w:r>
      <w:r w:rsidRPr="00795B52">
        <w:rPr>
          <w:rFonts w:asciiTheme="minorHAnsi" w:hAnsiTheme="minorHAnsi" w:cstheme="minorHAnsi"/>
          <w:i w:val="0"/>
          <w:color w:val="auto"/>
        </w:rPr>
        <w:t xml:space="preserve"> </w:t>
      </w:r>
    </w:p>
    <w:p w14:paraId="364B2891" w14:textId="51CAC5A3" w:rsidR="007444E4" w:rsidRPr="00795B52" w:rsidRDefault="007444E4" w:rsidP="007444E4">
      <w:pPr>
        <w:pStyle w:val="Heading3"/>
        <w:rPr>
          <w:rFonts w:asciiTheme="minorHAnsi" w:hAnsiTheme="minorHAnsi" w:cstheme="minorHAnsi"/>
        </w:rPr>
      </w:pPr>
      <w:r w:rsidRPr="00795B52">
        <w:rPr>
          <w:rFonts w:asciiTheme="minorHAnsi" w:hAnsiTheme="minorHAnsi" w:cstheme="minorHAnsi"/>
        </w:rPr>
        <w:t xml:space="preserve">Postal address: </w:t>
      </w:r>
    </w:p>
    <w:p w14:paraId="7C602427" w14:textId="770AD61E" w:rsidR="007444E4" w:rsidRPr="00795B52" w:rsidRDefault="007444E4" w:rsidP="007444E4">
      <w:pPr>
        <w:pStyle w:val="Heading3"/>
        <w:rPr>
          <w:rFonts w:asciiTheme="minorHAnsi" w:hAnsiTheme="minorHAnsi" w:cstheme="minorHAnsi"/>
        </w:rPr>
      </w:pPr>
      <w:r w:rsidRPr="00795B52">
        <w:rPr>
          <w:rFonts w:asciiTheme="minorHAnsi" w:hAnsiTheme="minorHAnsi" w:cstheme="minorHAnsi"/>
        </w:rPr>
        <w:t xml:space="preserve">Phone number: </w:t>
      </w:r>
    </w:p>
    <w:p w14:paraId="0F57F870" w14:textId="0C3C6E6F" w:rsidR="007444E4" w:rsidRPr="00795B52" w:rsidRDefault="007444E4" w:rsidP="007444E4">
      <w:pPr>
        <w:pStyle w:val="Heading3"/>
        <w:rPr>
          <w:rFonts w:asciiTheme="minorHAnsi" w:hAnsiTheme="minorHAnsi" w:cstheme="minorHAnsi"/>
        </w:rPr>
      </w:pPr>
      <w:r w:rsidRPr="00795B52">
        <w:rPr>
          <w:rFonts w:asciiTheme="minorHAnsi" w:hAnsiTheme="minorHAnsi" w:cstheme="minorHAnsi"/>
        </w:rPr>
        <w:t>Owner explanation:</w:t>
      </w:r>
      <w:r w:rsidR="00716B21" w:rsidRPr="00795B52">
        <w:rPr>
          <w:rFonts w:asciiTheme="minorHAnsi" w:hAnsiTheme="minorHAnsi" w:cstheme="minorHAnsi"/>
          <w:i w:val="0"/>
          <w:color w:val="auto"/>
        </w:rPr>
        <w:t xml:space="preserve"> Nominated at the Landscape Heritage W</w:t>
      </w:r>
      <w:r w:rsidR="009B5BCB" w:rsidRPr="00795B52">
        <w:rPr>
          <w:rFonts w:asciiTheme="minorHAnsi" w:hAnsiTheme="minorHAnsi" w:cstheme="minorHAnsi"/>
          <w:i w:val="0"/>
          <w:color w:val="auto"/>
        </w:rPr>
        <w:t>orkshop for the study, 14 March</w:t>
      </w:r>
      <w:r w:rsidR="00716B21" w:rsidRPr="00795B52">
        <w:rPr>
          <w:rFonts w:asciiTheme="minorHAnsi" w:hAnsiTheme="minorHAnsi" w:cstheme="minorHAnsi"/>
          <w:i w:val="0"/>
          <w:color w:val="auto"/>
        </w:rPr>
        <w:t xml:space="preserve"> 2016 hosted by MHQ and ALHG for AILA NSW.</w:t>
      </w:r>
      <w:r w:rsidR="009B5BCB" w:rsidRPr="00795B52">
        <w:rPr>
          <w:rFonts w:asciiTheme="minorHAnsi" w:hAnsiTheme="minorHAnsi" w:cstheme="minorHAnsi"/>
          <w:i w:val="0"/>
          <w:color w:val="auto"/>
        </w:rPr>
        <w:t xml:space="preserve"> </w:t>
      </w:r>
    </w:p>
    <w:p w14:paraId="68D08AA8" w14:textId="025C58DD" w:rsidR="0099550C" w:rsidRPr="00795B52" w:rsidRDefault="0099550C" w:rsidP="0099550C">
      <w:pPr>
        <w:pStyle w:val="Heading1"/>
        <w:rPr>
          <w:rFonts w:asciiTheme="minorHAnsi" w:hAnsiTheme="minorHAnsi" w:cstheme="minorHAnsi"/>
        </w:rPr>
      </w:pPr>
      <w:r w:rsidRPr="00795B52">
        <w:rPr>
          <w:rFonts w:asciiTheme="minorHAnsi" w:hAnsiTheme="minorHAnsi" w:cstheme="minorHAnsi"/>
        </w:rPr>
        <w:t>Significance</w:t>
      </w:r>
    </w:p>
    <w:p w14:paraId="2BC9C9C3" w14:textId="77777777" w:rsidR="00FC2D9D" w:rsidRPr="00795B52" w:rsidRDefault="00FC2D9D" w:rsidP="00FC2D9D">
      <w:pPr>
        <w:rPr>
          <w:rFonts w:asciiTheme="minorHAnsi" w:hAnsiTheme="minorHAnsi" w:cstheme="minorHAnsi"/>
        </w:rPr>
      </w:pPr>
    </w:p>
    <w:p w14:paraId="236441C0" w14:textId="77777777" w:rsidR="00E753C8" w:rsidRPr="00795B52" w:rsidRDefault="0099550C" w:rsidP="0099550C">
      <w:pPr>
        <w:pStyle w:val="Heading2"/>
        <w:rPr>
          <w:rFonts w:asciiTheme="minorHAnsi" w:hAnsiTheme="minorHAnsi" w:cstheme="minorHAnsi"/>
        </w:rPr>
      </w:pPr>
      <w:r w:rsidRPr="00795B52">
        <w:rPr>
          <w:rFonts w:asciiTheme="minorHAnsi" w:hAnsiTheme="minorHAnsi" w:cstheme="minorHAnsi"/>
        </w:rPr>
        <w:t>Why is it important in NSW</w:t>
      </w:r>
    </w:p>
    <w:p w14:paraId="42446F0F" w14:textId="1697D5A3" w:rsidR="002A2226" w:rsidRPr="00795B52" w:rsidRDefault="00E753C8" w:rsidP="009B5BCB">
      <w:pPr>
        <w:pStyle w:val="Heading3"/>
        <w:rPr>
          <w:rFonts w:asciiTheme="minorHAnsi" w:hAnsiTheme="minorHAnsi" w:cstheme="minorHAnsi"/>
        </w:rPr>
      </w:pPr>
      <w:r w:rsidRPr="00795B52">
        <w:rPr>
          <w:rFonts w:asciiTheme="minorHAnsi" w:hAnsiTheme="minorHAnsi" w:cstheme="minorHAnsi"/>
        </w:rPr>
        <w:t>Statement of state significance</w:t>
      </w:r>
      <w:bookmarkStart w:id="4" w:name="_Hlk485470980"/>
    </w:p>
    <w:p w14:paraId="612AF604" w14:textId="77777777" w:rsidR="00CB5ADC" w:rsidRPr="00795B52" w:rsidRDefault="00CB5ADC" w:rsidP="002A2226">
      <w:pPr>
        <w:spacing w:line="276" w:lineRule="auto"/>
        <w:rPr>
          <w:rFonts w:asciiTheme="minorHAnsi" w:hAnsiTheme="minorHAnsi" w:cstheme="minorHAnsi"/>
          <w:color w:val="FF0000"/>
        </w:rPr>
      </w:pPr>
    </w:p>
    <w:p w14:paraId="228138E0" w14:textId="3F3E25BD" w:rsidR="00243E60" w:rsidRPr="00795B52" w:rsidRDefault="00472E17" w:rsidP="00056A72">
      <w:pPr>
        <w:spacing w:line="276" w:lineRule="auto"/>
        <w:rPr>
          <w:rFonts w:asciiTheme="minorHAnsi" w:eastAsiaTheme="minorHAnsi" w:hAnsiTheme="minorHAnsi" w:cstheme="minorHAnsi"/>
          <w:lang w:eastAsia="en-US"/>
        </w:rPr>
      </w:pPr>
      <w:r w:rsidRPr="00795B52">
        <w:rPr>
          <w:rFonts w:asciiTheme="minorHAnsi" w:hAnsiTheme="minorHAnsi" w:cstheme="minorHAnsi"/>
          <w:lang w:val="en-US"/>
        </w:rPr>
        <w:t xml:space="preserve">Greater Royal National Park is of State significance in the history of New South Wales </w:t>
      </w:r>
      <w:bookmarkEnd w:id="4"/>
      <w:r w:rsidR="00732DAB" w:rsidRPr="00795B52">
        <w:rPr>
          <w:rFonts w:asciiTheme="minorHAnsi" w:eastAsiaTheme="minorHAnsi" w:hAnsiTheme="minorHAnsi" w:cstheme="minorHAnsi"/>
          <w:lang w:eastAsia="en-US"/>
        </w:rPr>
        <w:t>as evidence of the magnitude of foresight that the government showed in the late nineteenth century in setting aside the first natural area of land in Australia and establishing the first national park in Australia that has been of great benefit to the people of NSW for the p</w:t>
      </w:r>
      <w:r w:rsidR="00DE2E76" w:rsidRPr="00795B52">
        <w:rPr>
          <w:rFonts w:asciiTheme="minorHAnsi" w:eastAsiaTheme="minorHAnsi" w:hAnsiTheme="minorHAnsi" w:cstheme="minorHAnsi"/>
          <w:lang w:eastAsia="en-US"/>
        </w:rPr>
        <w:t>ur</w:t>
      </w:r>
      <w:r w:rsidR="00732DAB" w:rsidRPr="00795B52">
        <w:rPr>
          <w:rFonts w:asciiTheme="minorHAnsi" w:eastAsiaTheme="minorHAnsi" w:hAnsiTheme="minorHAnsi" w:cstheme="minorHAnsi"/>
          <w:lang w:eastAsia="en-US"/>
        </w:rPr>
        <w:t>poses for which it was envisaged and remains so.</w:t>
      </w:r>
      <w:r w:rsidRPr="00795B52">
        <w:rPr>
          <w:rFonts w:asciiTheme="minorHAnsi" w:eastAsiaTheme="minorHAnsi" w:hAnsiTheme="minorHAnsi" w:cstheme="minorHAnsi"/>
          <w:lang w:eastAsia="en-US"/>
        </w:rPr>
        <w:t xml:space="preserve"> </w:t>
      </w:r>
      <w:r w:rsidR="00F37A9F" w:rsidRPr="00795B52">
        <w:rPr>
          <w:rFonts w:asciiTheme="minorHAnsi" w:eastAsiaTheme="minorHAnsi" w:hAnsiTheme="minorHAnsi" w:cstheme="minorHAnsi"/>
          <w:lang w:eastAsia="en-US"/>
        </w:rPr>
        <w:t xml:space="preserve">It </w:t>
      </w:r>
      <w:r w:rsidR="00F37A9F" w:rsidRPr="00795B52">
        <w:rPr>
          <w:rFonts w:asciiTheme="minorHAnsi" w:hAnsiTheme="minorHAnsi" w:cstheme="minorHAnsi"/>
        </w:rPr>
        <w:t>is of State significance for its ability to demonstrate 19</w:t>
      </w:r>
      <w:r w:rsidR="00F37A9F" w:rsidRPr="00795B52">
        <w:rPr>
          <w:rFonts w:asciiTheme="minorHAnsi" w:hAnsiTheme="minorHAnsi" w:cstheme="minorHAnsi"/>
          <w:vertAlign w:val="superscript"/>
        </w:rPr>
        <w:t>th</w:t>
      </w:r>
      <w:r w:rsidR="00F37A9F" w:rsidRPr="00795B52">
        <w:rPr>
          <w:rFonts w:asciiTheme="minorHAnsi" w:hAnsiTheme="minorHAnsi" w:cstheme="minorHAnsi"/>
        </w:rPr>
        <w:t xml:space="preserve"> century government planning concerning the relationship between parks and recreation, the ‘natural domain’ and the health of the general population.</w:t>
      </w:r>
    </w:p>
    <w:p w14:paraId="4770A021" w14:textId="77777777" w:rsidR="00126A93" w:rsidRPr="00795B52" w:rsidRDefault="00126A93" w:rsidP="00056A72">
      <w:pPr>
        <w:spacing w:line="276" w:lineRule="auto"/>
        <w:rPr>
          <w:rFonts w:asciiTheme="minorHAnsi" w:eastAsiaTheme="minorHAnsi" w:hAnsiTheme="minorHAnsi" w:cstheme="minorHAnsi"/>
          <w:lang w:eastAsia="en-US"/>
        </w:rPr>
      </w:pPr>
    </w:p>
    <w:p w14:paraId="46BBE1A3" w14:textId="135066A4" w:rsidR="00126A93" w:rsidRPr="00795B52" w:rsidRDefault="00126A93" w:rsidP="00056A72">
      <w:pPr>
        <w:spacing w:line="276" w:lineRule="auto"/>
        <w:rPr>
          <w:rFonts w:asciiTheme="minorHAnsi" w:hAnsiTheme="minorHAnsi" w:cstheme="minorHAnsi"/>
          <w:lang w:val="en-US"/>
        </w:rPr>
      </w:pPr>
      <w:r w:rsidRPr="00795B52">
        <w:rPr>
          <w:rFonts w:asciiTheme="minorHAnsi" w:hAnsiTheme="minorHAnsi" w:cstheme="minorHAnsi"/>
        </w:rPr>
        <w:t xml:space="preserve">Royal National Park is of State significance for its association with land reformer Sir John Robertson (1816-1891) five times Premier of NSW. He was responsible for the reservation of National Park and the first Chairman of the Trustees of the Park. It is also associated with </w:t>
      </w:r>
      <w:r w:rsidR="00F37A9F" w:rsidRPr="00795B52">
        <w:rPr>
          <w:rFonts w:asciiTheme="minorHAnsi" w:hAnsiTheme="minorHAnsi" w:cstheme="minorHAnsi"/>
        </w:rPr>
        <w:t xml:space="preserve">early </w:t>
      </w:r>
      <w:r w:rsidRPr="00795B52">
        <w:rPr>
          <w:rFonts w:asciiTheme="minorHAnsi" w:hAnsiTheme="minorHAnsi" w:cstheme="minorHAnsi"/>
        </w:rPr>
        <w:t xml:space="preserve">Trustees Sir Henry Parkes Premier at the time National Park was reserved, John Lucas </w:t>
      </w:r>
      <w:r w:rsidR="00F37A9F" w:rsidRPr="00795B52">
        <w:rPr>
          <w:rFonts w:asciiTheme="minorHAnsi" w:hAnsiTheme="minorHAnsi" w:cstheme="minorHAnsi"/>
        </w:rPr>
        <w:t xml:space="preserve">who played a significant role in the creation of public parks and preserving open space throughout the state </w:t>
      </w:r>
      <w:r w:rsidRPr="00795B52">
        <w:rPr>
          <w:rFonts w:asciiTheme="minorHAnsi" w:hAnsiTheme="minorHAnsi" w:cstheme="minorHAnsi"/>
        </w:rPr>
        <w:t>and Walter Bradley</w:t>
      </w:r>
      <w:r w:rsidR="00F37A9F" w:rsidRPr="00795B52">
        <w:rPr>
          <w:rFonts w:asciiTheme="minorHAnsi" w:hAnsiTheme="minorHAnsi" w:cstheme="minorHAnsi"/>
        </w:rPr>
        <w:t xml:space="preserve"> founder of the Zoological Society of NSW</w:t>
      </w:r>
      <w:r w:rsidRPr="00795B52">
        <w:rPr>
          <w:rFonts w:asciiTheme="minorHAnsi" w:hAnsiTheme="minorHAnsi" w:cstheme="minorHAnsi"/>
        </w:rPr>
        <w:t>.</w:t>
      </w:r>
    </w:p>
    <w:p w14:paraId="63D0201D" w14:textId="77777777" w:rsidR="00056A72" w:rsidRPr="00795B52" w:rsidRDefault="00056A72" w:rsidP="00056A72">
      <w:pPr>
        <w:spacing w:line="276" w:lineRule="auto"/>
        <w:rPr>
          <w:rFonts w:asciiTheme="minorHAnsi" w:hAnsiTheme="minorHAnsi" w:cstheme="minorHAnsi"/>
          <w:lang w:val="en-US"/>
        </w:rPr>
      </w:pPr>
    </w:p>
    <w:p w14:paraId="6872A922" w14:textId="02292379" w:rsidR="00056A72" w:rsidRPr="00795B52" w:rsidRDefault="00056A72" w:rsidP="00056A72">
      <w:pPr>
        <w:spacing w:line="276" w:lineRule="auto"/>
        <w:rPr>
          <w:rFonts w:asciiTheme="minorHAnsi" w:hAnsiTheme="minorHAnsi" w:cstheme="minorHAnsi"/>
        </w:rPr>
      </w:pPr>
      <w:r w:rsidRPr="00795B52">
        <w:rPr>
          <w:rFonts w:asciiTheme="minorHAnsi" w:hAnsiTheme="minorHAnsi" w:cstheme="minorHAnsi"/>
        </w:rPr>
        <w:t xml:space="preserve">As the first National Park to be established in Australia in 1879, Royal National Park is of </w:t>
      </w:r>
      <w:r w:rsidR="00456496" w:rsidRPr="00795B52">
        <w:rPr>
          <w:rFonts w:asciiTheme="minorHAnsi" w:hAnsiTheme="minorHAnsi" w:cstheme="minorHAnsi"/>
        </w:rPr>
        <w:t xml:space="preserve">uncommon </w:t>
      </w:r>
      <w:r w:rsidRPr="00795B52">
        <w:rPr>
          <w:rFonts w:asciiTheme="minorHAnsi" w:hAnsiTheme="minorHAnsi" w:cstheme="minorHAnsi"/>
        </w:rPr>
        <w:t>significance as the beginning of the conservation movement in Australia. The permanent reservation of such a large natural area initiated the development of the National Park system</w:t>
      </w:r>
      <w:r w:rsidR="00303CCF" w:rsidRPr="00795B52">
        <w:rPr>
          <w:rFonts w:asciiTheme="minorHAnsi" w:hAnsiTheme="minorHAnsi" w:cstheme="minorHAnsi"/>
        </w:rPr>
        <w:t>s</w:t>
      </w:r>
      <w:r w:rsidRPr="00795B52">
        <w:rPr>
          <w:rFonts w:asciiTheme="minorHAnsi" w:hAnsiTheme="minorHAnsi" w:cstheme="minorHAnsi"/>
        </w:rPr>
        <w:t xml:space="preserve"> in New South Wales and Australia.</w:t>
      </w:r>
    </w:p>
    <w:p w14:paraId="11CF6F19" w14:textId="77777777" w:rsidR="00056A72" w:rsidRPr="00795B52" w:rsidRDefault="00056A72" w:rsidP="00056A72">
      <w:pPr>
        <w:spacing w:line="276" w:lineRule="auto"/>
        <w:rPr>
          <w:rFonts w:asciiTheme="minorHAnsi" w:hAnsiTheme="minorHAnsi" w:cstheme="minorHAnsi"/>
          <w:lang w:val="en-US"/>
        </w:rPr>
      </w:pPr>
    </w:p>
    <w:p w14:paraId="5DE5BB37" w14:textId="555F3895" w:rsidR="00056A72" w:rsidRPr="00795B52" w:rsidRDefault="00056A72" w:rsidP="00056A72">
      <w:pPr>
        <w:spacing w:line="276" w:lineRule="auto"/>
        <w:rPr>
          <w:rFonts w:asciiTheme="minorHAnsi" w:hAnsiTheme="minorHAnsi" w:cstheme="minorHAnsi"/>
        </w:rPr>
      </w:pPr>
      <w:r w:rsidRPr="00795B52">
        <w:rPr>
          <w:rFonts w:asciiTheme="minorHAnsi" w:hAnsiTheme="minorHAnsi" w:cstheme="minorHAnsi"/>
          <w:lang w:val="en-US"/>
        </w:rPr>
        <w:t xml:space="preserve">Greater Royal National Park is of historical significance as a place of Aboriginal cultural significance that survives intact despite proximity to the </w:t>
      </w:r>
      <w:proofErr w:type="spellStart"/>
      <w:r w:rsidRPr="00795B52">
        <w:rPr>
          <w:rFonts w:asciiTheme="minorHAnsi" w:hAnsiTheme="minorHAnsi" w:cstheme="minorHAnsi"/>
          <w:lang w:val="en-US"/>
        </w:rPr>
        <w:t>centre</w:t>
      </w:r>
      <w:proofErr w:type="spellEnd"/>
      <w:r w:rsidRPr="00795B52">
        <w:rPr>
          <w:rFonts w:asciiTheme="minorHAnsi" w:hAnsiTheme="minorHAnsi" w:cstheme="minorHAnsi"/>
          <w:lang w:val="en-US"/>
        </w:rPr>
        <w:t xml:space="preserve"> of European colonization. </w:t>
      </w:r>
      <w:r w:rsidRPr="00795B52">
        <w:rPr>
          <w:rFonts w:asciiTheme="minorHAnsi" w:hAnsiTheme="minorHAnsi" w:cstheme="minorHAnsi"/>
        </w:rPr>
        <w:t xml:space="preserve">It </w:t>
      </w:r>
      <w:r w:rsidRPr="00795B52">
        <w:rPr>
          <w:rFonts w:asciiTheme="minorHAnsi" w:hAnsiTheme="minorHAnsi" w:cstheme="minorHAnsi"/>
        </w:rPr>
        <w:lastRenderedPageBreak/>
        <w:t xml:space="preserve">provides insights into early Indigenous saltwater lifestyle, creative and spiritual engagement with the environment and occupation of the place pre and post contact, indicative activities that display a rich cultural exchange with their natural setting. </w:t>
      </w:r>
      <w:r w:rsidR="009959E9" w:rsidRPr="00795B52">
        <w:rPr>
          <w:rFonts w:asciiTheme="minorHAnsi" w:hAnsiTheme="minorHAnsi" w:cstheme="minorHAnsi"/>
        </w:rPr>
        <w:t xml:space="preserve">It may be of State significance for its association with the </w:t>
      </w:r>
      <w:proofErr w:type="spellStart"/>
      <w:r w:rsidR="009959E9" w:rsidRPr="00795B52">
        <w:rPr>
          <w:rFonts w:asciiTheme="minorHAnsi" w:hAnsiTheme="minorHAnsi" w:cstheme="minorHAnsi"/>
        </w:rPr>
        <w:t>Dharawal</w:t>
      </w:r>
      <w:proofErr w:type="spellEnd"/>
      <w:r w:rsidR="009959E9" w:rsidRPr="00795B52">
        <w:rPr>
          <w:rFonts w:asciiTheme="minorHAnsi" w:hAnsiTheme="minorHAnsi" w:cstheme="minorHAnsi"/>
        </w:rPr>
        <w:t xml:space="preserve"> people and for its potential Aboriginal archaeology because</w:t>
      </w:r>
      <w:r w:rsidR="009959E9" w:rsidRPr="00795B52">
        <w:rPr>
          <w:rFonts w:asciiTheme="minorHAnsi" w:hAnsiTheme="minorHAnsi" w:cstheme="minorHAnsi"/>
          <w:lang w:val="en-US"/>
        </w:rPr>
        <w:t xml:space="preserve"> of the numerous site types in and around the Reserve with a high possibility of yielding further research findings.</w:t>
      </w:r>
      <w:r w:rsidR="009959E9" w:rsidRPr="00795B52">
        <w:rPr>
          <w:rFonts w:asciiTheme="minorHAnsi" w:hAnsiTheme="minorHAnsi" w:cstheme="minorHAnsi"/>
        </w:rPr>
        <w:t xml:space="preserve"> </w:t>
      </w:r>
      <w:r w:rsidR="00235D23">
        <w:rPr>
          <w:rFonts w:asciiTheme="minorHAnsi" w:hAnsiTheme="minorHAnsi" w:cstheme="minorHAnsi"/>
        </w:rPr>
        <w:t>L</w:t>
      </w:r>
      <w:r w:rsidR="009959E9" w:rsidRPr="00795B52">
        <w:rPr>
          <w:rFonts w:asciiTheme="minorHAnsi" w:hAnsiTheme="minorHAnsi" w:cstheme="minorHAnsi"/>
        </w:rPr>
        <w:t>ocalities within the Park are known by their Aboriginal names.</w:t>
      </w:r>
    </w:p>
    <w:p w14:paraId="3DC80414" w14:textId="77777777" w:rsidR="00F37A9F" w:rsidRPr="00795B52" w:rsidRDefault="00F37A9F" w:rsidP="00056A72">
      <w:pPr>
        <w:spacing w:line="276" w:lineRule="auto"/>
        <w:rPr>
          <w:rFonts w:asciiTheme="minorHAnsi" w:hAnsiTheme="minorHAnsi" w:cstheme="minorHAnsi"/>
        </w:rPr>
      </w:pPr>
    </w:p>
    <w:p w14:paraId="742B9963" w14:textId="0363779F" w:rsidR="00F37A9F" w:rsidRPr="00795B52" w:rsidRDefault="00F37A9F" w:rsidP="00F37A9F">
      <w:pPr>
        <w:spacing w:line="276" w:lineRule="auto"/>
        <w:rPr>
          <w:rFonts w:asciiTheme="minorHAnsi" w:hAnsiTheme="minorHAnsi" w:cstheme="minorHAnsi"/>
        </w:rPr>
      </w:pPr>
      <w:r w:rsidRPr="00795B52">
        <w:rPr>
          <w:rFonts w:asciiTheme="minorHAnsi" w:hAnsiTheme="minorHAnsi" w:cstheme="minorHAnsi"/>
          <w:lang w:val="en-US"/>
        </w:rPr>
        <w:t xml:space="preserve">Royal National Park </w:t>
      </w:r>
      <w:r w:rsidRPr="00795B52">
        <w:rPr>
          <w:rFonts w:asciiTheme="minorHAnsi" w:hAnsiTheme="minorHAnsi" w:cstheme="minorHAnsi"/>
        </w:rPr>
        <w:t xml:space="preserve">is </w:t>
      </w:r>
      <w:r w:rsidR="00083FBC" w:rsidRPr="00795B52">
        <w:rPr>
          <w:rFonts w:asciiTheme="minorHAnsi" w:hAnsiTheme="minorHAnsi" w:cstheme="minorHAnsi"/>
        </w:rPr>
        <w:t xml:space="preserve">of significance as </w:t>
      </w:r>
      <w:r w:rsidRPr="00795B52">
        <w:rPr>
          <w:rFonts w:asciiTheme="minorHAnsi" w:hAnsiTheme="minorHAnsi" w:cstheme="minorHAnsi"/>
        </w:rPr>
        <w:t>a landmark landscape of spectacular cliff-lined coast and wildflower-rich moors, contrasting woodlands and densely forested inland valleys.  Views gained from along its elevated edges, particularly from its south-eastern highpoints and lookouts are of an exceptional high aesthetic quality.</w:t>
      </w:r>
    </w:p>
    <w:p w14:paraId="47A871E9" w14:textId="77777777" w:rsidR="00F37A9F" w:rsidRPr="00795B52" w:rsidRDefault="00F37A9F" w:rsidP="00F37A9F">
      <w:pPr>
        <w:spacing w:line="276" w:lineRule="auto"/>
        <w:rPr>
          <w:rFonts w:asciiTheme="minorHAnsi" w:eastAsiaTheme="minorHAnsi" w:hAnsiTheme="minorHAnsi" w:cstheme="minorHAnsi"/>
          <w:lang w:eastAsia="en-US"/>
        </w:rPr>
      </w:pPr>
    </w:p>
    <w:p w14:paraId="2426D6BB" w14:textId="6B30B335" w:rsidR="00F37A9F" w:rsidRPr="00795B52" w:rsidRDefault="00083FBC" w:rsidP="00F37A9F">
      <w:pPr>
        <w:spacing w:line="276" w:lineRule="auto"/>
        <w:rPr>
          <w:rFonts w:asciiTheme="minorHAnsi" w:eastAsiaTheme="minorHAnsi" w:hAnsiTheme="minorHAnsi" w:cstheme="minorHAnsi"/>
          <w:lang w:eastAsia="en-US"/>
        </w:rPr>
      </w:pPr>
      <w:r w:rsidRPr="00795B52">
        <w:rPr>
          <w:rFonts w:asciiTheme="minorHAnsi" w:hAnsiTheme="minorHAnsi" w:cstheme="minorHAnsi"/>
        </w:rPr>
        <w:t xml:space="preserve">It is of significance for its geographical connections with the other sandstone plateaus of the Sydney Basin and particularly with the uplands and deeply incised valleys and sheer cliffs of the Greater Blue Mountains World Heritage Area. </w:t>
      </w:r>
      <w:r w:rsidR="00F37A9F" w:rsidRPr="00795B52">
        <w:rPr>
          <w:rFonts w:asciiTheme="minorHAnsi" w:eastAsiaTheme="minorHAnsi" w:hAnsiTheme="minorHAnsi" w:cstheme="minorHAnsi"/>
          <w:lang w:eastAsia="en-US"/>
        </w:rPr>
        <w:t xml:space="preserve">Magnificent areas of sandstone vegetation remain in the GRNP where there is a diversity of vegetation ranging from ‘Coastal Sandstone Plateau Heath’, which contain a high level of floristic diversity to Dry and Wet </w:t>
      </w:r>
      <w:proofErr w:type="spellStart"/>
      <w:r w:rsidR="00F37A9F" w:rsidRPr="00795B52">
        <w:rPr>
          <w:rFonts w:asciiTheme="minorHAnsi" w:eastAsiaTheme="minorHAnsi" w:hAnsiTheme="minorHAnsi" w:cstheme="minorHAnsi"/>
          <w:lang w:eastAsia="en-US"/>
        </w:rPr>
        <w:t>Scherophyll</w:t>
      </w:r>
      <w:proofErr w:type="spellEnd"/>
      <w:r w:rsidR="00F37A9F" w:rsidRPr="00795B52">
        <w:rPr>
          <w:rFonts w:asciiTheme="minorHAnsi" w:eastAsiaTheme="minorHAnsi" w:hAnsiTheme="minorHAnsi" w:cstheme="minorHAnsi"/>
          <w:lang w:eastAsia="en-US"/>
        </w:rPr>
        <w:t xml:space="preserve"> Forests and ‘Coastal Warm Temperate Rainforest’ in sheltered gullies.  </w:t>
      </w:r>
      <w:r w:rsidR="00C26378" w:rsidRPr="00795B52">
        <w:rPr>
          <w:rFonts w:asciiTheme="minorHAnsi" w:eastAsiaTheme="minorHAnsi" w:hAnsiTheme="minorHAnsi" w:cstheme="minorHAnsi"/>
          <w:lang w:eastAsia="en-US"/>
        </w:rPr>
        <w:t xml:space="preserve">It </w:t>
      </w:r>
      <w:r w:rsidR="00C26378" w:rsidRPr="00795B52">
        <w:rPr>
          <w:rFonts w:asciiTheme="minorHAnsi" w:hAnsiTheme="minorHAnsi" w:cstheme="minorHAnsi"/>
        </w:rPr>
        <w:t xml:space="preserve">constitutes a major centre of plant species richness, having one of the richest concentrations of plant species in temperate Australia with more than 1000 species. </w:t>
      </w:r>
      <w:r w:rsidR="00F37A9F" w:rsidRPr="00795B52">
        <w:rPr>
          <w:rFonts w:asciiTheme="minorHAnsi" w:eastAsiaTheme="minorHAnsi" w:hAnsiTheme="minorHAnsi" w:cstheme="minorHAnsi"/>
          <w:lang w:eastAsia="en-US"/>
        </w:rPr>
        <w:t>Important patches of rare littoral rainforest survive on the shores of Port Hacking</w:t>
      </w:r>
      <w:r w:rsidR="00C26378" w:rsidRPr="00795B52">
        <w:rPr>
          <w:rFonts w:asciiTheme="minorHAnsi" w:eastAsiaTheme="minorHAnsi" w:hAnsiTheme="minorHAnsi" w:cstheme="minorHAnsi"/>
          <w:lang w:eastAsia="en-US"/>
        </w:rPr>
        <w:t xml:space="preserve"> and </w:t>
      </w:r>
      <w:r w:rsidR="00C26378" w:rsidRPr="00795B52">
        <w:rPr>
          <w:rFonts w:asciiTheme="minorHAnsi" w:hAnsiTheme="minorHAnsi" w:cstheme="minorHAnsi"/>
          <w:lang w:val="en-US"/>
        </w:rPr>
        <w:t>unusual beds of Hawkesbury Sandstone rocks support rare plant communities</w:t>
      </w:r>
      <w:r w:rsidR="00F37A9F" w:rsidRPr="00795B52">
        <w:rPr>
          <w:rFonts w:asciiTheme="minorHAnsi" w:eastAsiaTheme="minorHAnsi" w:hAnsiTheme="minorHAnsi" w:cstheme="minorHAnsi"/>
          <w:lang w:eastAsia="en-US"/>
        </w:rPr>
        <w:t>.</w:t>
      </w:r>
    </w:p>
    <w:p w14:paraId="514C2278" w14:textId="77777777" w:rsidR="00056A72" w:rsidRPr="00795B52" w:rsidRDefault="00056A72" w:rsidP="00056A72">
      <w:pPr>
        <w:spacing w:line="276" w:lineRule="auto"/>
        <w:rPr>
          <w:rFonts w:asciiTheme="minorHAnsi" w:hAnsiTheme="minorHAnsi" w:cstheme="minorHAnsi"/>
          <w:lang w:val="en-US"/>
        </w:rPr>
      </w:pPr>
    </w:p>
    <w:p w14:paraId="70D3283D" w14:textId="77777777" w:rsidR="00056A72" w:rsidRPr="00795B52" w:rsidRDefault="00056A72" w:rsidP="00056A72">
      <w:pPr>
        <w:spacing w:line="276" w:lineRule="auto"/>
        <w:rPr>
          <w:rFonts w:asciiTheme="minorHAnsi" w:hAnsiTheme="minorHAnsi" w:cstheme="minorHAnsi"/>
          <w:shd w:val="clear" w:color="auto" w:fill="FFFFFF"/>
          <w:lang w:eastAsia="en-US"/>
        </w:rPr>
      </w:pPr>
      <w:r w:rsidRPr="00795B52">
        <w:rPr>
          <w:rFonts w:asciiTheme="minorHAnsi" w:hAnsiTheme="minorHAnsi" w:cstheme="minorHAnsi"/>
          <w:shd w:val="clear" w:color="auto" w:fill="FFFFFF"/>
          <w:lang w:eastAsia="en-US"/>
        </w:rPr>
        <w:t xml:space="preserve">The Royal National Park (RNP) coastal cabin communities of Little </w:t>
      </w:r>
      <w:proofErr w:type="spellStart"/>
      <w:r w:rsidRPr="00795B52">
        <w:rPr>
          <w:rFonts w:asciiTheme="minorHAnsi" w:hAnsiTheme="minorHAnsi" w:cstheme="minorHAnsi"/>
          <w:shd w:val="clear" w:color="auto" w:fill="FFFFFF"/>
          <w:lang w:eastAsia="en-US"/>
        </w:rPr>
        <w:t>Garie</w:t>
      </w:r>
      <w:proofErr w:type="spellEnd"/>
      <w:r w:rsidRPr="00795B52">
        <w:rPr>
          <w:rFonts w:asciiTheme="minorHAnsi" w:hAnsiTheme="minorHAnsi" w:cstheme="minorHAnsi"/>
          <w:shd w:val="clear" w:color="auto" w:fill="FFFFFF"/>
          <w:lang w:eastAsia="en-US"/>
        </w:rPr>
        <w:t xml:space="preserve">, Era and Burning Palms are of State heritage significance as the largest and most intact groups of vernacular coastal weekender cabins remaining in NSW. Cabin communities were once common along the coast of NSW and the groups at Little </w:t>
      </w:r>
      <w:proofErr w:type="spellStart"/>
      <w:r w:rsidRPr="00795B52">
        <w:rPr>
          <w:rFonts w:asciiTheme="minorHAnsi" w:hAnsiTheme="minorHAnsi" w:cstheme="minorHAnsi"/>
          <w:shd w:val="clear" w:color="auto" w:fill="FFFFFF"/>
          <w:lang w:eastAsia="en-US"/>
        </w:rPr>
        <w:t>Garie</w:t>
      </w:r>
      <w:proofErr w:type="spellEnd"/>
      <w:r w:rsidRPr="00795B52">
        <w:rPr>
          <w:rFonts w:asciiTheme="minorHAnsi" w:hAnsiTheme="minorHAnsi" w:cstheme="minorHAnsi"/>
          <w:shd w:val="clear" w:color="auto" w:fill="FFFFFF"/>
          <w:lang w:eastAsia="en-US"/>
        </w:rPr>
        <w:t xml:space="preserve"> (20 cabins), South Era (95 cabins) and Burning Palms (28 cabins) are now rare in the State context and along with the </w:t>
      </w:r>
      <w:proofErr w:type="spellStart"/>
      <w:r w:rsidRPr="00795B52">
        <w:rPr>
          <w:rFonts w:asciiTheme="minorHAnsi" w:hAnsiTheme="minorHAnsi" w:cstheme="minorHAnsi"/>
          <w:shd w:val="clear" w:color="auto" w:fill="FFFFFF"/>
          <w:lang w:eastAsia="en-US"/>
        </w:rPr>
        <w:t>Bulgo</w:t>
      </w:r>
      <w:proofErr w:type="spellEnd"/>
      <w:r w:rsidRPr="00795B52">
        <w:rPr>
          <w:rFonts w:asciiTheme="minorHAnsi" w:hAnsiTheme="minorHAnsi" w:cstheme="minorHAnsi"/>
          <w:shd w:val="clear" w:color="auto" w:fill="FFFFFF"/>
          <w:lang w:eastAsia="en-US"/>
        </w:rPr>
        <w:t xml:space="preserve"> group in RNP are likely to represent a small number of similar cabin groups remaining in Australia.</w:t>
      </w:r>
    </w:p>
    <w:p w14:paraId="76324AB2" w14:textId="77777777" w:rsidR="00083FBC" w:rsidRPr="00795B52" w:rsidRDefault="00083FBC" w:rsidP="00056A72">
      <w:pPr>
        <w:spacing w:line="276" w:lineRule="auto"/>
        <w:rPr>
          <w:rFonts w:asciiTheme="minorHAnsi" w:hAnsiTheme="minorHAnsi" w:cstheme="minorHAnsi"/>
          <w:shd w:val="clear" w:color="auto" w:fill="FFFFFF"/>
          <w:lang w:eastAsia="en-US"/>
        </w:rPr>
      </w:pPr>
    </w:p>
    <w:p w14:paraId="7F0A1A28" w14:textId="74D687F5" w:rsidR="00083FBC" w:rsidRPr="00795B52" w:rsidRDefault="00083FBC" w:rsidP="00083FBC">
      <w:pPr>
        <w:spacing w:line="276" w:lineRule="auto"/>
        <w:rPr>
          <w:rFonts w:asciiTheme="minorHAnsi" w:hAnsiTheme="minorHAnsi" w:cstheme="minorHAnsi"/>
          <w:lang w:val="en-US"/>
        </w:rPr>
      </w:pPr>
      <w:r w:rsidRPr="00795B52">
        <w:rPr>
          <w:rFonts w:asciiTheme="minorHAnsi" w:hAnsiTheme="minorHAnsi" w:cstheme="minorHAnsi"/>
        </w:rPr>
        <w:t xml:space="preserve">The distinction of </w:t>
      </w:r>
      <w:r w:rsidRPr="00795B52">
        <w:rPr>
          <w:rFonts w:asciiTheme="minorHAnsi" w:hAnsiTheme="minorHAnsi" w:cstheme="minorHAnsi"/>
          <w:lang w:val="en-US"/>
        </w:rPr>
        <w:t>Royal National Park is that it was not just for the use of a partic</w:t>
      </w:r>
      <w:r w:rsidR="009959E9" w:rsidRPr="00795B52">
        <w:rPr>
          <w:rFonts w:asciiTheme="minorHAnsi" w:hAnsiTheme="minorHAnsi" w:cstheme="minorHAnsi"/>
          <w:lang w:val="en-US"/>
        </w:rPr>
        <w:t>ular group or class – it was a ‘</w:t>
      </w:r>
      <w:r w:rsidRPr="00795B52">
        <w:rPr>
          <w:rFonts w:asciiTheme="minorHAnsi" w:hAnsiTheme="minorHAnsi" w:cstheme="minorHAnsi"/>
          <w:lang w:val="en-US"/>
        </w:rPr>
        <w:t>National’ asset,</w:t>
      </w:r>
      <w:r w:rsidR="0031222E" w:rsidRPr="00795B52">
        <w:rPr>
          <w:rFonts w:asciiTheme="minorHAnsi" w:hAnsiTheme="minorHAnsi" w:cstheme="minorHAnsi"/>
          <w:lang w:val="en-US"/>
        </w:rPr>
        <w:t xml:space="preserve"> a cultural and natural landscape</w:t>
      </w:r>
      <w:r w:rsidRPr="00795B52">
        <w:rPr>
          <w:rFonts w:asciiTheme="minorHAnsi" w:hAnsiTheme="minorHAnsi" w:cstheme="minorHAnsi"/>
          <w:lang w:val="en-US"/>
        </w:rPr>
        <w:t xml:space="preserve"> to be accessible to all people –Greater Royal National Park </w:t>
      </w:r>
      <w:r w:rsidRPr="00795B52">
        <w:rPr>
          <w:rFonts w:asciiTheme="minorHAnsi" w:hAnsiTheme="minorHAnsi" w:cstheme="minorHAnsi"/>
        </w:rPr>
        <w:t xml:space="preserve">is of significance for the entire community of the State and the nation. Its value is demonstrated by the thousands of Australian and international visitors who use the Park each year. In the 1979 centenary year of (Royal) National Park, the Commonwealth and States around Australia recognised the importance of the event. </w:t>
      </w:r>
    </w:p>
    <w:p w14:paraId="026886DA" w14:textId="77777777" w:rsidR="00083FBC" w:rsidRPr="00795B52" w:rsidRDefault="00083FBC" w:rsidP="00056A72">
      <w:pPr>
        <w:spacing w:line="276" w:lineRule="auto"/>
        <w:rPr>
          <w:rFonts w:asciiTheme="minorHAnsi" w:hAnsiTheme="minorHAnsi" w:cstheme="minorHAnsi"/>
          <w:lang w:eastAsia="en-US"/>
        </w:rPr>
      </w:pPr>
    </w:p>
    <w:p w14:paraId="5D82B443" w14:textId="7B23ABC2" w:rsidR="00803520" w:rsidRPr="00795B52" w:rsidRDefault="00E753C8" w:rsidP="004F3F41">
      <w:pPr>
        <w:pStyle w:val="Heading3"/>
        <w:rPr>
          <w:rFonts w:asciiTheme="minorHAnsi" w:hAnsiTheme="minorHAnsi" w:cstheme="minorHAnsi"/>
        </w:rPr>
      </w:pPr>
      <w:r w:rsidRPr="00795B52">
        <w:rPr>
          <w:rFonts w:asciiTheme="minorHAnsi" w:hAnsiTheme="minorHAnsi" w:cstheme="minorHAnsi"/>
        </w:rPr>
        <w:t>Comparisons</w:t>
      </w:r>
      <w:r w:rsidR="004F3F41" w:rsidRPr="00795B52">
        <w:rPr>
          <w:rFonts w:asciiTheme="minorHAnsi" w:hAnsiTheme="minorHAnsi" w:cstheme="minorHAnsi"/>
        </w:rPr>
        <w:t>:</w:t>
      </w:r>
    </w:p>
    <w:p w14:paraId="048B96FE" w14:textId="77777777" w:rsidR="00523246" w:rsidRPr="00795B52" w:rsidRDefault="00803520" w:rsidP="009D3942">
      <w:pPr>
        <w:spacing w:line="276" w:lineRule="auto"/>
        <w:rPr>
          <w:rFonts w:asciiTheme="minorHAnsi" w:hAnsiTheme="minorHAnsi" w:cstheme="minorHAnsi"/>
        </w:rPr>
      </w:pPr>
      <w:r w:rsidRPr="00795B52">
        <w:rPr>
          <w:rFonts w:asciiTheme="minorHAnsi" w:hAnsiTheme="minorHAnsi" w:cstheme="minorHAnsi"/>
        </w:rPr>
        <w:t xml:space="preserve">Main </w:t>
      </w:r>
      <w:r w:rsidR="004F3F41" w:rsidRPr="00795B52">
        <w:rPr>
          <w:rFonts w:asciiTheme="minorHAnsi" w:hAnsiTheme="minorHAnsi" w:cstheme="minorHAnsi"/>
        </w:rPr>
        <w:t>comparisons</w:t>
      </w:r>
      <w:r w:rsidRPr="00795B52">
        <w:rPr>
          <w:rFonts w:asciiTheme="minorHAnsi" w:hAnsiTheme="minorHAnsi" w:cstheme="minorHAnsi"/>
        </w:rPr>
        <w:t xml:space="preserve">: </w:t>
      </w:r>
    </w:p>
    <w:p w14:paraId="643747B9" w14:textId="77777777" w:rsidR="00B92868" w:rsidRPr="00795B52" w:rsidRDefault="00B92868" w:rsidP="009D3942">
      <w:pPr>
        <w:spacing w:line="276" w:lineRule="auto"/>
        <w:rPr>
          <w:rFonts w:asciiTheme="minorHAnsi" w:hAnsiTheme="minorHAnsi" w:cstheme="minorHAnsi"/>
        </w:rPr>
      </w:pPr>
    </w:p>
    <w:p w14:paraId="37C779B2" w14:textId="2C3EE1F4" w:rsidR="00B92868" w:rsidRPr="00795B52" w:rsidRDefault="00B92868" w:rsidP="009D3942">
      <w:pPr>
        <w:spacing w:line="276" w:lineRule="auto"/>
        <w:rPr>
          <w:rFonts w:asciiTheme="minorHAnsi" w:hAnsiTheme="minorHAnsi" w:cstheme="minorHAnsi"/>
        </w:rPr>
      </w:pPr>
      <w:r w:rsidRPr="00795B52">
        <w:rPr>
          <w:rFonts w:asciiTheme="minorHAnsi" w:hAnsiTheme="minorHAnsi" w:cstheme="minorHAnsi"/>
        </w:rPr>
        <w:lastRenderedPageBreak/>
        <w:t>Ku-ring-gai Chase National Park,</w:t>
      </w:r>
    </w:p>
    <w:p w14:paraId="7A94744F" w14:textId="564B1965" w:rsidR="00B92868" w:rsidRPr="00795B52" w:rsidRDefault="00B92868" w:rsidP="009D3942">
      <w:pPr>
        <w:spacing w:line="276" w:lineRule="auto"/>
        <w:rPr>
          <w:rFonts w:asciiTheme="minorHAnsi" w:hAnsiTheme="minorHAnsi" w:cstheme="minorHAnsi"/>
        </w:rPr>
      </w:pPr>
      <w:r w:rsidRPr="00795B52">
        <w:rPr>
          <w:rFonts w:asciiTheme="minorHAnsi" w:hAnsiTheme="minorHAnsi" w:cstheme="minorHAnsi"/>
        </w:rPr>
        <w:t>Greater Blue Mountains National Park</w:t>
      </w:r>
    </w:p>
    <w:p w14:paraId="036F0CCF" w14:textId="0DBA0CCB" w:rsidR="00B92868" w:rsidRDefault="00B92868" w:rsidP="009D3942">
      <w:pPr>
        <w:spacing w:line="276" w:lineRule="auto"/>
        <w:rPr>
          <w:rFonts w:asciiTheme="minorHAnsi" w:hAnsiTheme="minorHAnsi" w:cstheme="minorHAnsi"/>
        </w:rPr>
      </w:pPr>
      <w:r w:rsidRPr="00795B52">
        <w:rPr>
          <w:rFonts w:asciiTheme="minorHAnsi" w:hAnsiTheme="minorHAnsi" w:cstheme="minorHAnsi"/>
        </w:rPr>
        <w:t xml:space="preserve">Wollemi National Park </w:t>
      </w:r>
    </w:p>
    <w:p w14:paraId="35898DBB" w14:textId="4EFFC5BB" w:rsidR="00235D23" w:rsidRDefault="00235D23" w:rsidP="009D3942">
      <w:pPr>
        <w:spacing w:line="276" w:lineRule="auto"/>
        <w:rPr>
          <w:rFonts w:asciiTheme="minorHAnsi" w:hAnsiTheme="minorHAnsi" w:cstheme="minorHAnsi"/>
        </w:rPr>
      </w:pPr>
      <w:r>
        <w:rPr>
          <w:rFonts w:asciiTheme="minorHAnsi" w:hAnsiTheme="minorHAnsi" w:cstheme="minorHAnsi"/>
        </w:rPr>
        <w:t>Yellowstone National Park</w:t>
      </w:r>
    </w:p>
    <w:p w14:paraId="4551859A" w14:textId="0F8C7984" w:rsidR="00235D23" w:rsidRPr="00795B52" w:rsidRDefault="00235D23" w:rsidP="009D3942">
      <w:pPr>
        <w:spacing w:line="276" w:lineRule="auto"/>
        <w:rPr>
          <w:rFonts w:asciiTheme="minorHAnsi" w:hAnsiTheme="minorHAnsi" w:cstheme="minorHAnsi"/>
        </w:rPr>
      </w:pPr>
      <w:r>
        <w:rPr>
          <w:rFonts w:asciiTheme="minorHAnsi" w:hAnsiTheme="minorHAnsi" w:cstheme="minorHAnsi"/>
        </w:rPr>
        <w:t>Yosemite National Park</w:t>
      </w:r>
    </w:p>
    <w:p w14:paraId="6D734949" w14:textId="77777777" w:rsidR="0099550C" w:rsidRPr="00795B52" w:rsidRDefault="0099550C" w:rsidP="0099550C">
      <w:pPr>
        <w:pStyle w:val="Heading1"/>
        <w:rPr>
          <w:rFonts w:asciiTheme="minorHAnsi" w:hAnsiTheme="minorHAnsi" w:cstheme="minorHAnsi"/>
        </w:rPr>
      </w:pPr>
      <w:r w:rsidRPr="00795B52">
        <w:rPr>
          <w:rFonts w:asciiTheme="minorHAnsi" w:hAnsiTheme="minorHAnsi" w:cstheme="minorHAnsi"/>
        </w:rPr>
        <w:t>Description:</w:t>
      </w:r>
    </w:p>
    <w:p w14:paraId="7ACF798B" w14:textId="560556B9" w:rsidR="0099550C" w:rsidRPr="00795B52" w:rsidRDefault="00065CAC" w:rsidP="00065CAC">
      <w:pPr>
        <w:pStyle w:val="Heading2"/>
        <w:rPr>
          <w:rFonts w:asciiTheme="minorHAnsi" w:hAnsiTheme="minorHAnsi" w:cstheme="minorHAnsi"/>
        </w:rPr>
      </w:pPr>
      <w:r w:rsidRPr="00795B52">
        <w:rPr>
          <w:rFonts w:asciiTheme="minorHAnsi" w:hAnsiTheme="minorHAnsi" w:cstheme="minorHAnsi"/>
        </w:rPr>
        <w:t>Existing place or object</w:t>
      </w:r>
      <w:r w:rsidR="0033760D" w:rsidRPr="00795B52">
        <w:rPr>
          <w:rFonts w:asciiTheme="minorHAnsi" w:hAnsiTheme="minorHAnsi" w:cstheme="minorHAnsi"/>
        </w:rPr>
        <w:t xml:space="preserve"> </w:t>
      </w:r>
      <w:r w:rsidR="0033760D" w:rsidRPr="00795B52">
        <w:rPr>
          <w:rStyle w:val="FootnoteReference"/>
          <w:rFonts w:asciiTheme="minorHAnsi" w:hAnsiTheme="minorHAnsi" w:cstheme="minorHAnsi"/>
        </w:rPr>
        <w:footnoteReference w:id="1"/>
      </w:r>
    </w:p>
    <w:p w14:paraId="25DCC9A1" w14:textId="59937478" w:rsidR="00CD220F" w:rsidRPr="00795B52" w:rsidRDefault="00CD220F" w:rsidP="00CD220F">
      <w:pPr>
        <w:rPr>
          <w:rFonts w:asciiTheme="minorHAnsi" w:hAnsiTheme="minorHAnsi" w:cstheme="minorHAnsi"/>
        </w:rPr>
      </w:pPr>
    </w:p>
    <w:p w14:paraId="1DF89B30" w14:textId="12735997" w:rsidR="001E6081" w:rsidRPr="00795B52" w:rsidRDefault="00630D59" w:rsidP="001E6081">
      <w:pPr>
        <w:rPr>
          <w:rFonts w:asciiTheme="minorHAnsi" w:hAnsiTheme="minorHAnsi" w:cstheme="minorHAnsi"/>
        </w:rPr>
      </w:pPr>
      <w:r w:rsidRPr="00795B52">
        <w:rPr>
          <w:rFonts w:asciiTheme="minorHAnsi" w:eastAsiaTheme="minorHAnsi" w:hAnsiTheme="minorHAnsi" w:cstheme="minorHAnsi"/>
          <w:lang w:eastAsia="en-US"/>
        </w:rPr>
        <w:t>The Royal National Park (RNP)</w:t>
      </w:r>
      <w:r w:rsidR="009B5BCB" w:rsidRPr="00795B52">
        <w:rPr>
          <w:rFonts w:asciiTheme="minorHAnsi" w:eastAsiaTheme="minorHAnsi" w:hAnsiTheme="minorHAnsi" w:cstheme="minorHAnsi"/>
          <w:lang w:eastAsia="en-US"/>
        </w:rPr>
        <w:t xml:space="preserve"> </w:t>
      </w:r>
      <w:r w:rsidR="00FB5E0C" w:rsidRPr="00795B52">
        <w:rPr>
          <w:rFonts w:asciiTheme="minorHAnsi" w:eastAsiaTheme="minorHAnsi" w:hAnsiTheme="minorHAnsi" w:cstheme="minorHAnsi"/>
          <w:lang w:eastAsia="en-US"/>
        </w:rPr>
        <w:t>is</w:t>
      </w:r>
      <w:r w:rsidR="009B5BCB" w:rsidRPr="00795B52">
        <w:rPr>
          <w:rFonts w:asciiTheme="minorHAnsi" w:eastAsiaTheme="minorHAnsi" w:hAnsiTheme="minorHAnsi" w:cstheme="minorHAnsi"/>
          <w:lang w:eastAsia="en-US"/>
        </w:rPr>
        <w:t xml:space="preserve"> located on the </w:t>
      </w:r>
      <w:r w:rsidRPr="00795B52">
        <w:rPr>
          <w:rFonts w:asciiTheme="minorHAnsi" w:eastAsiaTheme="minorHAnsi" w:hAnsiTheme="minorHAnsi" w:cstheme="minorHAnsi"/>
          <w:lang w:eastAsia="en-US"/>
        </w:rPr>
        <w:t xml:space="preserve">southern rim of the Sydney Metropolitan Area </w:t>
      </w:r>
      <w:r w:rsidR="000A1B64" w:rsidRPr="00795B52">
        <w:rPr>
          <w:rFonts w:asciiTheme="minorHAnsi" w:eastAsiaTheme="minorHAnsi" w:hAnsiTheme="minorHAnsi" w:cstheme="minorHAnsi"/>
          <w:lang w:eastAsia="en-US"/>
        </w:rPr>
        <w:t xml:space="preserve">approximately </w:t>
      </w:r>
      <w:r w:rsidR="00EA2AB8" w:rsidRPr="00795B52">
        <w:rPr>
          <w:rFonts w:asciiTheme="minorHAnsi" w:eastAsiaTheme="minorHAnsi" w:hAnsiTheme="minorHAnsi" w:cstheme="minorHAnsi"/>
          <w:lang w:eastAsia="en-US"/>
        </w:rPr>
        <w:t>2</w:t>
      </w:r>
      <w:r w:rsidR="00DE2E76" w:rsidRPr="00795B52">
        <w:rPr>
          <w:rFonts w:asciiTheme="minorHAnsi" w:eastAsiaTheme="minorHAnsi" w:hAnsiTheme="minorHAnsi" w:cstheme="minorHAnsi"/>
          <w:lang w:eastAsia="en-US"/>
        </w:rPr>
        <w:t>2</w:t>
      </w:r>
      <w:r w:rsidR="00FB5E0C" w:rsidRPr="00795B52">
        <w:rPr>
          <w:rFonts w:asciiTheme="minorHAnsi" w:eastAsiaTheme="minorHAnsi" w:hAnsiTheme="minorHAnsi" w:cstheme="minorHAnsi"/>
          <w:lang w:eastAsia="en-US"/>
        </w:rPr>
        <w:t xml:space="preserve"> </w:t>
      </w:r>
      <w:r w:rsidR="00BB1250" w:rsidRPr="00795B52">
        <w:rPr>
          <w:rFonts w:asciiTheme="minorHAnsi" w:eastAsiaTheme="minorHAnsi" w:hAnsiTheme="minorHAnsi" w:cstheme="minorHAnsi"/>
          <w:lang w:eastAsia="en-US"/>
        </w:rPr>
        <w:t xml:space="preserve">km </w:t>
      </w:r>
      <w:r w:rsidR="00FB5E0C" w:rsidRPr="00795B52">
        <w:rPr>
          <w:rFonts w:asciiTheme="minorHAnsi" w:eastAsiaTheme="minorHAnsi" w:hAnsiTheme="minorHAnsi" w:cstheme="minorHAnsi"/>
          <w:lang w:eastAsia="en-US"/>
        </w:rPr>
        <w:t>from</w:t>
      </w:r>
      <w:r w:rsidR="00BB1250" w:rsidRPr="00795B52">
        <w:rPr>
          <w:rFonts w:asciiTheme="minorHAnsi" w:eastAsiaTheme="minorHAnsi" w:hAnsiTheme="minorHAnsi" w:cstheme="minorHAnsi"/>
          <w:lang w:eastAsia="en-US"/>
        </w:rPr>
        <w:t xml:space="preserve"> the City of Sydney</w:t>
      </w:r>
      <w:r w:rsidR="00FB5E0C" w:rsidRPr="00795B52">
        <w:rPr>
          <w:rFonts w:asciiTheme="minorHAnsi" w:eastAsiaTheme="minorHAnsi" w:hAnsiTheme="minorHAnsi" w:cstheme="minorHAnsi"/>
          <w:lang w:eastAsia="en-US"/>
        </w:rPr>
        <w:t xml:space="preserve">. </w:t>
      </w:r>
      <w:r w:rsidR="008B4601" w:rsidRPr="00795B52">
        <w:rPr>
          <w:rFonts w:asciiTheme="minorHAnsi" w:eastAsiaTheme="minorHAnsi" w:hAnsiTheme="minorHAnsi" w:cstheme="minorHAnsi"/>
          <w:lang w:eastAsia="en-US"/>
        </w:rPr>
        <w:t>Within</w:t>
      </w:r>
      <w:r w:rsidR="00C50F8A" w:rsidRPr="00795B52">
        <w:rPr>
          <w:rFonts w:asciiTheme="minorHAnsi" w:eastAsiaTheme="minorHAnsi" w:hAnsiTheme="minorHAnsi" w:cstheme="minorHAnsi"/>
          <w:lang w:eastAsia="en-US"/>
        </w:rPr>
        <w:t xml:space="preserve"> the Sydney Basin bio-region,</w:t>
      </w:r>
      <w:r w:rsidR="00336E5B" w:rsidRPr="00795B52">
        <w:rPr>
          <w:rFonts w:asciiTheme="minorHAnsi" w:eastAsiaTheme="minorHAnsi" w:hAnsiTheme="minorHAnsi" w:cstheme="minorHAnsi"/>
          <w:lang w:eastAsia="en-US"/>
        </w:rPr>
        <w:t xml:space="preserve"> </w:t>
      </w:r>
      <w:r w:rsidR="00FB5E0C" w:rsidRPr="00795B52">
        <w:rPr>
          <w:rFonts w:asciiTheme="minorHAnsi" w:eastAsiaTheme="minorHAnsi" w:hAnsiTheme="minorHAnsi" w:cstheme="minorHAnsi"/>
          <w:lang w:eastAsia="en-US"/>
        </w:rPr>
        <w:t>t</w:t>
      </w:r>
      <w:r w:rsidRPr="00795B52">
        <w:rPr>
          <w:rFonts w:asciiTheme="minorHAnsi" w:eastAsiaTheme="minorHAnsi" w:hAnsiTheme="minorHAnsi" w:cstheme="minorHAnsi"/>
          <w:lang w:eastAsia="en-US"/>
        </w:rPr>
        <w:t>he RNP</w:t>
      </w:r>
      <w:r w:rsidR="00C50F8A" w:rsidRPr="00795B52">
        <w:rPr>
          <w:rFonts w:asciiTheme="minorHAnsi" w:eastAsiaTheme="minorHAnsi" w:hAnsiTheme="minorHAnsi" w:cstheme="minorHAnsi"/>
          <w:lang w:eastAsia="en-US"/>
        </w:rPr>
        <w:t xml:space="preserve"> </w:t>
      </w:r>
      <w:r w:rsidR="00FB5E0C" w:rsidRPr="00795B52">
        <w:rPr>
          <w:rFonts w:asciiTheme="minorHAnsi" w:eastAsiaTheme="minorHAnsi" w:hAnsiTheme="minorHAnsi" w:cstheme="minorHAnsi"/>
          <w:lang w:eastAsia="en-US"/>
        </w:rPr>
        <w:t xml:space="preserve">forms </w:t>
      </w:r>
      <w:r w:rsidR="00C50F8A" w:rsidRPr="00795B52">
        <w:rPr>
          <w:rFonts w:asciiTheme="minorHAnsi" w:eastAsiaTheme="minorHAnsi" w:hAnsiTheme="minorHAnsi" w:cstheme="minorHAnsi"/>
          <w:lang w:eastAsia="en-US"/>
        </w:rPr>
        <w:t xml:space="preserve">part of </w:t>
      </w:r>
      <w:r w:rsidR="00B62F30" w:rsidRPr="00795B52">
        <w:rPr>
          <w:rFonts w:asciiTheme="minorHAnsi" w:eastAsiaTheme="minorHAnsi" w:hAnsiTheme="minorHAnsi" w:cstheme="minorHAnsi"/>
          <w:lang w:eastAsia="en-US"/>
        </w:rPr>
        <w:t>the</w:t>
      </w:r>
      <w:r w:rsidR="00FB5E0C" w:rsidRPr="00795B52">
        <w:rPr>
          <w:rFonts w:asciiTheme="minorHAnsi" w:eastAsiaTheme="minorHAnsi" w:hAnsiTheme="minorHAnsi" w:cstheme="minorHAnsi"/>
          <w:lang w:eastAsia="en-US"/>
        </w:rPr>
        <w:t xml:space="preserve"> </w:t>
      </w:r>
      <w:r w:rsidR="00B62F30" w:rsidRPr="00795B52">
        <w:rPr>
          <w:rFonts w:asciiTheme="minorHAnsi" w:eastAsiaTheme="minorHAnsi" w:hAnsiTheme="minorHAnsi" w:cstheme="minorHAnsi"/>
          <w:lang w:eastAsia="en-US"/>
        </w:rPr>
        <w:t xml:space="preserve">Hacking </w:t>
      </w:r>
      <w:r w:rsidR="00FB5E0C" w:rsidRPr="00795B52">
        <w:rPr>
          <w:rFonts w:asciiTheme="minorHAnsi" w:eastAsiaTheme="minorHAnsi" w:hAnsiTheme="minorHAnsi" w:cstheme="minorHAnsi"/>
          <w:lang w:eastAsia="en-US"/>
        </w:rPr>
        <w:t xml:space="preserve">River drainage </w:t>
      </w:r>
      <w:r w:rsidR="00B62F30" w:rsidRPr="00795B52">
        <w:rPr>
          <w:rFonts w:asciiTheme="minorHAnsi" w:eastAsiaTheme="minorHAnsi" w:hAnsiTheme="minorHAnsi" w:cstheme="minorHAnsi"/>
          <w:lang w:eastAsia="en-US"/>
        </w:rPr>
        <w:t>catchment</w:t>
      </w:r>
      <w:r w:rsidR="00FB5E0C" w:rsidRPr="00795B52">
        <w:rPr>
          <w:rFonts w:asciiTheme="minorHAnsi" w:eastAsiaTheme="minorHAnsi" w:hAnsiTheme="minorHAnsi" w:cstheme="minorHAnsi"/>
          <w:lang w:eastAsia="en-US"/>
        </w:rPr>
        <w:t>.</w:t>
      </w:r>
      <w:r w:rsidR="001E6081" w:rsidRPr="00795B52">
        <w:rPr>
          <w:rFonts w:asciiTheme="minorHAnsi" w:eastAsiaTheme="minorHAnsi" w:hAnsiTheme="minorHAnsi" w:cstheme="minorHAnsi"/>
          <w:lang w:eastAsia="en-US"/>
        </w:rPr>
        <w:t xml:space="preserve"> It is approximately 16000</w:t>
      </w:r>
      <w:r w:rsidR="00CE7D06" w:rsidRPr="00795B52">
        <w:rPr>
          <w:rFonts w:asciiTheme="minorHAnsi" w:eastAsiaTheme="minorHAnsi" w:hAnsiTheme="minorHAnsi" w:cstheme="minorHAnsi"/>
          <w:lang w:eastAsia="en-US"/>
        </w:rPr>
        <w:t xml:space="preserve"> </w:t>
      </w:r>
      <w:r w:rsidR="001E6081" w:rsidRPr="00795B52">
        <w:rPr>
          <w:rFonts w:asciiTheme="minorHAnsi" w:eastAsiaTheme="minorHAnsi" w:hAnsiTheme="minorHAnsi" w:cstheme="minorHAnsi"/>
          <w:lang w:eastAsia="en-US"/>
        </w:rPr>
        <w:t>ha,</w:t>
      </w:r>
      <w:r w:rsidR="00CE7D06" w:rsidRPr="00795B52">
        <w:rPr>
          <w:rFonts w:asciiTheme="minorHAnsi" w:eastAsiaTheme="minorHAnsi" w:hAnsiTheme="minorHAnsi" w:cstheme="minorHAnsi"/>
          <w:lang w:eastAsia="en-US"/>
        </w:rPr>
        <w:t xml:space="preserve"> the majority of which is bushland.</w:t>
      </w:r>
    </w:p>
    <w:p w14:paraId="6C3750C2" w14:textId="77777777" w:rsidR="00A62FD0" w:rsidRPr="00795B52" w:rsidRDefault="00A62FD0" w:rsidP="00256306">
      <w:pPr>
        <w:shd w:val="clear" w:color="auto" w:fill="D9E2F3" w:themeFill="accent5" w:themeFillTint="33"/>
        <w:spacing w:line="276" w:lineRule="auto"/>
        <w:rPr>
          <w:rFonts w:asciiTheme="minorHAnsi" w:hAnsiTheme="minorHAnsi" w:cstheme="minorHAnsi"/>
          <w:color w:val="FF0000"/>
        </w:rPr>
      </w:pPr>
    </w:p>
    <w:p w14:paraId="016A93D8" w14:textId="126F39C8" w:rsidR="00256306" w:rsidRPr="00795B52" w:rsidRDefault="00CF44E3" w:rsidP="00256306">
      <w:pPr>
        <w:shd w:val="clear" w:color="auto" w:fill="D9E2F3" w:themeFill="accent5" w:themeFillTint="33"/>
        <w:spacing w:line="276" w:lineRule="auto"/>
        <w:rPr>
          <w:rFonts w:asciiTheme="minorHAnsi" w:hAnsiTheme="minorHAnsi" w:cstheme="minorHAnsi"/>
          <w:lang w:val="en-US"/>
        </w:rPr>
      </w:pPr>
      <w:r w:rsidRPr="00795B52">
        <w:rPr>
          <w:rFonts w:asciiTheme="minorHAnsi" w:hAnsiTheme="minorHAnsi" w:cstheme="minorHAnsi"/>
        </w:rPr>
        <w:t>T</w:t>
      </w:r>
      <w:r w:rsidR="00256306" w:rsidRPr="00795B52">
        <w:rPr>
          <w:rFonts w:asciiTheme="minorHAnsi" w:hAnsiTheme="minorHAnsi" w:cstheme="minorHAnsi"/>
        </w:rPr>
        <w:t xml:space="preserve">he 2012 SHR nomination for the Royal National Park as a Landscape Conservation Area </w:t>
      </w:r>
      <w:r w:rsidR="00115331" w:rsidRPr="00795B52">
        <w:rPr>
          <w:rFonts w:asciiTheme="minorHAnsi" w:hAnsiTheme="minorHAnsi" w:cstheme="minorHAnsi"/>
        </w:rPr>
        <w:t>(</w:t>
      </w:r>
      <w:r w:rsidR="00256306" w:rsidRPr="00795B52">
        <w:rPr>
          <w:rFonts w:asciiTheme="minorHAnsi" w:hAnsiTheme="minorHAnsi" w:cstheme="minorHAnsi"/>
          <w:lang w:val="en-US"/>
        </w:rPr>
        <w:t>National Trust Register Listing Report</w:t>
      </w:r>
      <w:r w:rsidR="00115331" w:rsidRPr="00795B52">
        <w:rPr>
          <w:rFonts w:asciiTheme="minorHAnsi" w:hAnsiTheme="minorHAnsi" w:cstheme="minorHAnsi"/>
          <w:lang w:val="en-US"/>
        </w:rPr>
        <w:t>)</w:t>
      </w:r>
      <w:r w:rsidR="00256306" w:rsidRPr="00795B52">
        <w:rPr>
          <w:rFonts w:asciiTheme="minorHAnsi" w:hAnsiTheme="minorHAnsi" w:cstheme="minorHAnsi"/>
          <w:lang w:val="en-US"/>
        </w:rPr>
        <w:t xml:space="preserve">, </w:t>
      </w:r>
      <w:r w:rsidR="00115331" w:rsidRPr="00795B52">
        <w:rPr>
          <w:rFonts w:asciiTheme="minorHAnsi" w:hAnsiTheme="minorHAnsi" w:cstheme="minorHAnsi"/>
          <w:lang w:val="en-US"/>
        </w:rPr>
        <w:t>was</w:t>
      </w:r>
      <w:r w:rsidR="00256306" w:rsidRPr="00795B52">
        <w:rPr>
          <w:rFonts w:asciiTheme="minorHAnsi" w:hAnsiTheme="minorHAnsi" w:cstheme="minorHAnsi"/>
          <w:lang w:val="en-US"/>
        </w:rPr>
        <w:t xml:space="preserve"> produced by the National Trust of Australia (New South Wales)</w:t>
      </w:r>
      <w:r w:rsidR="00256306" w:rsidRPr="00795B52">
        <w:rPr>
          <w:rFonts w:asciiTheme="minorHAnsi" w:hAnsiTheme="minorHAnsi" w:cstheme="minorHAnsi"/>
        </w:rPr>
        <w:t xml:space="preserve">. </w:t>
      </w:r>
      <w:r w:rsidR="00115331" w:rsidRPr="00795B52">
        <w:rPr>
          <w:rFonts w:asciiTheme="minorHAnsi" w:hAnsiTheme="minorHAnsi" w:cstheme="minorHAnsi"/>
        </w:rPr>
        <w:t xml:space="preserve">It is based largely on the </w:t>
      </w:r>
      <w:r w:rsidRPr="00795B52">
        <w:rPr>
          <w:rFonts w:asciiTheme="minorHAnsi" w:hAnsiTheme="minorHAnsi" w:cstheme="minorHAnsi"/>
        </w:rPr>
        <w:t>work</w:t>
      </w:r>
      <w:r w:rsidR="00115331" w:rsidRPr="00795B52">
        <w:rPr>
          <w:rFonts w:asciiTheme="minorHAnsi" w:hAnsiTheme="minorHAnsi" w:cstheme="minorHAnsi"/>
        </w:rPr>
        <w:t xml:space="preserve"> by</w:t>
      </w:r>
      <w:r w:rsidRPr="00795B52">
        <w:rPr>
          <w:rFonts w:asciiTheme="minorHAnsi" w:hAnsiTheme="minorHAnsi" w:cstheme="minorHAnsi"/>
        </w:rPr>
        <w:t xml:space="preserve"> Dr Geoff Mosley, </w:t>
      </w:r>
      <w:r w:rsidRPr="00795B52">
        <w:rPr>
          <w:rFonts w:asciiTheme="minorHAnsi" w:hAnsiTheme="minorHAnsi" w:cstheme="minorHAnsi"/>
          <w:i/>
        </w:rPr>
        <w:t xml:space="preserve">THE FIRST NATIONAL PARK, </w:t>
      </w:r>
      <w:proofErr w:type="gramStart"/>
      <w:r w:rsidRPr="00795B52">
        <w:rPr>
          <w:rFonts w:asciiTheme="minorHAnsi" w:hAnsiTheme="minorHAnsi" w:cstheme="minorHAnsi"/>
          <w:i/>
        </w:rPr>
        <w:t>A</w:t>
      </w:r>
      <w:proofErr w:type="gramEnd"/>
      <w:r w:rsidRPr="00795B52">
        <w:rPr>
          <w:rFonts w:asciiTheme="minorHAnsi" w:hAnsiTheme="minorHAnsi" w:cstheme="minorHAnsi"/>
          <w:i/>
        </w:rPr>
        <w:t xml:space="preserve"> Natural For World Heritage</w:t>
      </w:r>
      <w:r w:rsidRPr="00795B52">
        <w:rPr>
          <w:rFonts w:asciiTheme="minorHAnsi" w:hAnsiTheme="minorHAnsi" w:cstheme="minorHAnsi"/>
        </w:rPr>
        <w:t>, 2012.</w:t>
      </w:r>
      <w:r w:rsidR="00986616" w:rsidRPr="00795B52">
        <w:rPr>
          <w:rFonts w:asciiTheme="minorHAnsi" w:hAnsiTheme="minorHAnsi" w:cstheme="minorHAnsi"/>
          <w:vertAlign w:val="superscript"/>
        </w:rPr>
        <w:t xml:space="preserve"> </w:t>
      </w:r>
      <w:r w:rsidR="00986616" w:rsidRPr="00795B52">
        <w:rPr>
          <w:rFonts w:asciiTheme="minorHAnsi" w:hAnsiTheme="minorHAnsi" w:cstheme="minorHAnsi"/>
          <w:vertAlign w:val="superscript"/>
        </w:rPr>
        <w:footnoteReference w:id="2"/>
      </w:r>
      <w:r w:rsidR="00115331" w:rsidRPr="00795B52">
        <w:rPr>
          <w:rFonts w:asciiTheme="minorHAnsi" w:hAnsiTheme="minorHAnsi" w:cstheme="minorHAnsi"/>
        </w:rPr>
        <w:t xml:space="preserve"> This text is highlighted grey. </w:t>
      </w:r>
    </w:p>
    <w:p w14:paraId="614BB434" w14:textId="77777777" w:rsidR="00D260E2" w:rsidRPr="00795B52" w:rsidRDefault="00D260E2" w:rsidP="005F7157">
      <w:pPr>
        <w:spacing w:line="276" w:lineRule="auto"/>
        <w:rPr>
          <w:rFonts w:asciiTheme="minorHAnsi" w:hAnsiTheme="minorHAnsi" w:cstheme="minorHAnsi"/>
        </w:rPr>
      </w:pPr>
    </w:p>
    <w:p w14:paraId="5DF9B147" w14:textId="77777777"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The Physical Environment of Royal National Park</w:t>
      </w:r>
    </w:p>
    <w:p w14:paraId="4F12D13A" w14:textId="77777777" w:rsidR="00825F59" w:rsidRPr="00795B52" w:rsidRDefault="00825F59" w:rsidP="00256306">
      <w:pPr>
        <w:shd w:val="clear" w:color="auto" w:fill="E7E6E6" w:themeFill="background2"/>
        <w:spacing w:line="276" w:lineRule="auto"/>
        <w:rPr>
          <w:rFonts w:asciiTheme="minorHAnsi" w:hAnsiTheme="minorHAnsi" w:cstheme="minorHAnsi"/>
          <w:b/>
        </w:rPr>
      </w:pPr>
      <w:r w:rsidRPr="00795B52">
        <w:rPr>
          <w:rFonts w:asciiTheme="minorHAnsi" w:hAnsiTheme="minorHAnsi" w:cstheme="minorHAnsi"/>
          <w:b/>
        </w:rPr>
        <w:t>A. Geology - Rocks and Landforms</w:t>
      </w:r>
    </w:p>
    <w:p w14:paraId="15D90A48" w14:textId="1F75624F" w:rsidR="00B96E04"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Royal National Park is situated in the south-eastern coastal section of the Sydney Basin, a</w:t>
      </w:r>
      <w:r w:rsidR="00B96E04" w:rsidRPr="00795B52">
        <w:rPr>
          <w:rFonts w:asciiTheme="minorHAnsi" w:hAnsiTheme="minorHAnsi" w:cstheme="minorHAnsi"/>
        </w:rPr>
        <w:t xml:space="preserve"> </w:t>
      </w:r>
      <w:r w:rsidRPr="00795B52">
        <w:rPr>
          <w:rFonts w:asciiTheme="minorHAnsi" w:hAnsiTheme="minorHAnsi" w:cstheme="minorHAnsi"/>
        </w:rPr>
        <w:t>major trough formed during Middle Permian times. More specifically it is located on the northern</w:t>
      </w:r>
      <w:r w:rsidR="00B96E04" w:rsidRPr="00795B52">
        <w:rPr>
          <w:rFonts w:asciiTheme="minorHAnsi" w:hAnsiTheme="minorHAnsi" w:cstheme="minorHAnsi"/>
        </w:rPr>
        <w:t xml:space="preserve"> </w:t>
      </w:r>
      <w:r w:rsidRPr="00795B52">
        <w:rPr>
          <w:rFonts w:asciiTheme="minorHAnsi" w:hAnsiTheme="minorHAnsi" w:cstheme="minorHAnsi"/>
        </w:rPr>
        <w:t>section of the Woronora Plateau between the coa</w:t>
      </w:r>
      <w:r w:rsidR="00B96E04" w:rsidRPr="00795B52">
        <w:rPr>
          <w:rFonts w:asciiTheme="minorHAnsi" w:hAnsiTheme="minorHAnsi" w:cstheme="minorHAnsi"/>
        </w:rPr>
        <w:t xml:space="preserve">st and the Princes Highway; the </w:t>
      </w:r>
      <w:r w:rsidRPr="00795B52">
        <w:rPr>
          <w:rFonts w:asciiTheme="minorHAnsi" w:hAnsiTheme="minorHAnsi" w:cstheme="minorHAnsi"/>
        </w:rPr>
        <w:t>northern</w:t>
      </w:r>
      <w:r w:rsidR="00B96E04" w:rsidRPr="00795B52">
        <w:rPr>
          <w:rFonts w:asciiTheme="minorHAnsi" w:hAnsiTheme="minorHAnsi" w:cstheme="minorHAnsi"/>
        </w:rPr>
        <w:t xml:space="preserve"> </w:t>
      </w:r>
      <w:r w:rsidRPr="00795B52">
        <w:rPr>
          <w:rFonts w:asciiTheme="minorHAnsi" w:hAnsiTheme="minorHAnsi" w:cstheme="minorHAnsi"/>
        </w:rPr>
        <w:t>boundary is the southern shore of Port Hacking, a drowned river valley</w:t>
      </w:r>
      <w:r w:rsidR="00CD0AE5" w:rsidRPr="00795B52">
        <w:rPr>
          <w:rFonts w:asciiTheme="minorHAnsi" w:hAnsiTheme="minorHAnsi" w:cstheme="minorHAnsi"/>
        </w:rPr>
        <w:t>, or ‘ria’</w:t>
      </w:r>
      <w:r w:rsidRPr="00795B52">
        <w:rPr>
          <w:rFonts w:asciiTheme="minorHAnsi" w:hAnsiTheme="minorHAnsi" w:cstheme="minorHAnsi"/>
        </w:rPr>
        <w:t>. The base rock of</w:t>
      </w:r>
      <w:r w:rsidR="00B96E04" w:rsidRPr="00795B52">
        <w:rPr>
          <w:rFonts w:asciiTheme="minorHAnsi" w:hAnsiTheme="minorHAnsi" w:cstheme="minorHAnsi"/>
        </w:rPr>
        <w:t xml:space="preserve"> </w:t>
      </w:r>
      <w:r w:rsidRPr="00795B52">
        <w:rPr>
          <w:rFonts w:asciiTheme="minorHAnsi" w:hAnsiTheme="minorHAnsi" w:cstheme="minorHAnsi"/>
        </w:rPr>
        <w:t>the region was formed by marine sedimentation during the Permian (299 to 251million years</w:t>
      </w:r>
      <w:r w:rsidR="00B96E04" w:rsidRPr="00795B52">
        <w:rPr>
          <w:rFonts w:asciiTheme="minorHAnsi" w:hAnsiTheme="minorHAnsi" w:cstheme="minorHAnsi"/>
        </w:rPr>
        <w:t xml:space="preserve"> </w:t>
      </w:r>
      <w:r w:rsidRPr="00795B52">
        <w:rPr>
          <w:rFonts w:asciiTheme="minorHAnsi" w:hAnsiTheme="minorHAnsi" w:cstheme="minorHAnsi"/>
        </w:rPr>
        <w:t>ago). Following this, in the late Permian to Triassic (251 to 200 million years ago), large</w:t>
      </w:r>
      <w:r w:rsidR="00B96E04" w:rsidRPr="00795B52">
        <w:rPr>
          <w:rFonts w:asciiTheme="minorHAnsi" w:hAnsiTheme="minorHAnsi" w:cstheme="minorHAnsi"/>
        </w:rPr>
        <w:t xml:space="preserve"> </w:t>
      </w:r>
      <w:r w:rsidRPr="00795B52">
        <w:rPr>
          <w:rFonts w:asciiTheme="minorHAnsi" w:hAnsiTheme="minorHAnsi" w:cstheme="minorHAnsi"/>
        </w:rPr>
        <w:t>amounts of fluvial material (deltaic and la</w:t>
      </w:r>
      <w:r w:rsidR="00B96E04" w:rsidRPr="00795B52">
        <w:rPr>
          <w:rFonts w:asciiTheme="minorHAnsi" w:hAnsiTheme="minorHAnsi" w:cstheme="minorHAnsi"/>
        </w:rPr>
        <w:t xml:space="preserve">custrine) were deposited in the </w:t>
      </w:r>
      <w:r w:rsidRPr="00795B52">
        <w:rPr>
          <w:rFonts w:asciiTheme="minorHAnsi" w:hAnsiTheme="minorHAnsi" w:cstheme="minorHAnsi"/>
        </w:rPr>
        <w:t>Basin. They include, in</w:t>
      </w:r>
      <w:r w:rsidR="00B96E04" w:rsidRPr="00795B52">
        <w:rPr>
          <w:rFonts w:asciiTheme="minorHAnsi" w:hAnsiTheme="minorHAnsi" w:cstheme="minorHAnsi"/>
        </w:rPr>
        <w:t xml:space="preserve"> </w:t>
      </w:r>
      <w:r w:rsidRPr="00795B52">
        <w:rPr>
          <w:rFonts w:asciiTheme="minorHAnsi" w:hAnsiTheme="minorHAnsi" w:cstheme="minorHAnsi"/>
        </w:rPr>
        <w:t>order of deposition: the Narrabeen Group some 250 metres thick made up of alternating shales</w:t>
      </w:r>
      <w:r w:rsidR="00B96E04" w:rsidRPr="00795B52">
        <w:rPr>
          <w:rFonts w:asciiTheme="minorHAnsi" w:hAnsiTheme="minorHAnsi" w:cstheme="minorHAnsi"/>
        </w:rPr>
        <w:t xml:space="preserve"> </w:t>
      </w:r>
      <w:r w:rsidRPr="00795B52">
        <w:rPr>
          <w:rFonts w:asciiTheme="minorHAnsi" w:hAnsiTheme="minorHAnsi" w:cstheme="minorHAnsi"/>
        </w:rPr>
        <w:t xml:space="preserve">and sandstones (including the Stanwell Park Claystone, the </w:t>
      </w:r>
      <w:proofErr w:type="spellStart"/>
      <w:r w:rsidRPr="00795B52">
        <w:rPr>
          <w:rFonts w:asciiTheme="minorHAnsi" w:hAnsiTheme="minorHAnsi" w:cstheme="minorHAnsi"/>
        </w:rPr>
        <w:t>Bulgo</w:t>
      </w:r>
      <w:proofErr w:type="spellEnd"/>
      <w:r w:rsidRPr="00795B52">
        <w:rPr>
          <w:rFonts w:asciiTheme="minorHAnsi" w:hAnsiTheme="minorHAnsi" w:cstheme="minorHAnsi"/>
        </w:rPr>
        <w:t xml:space="preserve"> Sandstone and the Bald Hill</w:t>
      </w:r>
      <w:r w:rsidR="00B96E04" w:rsidRPr="00795B52">
        <w:rPr>
          <w:rFonts w:asciiTheme="minorHAnsi" w:hAnsiTheme="minorHAnsi" w:cstheme="minorHAnsi"/>
        </w:rPr>
        <w:t xml:space="preserve"> </w:t>
      </w:r>
      <w:r w:rsidRPr="00795B52">
        <w:rPr>
          <w:rFonts w:asciiTheme="minorHAnsi" w:hAnsiTheme="minorHAnsi" w:cstheme="minorHAnsi"/>
        </w:rPr>
        <w:t>Claystone); the Hawkesb</w:t>
      </w:r>
      <w:r w:rsidR="00B96E04" w:rsidRPr="00795B52">
        <w:rPr>
          <w:rFonts w:asciiTheme="minorHAnsi" w:hAnsiTheme="minorHAnsi" w:cstheme="minorHAnsi"/>
        </w:rPr>
        <w:t xml:space="preserve">ury Sandstone, up to 250 metres </w:t>
      </w:r>
      <w:r w:rsidRPr="00795B52">
        <w:rPr>
          <w:rFonts w:asciiTheme="minorHAnsi" w:hAnsiTheme="minorHAnsi" w:cstheme="minorHAnsi"/>
        </w:rPr>
        <w:t>thick, though some 170 metres thick</w:t>
      </w:r>
      <w:r w:rsidR="00B96E04" w:rsidRPr="00795B52">
        <w:rPr>
          <w:rFonts w:asciiTheme="minorHAnsi" w:hAnsiTheme="minorHAnsi" w:cstheme="minorHAnsi"/>
        </w:rPr>
        <w:t xml:space="preserve"> </w:t>
      </w:r>
      <w:r w:rsidRPr="00795B52">
        <w:rPr>
          <w:rFonts w:asciiTheme="minorHAnsi" w:hAnsiTheme="minorHAnsi" w:cstheme="minorHAnsi"/>
        </w:rPr>
        <w:t xml:space="preserve">over most of the region; and the </w:t>
      </w:r>
      <w:proofErr w:type="spellStart"/>
      <w:r w:rsidRPr="00795B52">
        <w:rPr>
          <w:rFonts w:asciiTheme="minorHAnsi" w:hAnsiTheme="minorHAnsi" w:cstheme="minorHAnsi"/>
        </w:rPr>
        <w:t>Wian</w:t>
      </w:r>
      <w:r w:rsidR="00B96E04" w:rsidRPr="00795B52">
        <w:rPr>
          <w:rFonts w:asciiTheme="minorHAnsi" w:hAnsiTheme="minorHAnsi" w:cstheme="minorHAnsi"/>
        </w:rPr>
        <w:t>amatta</w:t>
      </w:r>
      <w:proofErr w:type="spellEnd"/>
      <w:r w:rsidR="00B96E04" w:rsidRPr="00795B52">
        <w:rPr>
          <w:rFonts w:asciiTheme="minorHAnsi" w:hAnsiTheme="minorHAnsi" w:cstheme="minorHAnsi"/>
        </w:rPr>
        <w:t xml:space="preserve"> Shales </w:t>
      </w:r>
      <w:r w:rsidRPr="00795B52">
        <w:rPr>
          <w:rFonts w:asciiTheme="minorHAnsi" w:hAnsiTheme="minorHAnsi" w:cstheme="minorHAnsi"/>
        </w:rPr>
        <w:t>Group, much of which has been removed</w:t>
      </w:r>
      <w:r w:rsidR="00B96E04" w:rsidRPr="00795B52">
        <w:rPr>
          <w:rFonts w:asciiTheme="minorHAnsi" w:hAnsiTheme="minorHAnsi" w:cstheme="minorHAnsi"/>
        </w:rPr>
        <w:t xml:space="preserve"> </w:t>
      </w:r>
      <w:r w:rsidRPr="00795B52">
        <w:rPr>
          <w:rFonts w:asciiTheme="minorHAnsi" w:hAnsiTheme="minorHAnsi" w:cstheme="minorHAnsi"/>
        </w:rPr>
        <w:t>by erosion. The Pe</w:t>
      </w:r>
      <w:r w:rsidR="00B96E04" w:rsidRPr="00795B52">
        <w:rPr>
          <w:rFonts w:asciiTheme="minorHAnsi" w:hAnsiTheme="minorHAnsi" w:cstheme="minorHAnsi"/>
        </w:rPr>
        <w:t xml:space="preserve">rmian-Triassic boundary is near </w:t>
      </w:r>
      <w:r w:rsidRPr="00795B52">
        <w:rPr>
          <w:rFonts w:asciiTheme="minorHAnsi" w:hAnsiTheme="minorHAnsi" w:cstheme="minorHAnsi"/>
        </w:rPr>
        <w:t>the top of the Wombarra Claystone. The</w:t>
      </w:r>
      <w:r w:rsidR="00B96E04" w:rsidRPr="00795B52">
        <w:rPr>
          <w:rFonts w:asciiTheme="minorHAnsi" w:hAnsiTheme="minorHAnsi" w:cstheme="minorHAnsi"/>
        </w:rPr>
        <w:t xml:space="preserve"> </w:t>
      </w:r>
      <w:r w:rsidRPr="00795B52">
        <w:rPr>
          <w:rFonts w:asciiTheme="minorHAnsi" w:hAnsiTheme="minorHAnsi" w:cstheme="minorHAnsi"/>
        </w:rPr>
        <w:t>oldest rock outcro</w:t>
      </w:r>
      <w:r w:rsidR="00B96E04" w:rsidRPr="00795B52">
        <w:rPr>
          <w:rFonts w:asciiTheme="minorHAnsi" w:hAnsiTheme="minorHAnsi" w:cstheme="minorHAnsi"/>
        </w:rPr>
        <w:t xml:space="preserve">pping in Royal National Park is </w:t>
      </w:r>
      <w:r w:rsidRPr="00795B52">
        <w:rPr>
          <w:rFonts w:asciiTheme="minorHAnsi" w:hAnsiTheme="minorHAnsi" w:cstheme="minorHAnsi"/>
        </w:rPr>
        <w:t>the Triassic Stanwell Park Claystone, which</w:t>
      </w:r>
      <w:r w:rsidR="00B96E04" w:rsidRPr="00795B52">
        <w:rPr>
          <w:rFonts w:asciiTheme="minorHAnsi" w:hAnsiTheme="minorHAnsi" w:cstheme="minorHAnsi"/>
        </w:rPr>
        <w:t xml:space="preserve"> </w:t>
      </w:r>
      <w:r w:rsidRPr="00795B52">
        <w:rPr>
          <w:rFonts w:asciiTheme="minorHAnsi" w:hAnsiTheme="minorHAnsi" w:cstheme="minorHAnsi"/>
        </w:rPr>
        <w:t>means that all the surface rocks are Triassic.</w:t>
      </w:r>
      <w:r w:rsidR="00B96E04" w:rsidRPr="00795B52">
        <w:rPr>
          <w:rFonts w:asciiTheme="minorHAnsi" w:hAnsiTheme="minorHAnsi" w:cstheme="minorHAnsi"/>
        </w:rPr>
        <w:t xml:space="preserve"> </w:t>
      </w:r>
      <w:r w:rsidRPr="00795B52">
        <w:rPr>
          <w:rFonts w:asciiTheme="minorHAnsi" w:hAnsiTheme="minorHAnsi" w:cstheme="minorHAnsi"/>
        </w:rPr>
        <w:t xml:space="preserve">The dominant surface rock type of the region is the </w:t>
      </w:r>
      <w:r w:rsidR="00B96E04" w:rsidRPr="00795B52">
        <w:rPr>
          <w:rFonts w:asciiTheme="minorHAnsi" w:hAnsiTheme="minorHAnsi" w:cstheme="minorHAnsi"/>
        </w:rPr>
        <w:t xml:space="preserve">Hawkesbury Sandstone, a massive </w:t>
      </w:r>
      <w:proofErr w:type="spellStart"/>
      <w:r w:rsidRPr="00795B52">
        <w:rPr>
          <w:rFonts w:asciiTheme="minorHAnsi" w:hAnsiTheme="minorHAnsi" w:cstheme="minorHAnsi"/>
        </w:rPr>
        <w:t>crossbedded</w:t>
      </w:r>
      <w:proofErr w:type="spellEnd"/>
      <w:r w:rsidR="00B96E04" w:rsidRPr="00795B52">
        <w:rPr>
          <w:rFonts w:asciiTheme="minorHAnsi" w:hAnsiTheme="minorHAnsi" w:cstheme="minorHAnsi"/>
        </w:rPr>
        <w:t xml:space="preserve"> </w:t>
      </w:r>
      <w:proofErr w:type="spellStart"/>
      <w:r w:rsidRPr="00795B52">
        <w:rPr>
          <w:rFonts w:asciiTheme="minorHAnsi" w:hAnsiTheme="minorHAnsi" w:cstheme="minorHAnsi"/>
        </w:rPr>
        <w:t>quartzose</w:t>
      </w:r>
      <w:proofErr w:type="spellEnd"/>
      <w:r w:rsidRPr="00795B52">
        <w:rPr>
          <w:rFonts w:asciiTheme="minorHAnsi" w:hAnsiTheme="minorHAnsi" w:cstheme="minorHAnsi"/>
        </w:rPr>
        <w:t xml:space="preserve"> coarse-to-medium grained sandstone with strong vertical joints in its</w:t>
      </w:r>
      <w:r w:rsidR="00B96E04" w:rsidRPr="00795B52">
        <w:rPr>
          <w:rFonts w:asciiTheme="minorHAnsi" w:hAnsiTheme="minorHAnsi" w:cstheme="minorHAnsi"/>
        </w:rPr>
        <w:t xml:space="preserve"> </w:t>
      </w:r>
      <w:r w:rsidRPr="00795B52">
        <w:rPr>
          <w:rFonts w:asciiTheme="minorHAnsi" w:hAnsiTheme="minorHAnsi" w:cstheme="minorHAnsi"/>
        </w:rPr>
        <w:t xml:space="preserve">horizontal beds. What remains of the </w:t>
      </w:r>
      <w:proofErr w:type="spellStart"/>
      <w:r w:rsidRPr="00795B52">
        <w:rPr>
          <w:rFonts w:asciiTheme="minorHAnsi" w:hAnsiTheme="minorHAnsi" w:cstheme="minorHAnsi"/>
        </w:rPr>
        <w:t>Wianamatta</w:t>
      </w:r>
      <w:proofErr w:type="spellEnd"/>
      <w:r w:rsidRPr="00795B52">
        <w:rPr>
          <w:rFonts w:asciiTheme="minorHAnsi" w:hAnsiTheme="minorHAnsi" w:cstheme="minorHAnsi"/>
        </w:rPr>
        <w:t xml:space="preserve"> Shales is mainly located in the western</w:t>
      </w:r>
      <w:r w:rsidR="00B96E04" w:rsidRPr="00795B52">
        <w:rPr>
          <w:rFonts w:asciiTheme="minorHAnsi" w:hAnsiTheme="minorHAnsi" w:cstheme="minorHAnsi"/>
        </w:rPr>
        <w:t xml:space="preserve"> </w:t>
      </w:r>
      <w:r w:rsidRPr="00795B52">
        <w:rPr>
          <w:rFonts w:asciiTheme="minorHAnsi" w:hAnsiTheme="minorHAnsi" w:cstheme="minorHAnsi"/>
        </w:rPr>
        <w:lastRenderedPageBreak/>
        <w:t>section of the region from Sutherland through Loftus, Engadine, East Heathcote, and Waterfall.</w:t>
      </w:r>
    </w:p>
    <w:p w14:paraId="4B0044C3" w14:textId="77777777" w:rsidR="00B96E04" w:rsidRPr="00795B52" w:rsidRDefault="00B96E04" w:rsidP="00256306">
      <w:pPr>
        <w:shd w:val="clear" w:color="auto" w:fill="E7E6E6" w:themeFill="background2"/>
        <w:spacing w:line="276" w:lineRule="auto"/>
        <w:rPr>
          <w:rFonts w:asciiTheme="minorHAnsi" w:hAnsiTheme="minorHAnsi" w:cstheme="minorHAnsi"/>
        </w:rPr>
      </w:pPr>
    </w:p>
    <w:p w14:paraId="4A6F49E8" w14:textId="0858A62A"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The rocks in the Narrabeen Group are exposed only where they have been cut into by the</w:t>
      </w:r>
      <w:r w:rsidR="00B96E04" w:rsidRPr="00795B52">
        <w:rPr>
          <w:rFonts w:asciiTheme="minorHAnsi" w:hAnsiTheme="minorHAnsi" w:cstheme="minorHAnsi"/>
        </w:rPr>
        <w:t xml:space="preserve"> </w:t>
      </w:r>
      <w:r w:rsidRPr="00795B52">
        <w:rPr>
          <w:rFonts w:asciiTheme="minorHAnsi" w:hAnsiTheme="minorHAnsi" w:cstheme="minorHAnsi"/>
        </w:rPr>
        <w:t>headwaters of some of the streams and in a narrow stri</w:t>
      </w:r>
      <w:r w:rsidR="00B96E04" w:rsidRPr="00795B52">
        <w:rPr>
          <w:rFonts w:asciiTheme="minorHAnsi" w:hAnsiTheme="minorHAnsi" w:cstheme="minorHAnsi"/>
        </w:rPr>
        <w:t xml:space="preserve">p on the coastal headlands from </w:t>
      </w:r>
      <w:proofErr w:type="spellStart"/>
      <w:r w:rsidRPr="00795B52">
        <w:rPr>
          <w:rFonts w:asciiTheme="minorHAnsi" w:hAnsiTheme="minorHAnsi" w:cstheme="minorHAnsi"/>
        </w:rPr>
        <w:t>Garie</w:t>
      </w:r>
      <w:proofErr w:type="spellEnd"/>
      <w:r w:rsidRPr="00795B52">
        <w:rPr>
          <w:rFonts w:asciiTheme="minorHAnsi" w:hAnsiTheme="minorHAnsi" w:cstheme="minorHAnsi"/>
        </w:rPr>
        <w:t xml:space="preserve"> to</w:t>
      </w:r>
      <w:r w:rsidR="00B96E04" w:rsidRPr="00795B52">
        <w:rPr>
          <w:rFonts w:asciiTheme="minorHAnsi" w:hAnsiTheme="minorHAnsi" w:cstheme="minorHAnsi"/>
        </w:rPr>
        <w:t xml:space="preserve"> </w:t>
      </w:r>
      <w:r w:rsidRPr="00795B52">
        <w:rPr>
          <w:rFonts w:asciiTheme="minorHAnsi" w:hAnsiTheme="minorHAnsi" w:cstheme="minorHAnsi"/>
        </w:rPr>
        <w:t>Coalcliff. Five of the eight formations of the Narrabeen Group occur in the Hacking River Valley.</w:t>
      </w:r>
    </w:p>
    <w:p w14:paraId="4BEB55B9" w14:textId="77777777" w:rsidR="00B96E04" w:rsidRPr="00795B52" w:rsidRDefault="00B96E04" w:rsidP="00256306">
      <w:pPr>
        <w:shd w:val="clear" w:color="auto" w:fill="E7E6E6" w:themeFill="background2"/>
        <w:spacing w:line="276" w:lineRule="auto"/>
        <w:rPr>
          <w:rFonts w:asciiTheme="minorHAnsi" w:hAnsiTheme="minorHAnsi" w:cstheme="minorHAnsi"/>
        </w:rPr>
      </w:pPr>
    </w:p>
    <w:p w14:paraId="12B09B2C" w14:textId="2D9B5316"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Igneous rocks in the form of dykes - which occur where magmas have been forced up between</w:t>
      </w:r>
      <w:r w:rsidR="00B96E04" w:rsidRPr="00795B52">
        <w:rPr>
          <w:rFonts w:asciiTheme="minorHAnsi" w:hAnsiTheme="minorHAnsi" w:cstheme="minorHAnsi"/>
        </w:rPr>
        <w:t xml:space="preserve"> </w:t>
      </w:r>
      <w:r w:rsidRPr="00795B52">
        <w:rPr>
          <w:rFonts w:asciiTheme="minorHAnsi" w:hAnsiTheme="minorHAnsi" w:cstheme="minorHAnsi"/>
        </w:rPr>
        <w:t>major vertical joints in the sandstone from Jurassic to</w:t>
      </w:r>
      <w:r w:rsidR="00B96E04" w:rsidRPr="00795B52">
        <w:rPr>
          <w:rFonts w:asciiTheme="minorHAnsi" w:hAnsiTheme="minorHAnsi" w:cstheme="minorHAnsi"/>
        </w:rPr>
        <w:t xml:space="preserve"> Tertiary times - are the final </w:t>
      </w:r>
      <w:r w:rsidRPr="00795B52">
        <w:rPr>
          <w:rFonts w:asciiTheme="minorHAnsi" w:hAnsiTheme="minorHAnsi" w:cstheme="minorHAnsi"/>
        </w:rPr>
        <w:t>rock-type in</w:t>
      </w:r>
      <w:r w:rsidR="00B96E04" w:rsidRPr="00795B52">
        <w:rPr>
          <w:rFonts w:asciiTheme="minorHAnsi" w:hAnsiTheme="minorHAnsi" w:cstheme="minorHAnsi"/>
        </w:rPr>
        <w:t xml:space="preserve"> </w:t>
      </w:r>
      <w:r w:rsidRPr="00795B52">
        <w:rPr>
          <w:rFonts w:asciiTheme="minorHAnsi" w:hAnsiTheme="minorHAnsi" w:cstheme="minorHAnsi"/>
        </w:rPr>
        <w:t>the region. The orientation of the dykes follows t</w:t>
      </w:r>
      <w:r w:rsidR="00B96E04" w:rsidRPr="00795B52">
        <w:rPr>
          <w:rFonts w:asciiTheme="minorHAnsi" w:hAnsiTheme="minorHAnsi" w:cstheme="minorHAnsi"/>
        </w:rPr>
        <w:t xml:space="preserve">he joint structure of the rocks </w:t>
      </w:r>
      <w:r w:rsidRPr="00795B52">
        <w:rPr>
          <w:rFonts w:asciiTheme="minorHAnsi" w:hAnsiTheme="minorHAnsi" w:cstheme="minorHAnsi"/>
        </w:rPr>
        <w:t>intruded by the</w:t>
      </w:r>
      <w:r w:rsidR="00B96E04" w:rsidRPr="00795B52">
        <w:rPr>
          <w:rFonts w:asciiTheme="minorHAnsi" w:hAnsiTheme="minorHAnsi" w:cstheme="minorHAnsi"/>
        </w:rPr>
        <w:t xml:space="preserve"> </w:t>
      </w:r>
      <w:r w:rsidRPr="00795B52">
        <w:rPr>
          <w:rFonts w:asciiTheme="minorHAnsi" w:hAnsiTheme="minorHAnsi" w:cstheme="minorHAnsi"/>
        </w:rPr>
        <w:t>magma. Quaternary age clifftop sand d</w:t>
      </w:r>
      <w:r w:rsidR="00B96E04" w:rsidRPr="00795B52">
        <w:rPr>
          <w:rFonts w:asciiTheme="minorHAnsi" w:hAnsiTheme="minorHAnsi" w:cstheme="minorHAnsi"/>
        </w:rPr>
        <w:t>unes occur along the coast from</w:t>
      </w:r>
      <w:r w:rsidR="00D4147B" w:rsidRPr="00795B52">
        <w:rPr>
          <w:rFonts w:asciiTheme="minorHAnsi" w:hAnsiTheme="minorHAnsi" w:cstheme="minorHAnsi"/>
        </w:rPr>
        <w:t xml:space="preserve"> </w:t>
      </w:r>
      <w:proofErr w:type="spellStart"/>
      <w:r w:rsidR="00E27550" w:rsidRPr="00795B52">
        <w:rPr>
          <w:rFonts w:asciiTheme="minorHAnsi" w:hAnsiTheme="minorHAnsi" w:cstheme="minorHAnsi"/>
        </w:rPr>
        <w:t>Jibbon</w:t>
      </w:r>
      <w:proofErr w:type="spellEnd"/>
      <w:r w:rsidRPr="00795B52">
        <w:rPr>
          <w:rFonts w:asciiTheme="minorHAnsi" w:hAnsiTheme="minorHAnsi" w:cstheme="minorHAnsi"/>
        </w:rPr>
        <w:t xml:space="preserve"> </w:t>
      </w:r>
      <w:r w:rsidR="00B96E04" w:rsidRPr="00795B52">
        <w:rPr>
          <w:rFonts w:asciiTheme="minorHAnsi" w:hAnsiTheme="minorHAnsi" w:cstheme="minorHAnsi"/>
        </w:rPr>
        <w:t xml:space="preserve">to </w:t>
      </w:r>
      <w:r w:rsidRPr="00795B52">
        <w:rPr>
          <w:rFonts w:asciiTheme="minorHAnsi" w:hAnsiTheme="minorHAnsi" w:cstheme="minorHAnsi"/>
        </w:rPr>
        <w:t>Burning Palms.</w:t>
      </w:r>
    </w:p>
    <w:p w14:paraId="22592F8B" w14:textId="1491BDC3" w:rsidR="00B96E04" w:rsidRPr="00795B52" w:rsidRDefault="00B96E04" w:rsidP="00256306">
      <w:pPr>
        <w:shd w:val="clear" w:color="auto" w:fill="E7E6E6" w:themeFill="background2"/>
        <w:spacing w:line="276" w:lineRule="auto"/>
        <w:rPr>
          <w:rFonts w:asciiTheme="minorHAnsi" w:hAnsiTheme="minorHAnsi" w:cstheme="minorHAnsi"/>
        </w:rPr>
      </w:pPr>
    </w:p>
    <w:p w14:paraId="5216F079" w14:textId="4603B9FA" w:rsidR="00B96E04"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The presence of quartz-siderite cement in the grains of</w:t>
      </w:r>
      <w:r w:rsidR="00B96E04" w:rsidRPr="00795B52">
        <w:rPr>
          <w:rFonts w:asciiTheme="minorHAnsi" w:hAnsiTheme="minorHAnsi" w:cstheme="minorHAnsi"/>
        </w:rPr>
        <w:t xml:space="preserve"> the Hawkesbury Sandstone means </w:t>
      </w:r>
      <w:r w:rsidRPr="00795B52">
        <w:rPr>
          <w:rFonts w:asciiTheme="minorHAnsi" w:hAnsiTheme="minorHAnsi" w:cstheme="minorHAnsi"/>
        </w:rPr>
        <w:t>that</w:t>
      </w:r>
      <w:r w:rsidR="00B96E04" w:rsidRPr="00795B52">
        <w:rPr>
          <w:rFonts w:asciiTheme="minorHAnsi" w:hAnsiTheme="minorHAnsi" w:cstheme="minorHAnsi"/>
        </w:rPr>
        <w:t xml:space="preserve"> </w:t>
      </w:r>
      <w:r w:rsidRPr="00795B52">
        <w:rPr>
          <w:rFonts w:asciiTheme="minorHAnsi" w:hAnsiTheme="minorHAnsi" w:cstheme="minorHAnsi"/>
        </w:rPr>
        <w:t>it has a low permeability, especially vertical</w:t>
      </w:r>
      <w:r w:rsidR="00B96E04" w:rsidRPr="00795B52">
        <w:rPr>
          <w:rFonts w:asciiTheme="minorHAnsi" w:hAnsiTheme="minorHAnsi" w:cstheme="minorHAnsi"/>
        </w:rPr>
        <w:t xml:space="preserve">ly. Cliffs are common where the </w:t>
      </w:r>
      <w:r w:rsidRPr="00795B52">
        <w:rPr>
          <w:rFonts w:asciiTheme="minorHAnsi" w:hAnsiTheme="minorHAnsi" w:cstheme="minorHAnsi"/>
        </w:rPr>
        <w:t>Hawkesbury</w:t>
      </w:r>
      <w:r w:rsidR="00B96E04" w:rsidRPr="00795B52">
        <w:rPr>
          <w:rFonts w:asciiTheme="minorHAnsi" w:hAnsiTheme="minorHAnsi" w:cstheme="minorHAnsi"/>
        </w:rPr>
        <w:t xml:space="preserve"> </w:t>
      </w:r>
      <w:r w:rsidRPr="00795B52">
        <w:rPr>
          <w:rFonts w:asciiTheme="minorHAnsi" w:hAnsiTheme="minorHAnsi" w:cstheme="minorHAnsi"/>
        </w:rPr>
        <w:t>Sandstone is underlain by shaly Narrabeen Group sediments or is attacked by wave action.</w:t>
      </w:r>
      <w:r w:rsidR="00B96E04" w:rsidRPr="00795B52">
        <w:rPr>
          <w:rFonts w:asciiTheme="minorHAnsi" w:hAnsiTheme="minorHAnsi" w:cstheme="minorHAnsi"/>
        </w:rPr>
        <w:t xml:space="preserve"> </w:t>
      </w:r>
    </w:p>
    <w:p w14:paraId="03E38BA3" w14:textId="77777777" w:rsidR="00B96E04" w:rsidRPr="00795B52" w:rsidRDefault="00B96E04" w:rsidP="00256306">
      <w:pPr>
        <w:shd w:val="clear" w:color="auto" w:fill="E7E6E6" w:themeFill="background2"/>
        <w:spacing w:line="276" w:lineRule="auto"/>
        <w:rPr>
          <w:rFonts w:asciiTheme="minorHAnsi" w:hAnsiTheme="minorHAnsi" w:cstheme="minorHAnsi"/>
        </w:rPr>
      </w:pPr>
    </w:p>
    <w:p w14:paraId="309D7A09" w14:textId="77777777" w:rsidR="00E27550"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The major events responsible for the geology of the region are: the existence of the Sydney</w:t>
      </w:r>
      <w:r w:rsidR="00B96E04" w:rsidRPr="00795B52">
        <w:rPr>
          <w:rFonts w:asciiTheme="minorHAnsi" w:hAnsiTheme="minorHAnsi" w:cstheme="minorHAnsi"/>
        </w:rPr>
        <w:t xml:space="preserve"> </w:t>
      </w:r>
      <w:r w:rsidRPr="00795B52">
        <w:rPr>
          <w:rFonts w:asciiTheme="minorHAnsi" w:hAnsiTheme="minorHAnsi" w:cstheme="minorHAnsi"/>
        </w:rPr>
        <w:t>Basin, a major physiographic feature; the uplift of the mou</w:t>
      </w:r>
      <w:r w:rsidR="00B96E04" w:rsidRPr="00795B52">
        <w:rPr>
          <w:rFonts w:asciiTheme="minorHAnsi" w:hAnsiTheme="minorHAnsi" w:cstheme="minorHAnsi"/>
        </w:rPr>
        <w:t xml:space="preserve">ntains in the surrounding areas </w:t>
      </w:r>
      <w:r w:rsidRPr="00795B52">
        <w:rPr>
          <w:rFonts w:asciiTheme="minorHAnsi" w:hAnsiTheme="minorHAnsi" w:cstheme="minorHAnsi"/>
        </w:rPr>
        <w:t>and</w:t>
      </w:r>
      <w:r w:rsidR="00B96E04" w:rsidRPr="00795B52">
        <w:rPr>
          <w:rFonts w:asciiTheme="minorHAnsi" w:hAnsiTheme="minorHAnsi" w:cstheme="minorHAnsi"/>
        </w:rPr>
        <w:t xml:space="preserve"> </w:t>
      </w:r>
      <w:r w:rsidRPr="00795B52">
        <w:rPr>
          <w:rFonts w:asciiTheme="minorHAnsi" w:hAnsiTheme="minorHAnsi" w:cstheme="minorHAnsi"/>
        </w:rPr>
        <w:t>their erosion to create the deposition of sediments in th</w:t>
      </w:r>
      <w:r w:rsidR="00B96E04" w:rsidRPr="00795B52">
        <w:rPr>
          <w:rFonts w:asciiTheme="minorHAnsi" w:hAnsiTheme="minorHAnsi" w:cstheme="minorHAnsi"/>
        </w:rPr>
        <w:t xml:space="preserve">e Basin; and the Basin's uplift </w:t>
      </w:r>
      <w:r w:rsidRPr="00795B52">
        <w:rPr>
          <w:rFonts w:asciiTheme="minorHAnsi" w:hAnsiTheme="minorHAnsi" w:cstheme="minorHAnsi"/>
        </w:rPr>
        <w:t>and</w:t>
      </w:r>
      <w:r w:rsidR="00B96E04" w:rsidRPr="00795B52">
        <w:rPr>
          <w:rFonts w:asciiTheme="minorHAnsi" w:hAnsiTheme="minorHAnsi" w:cstheme="minorHAnsi"/>
        </w:rPr>
        <w:t xml:space="preserve"> </w:t>
      </w:r>
      <w:r w:rsidRPr="00795B52">
        <w:rPr>
          <w:rFonts w:asciiTheme="minorHAnsi" w:hAnsiTheme="minorHAnsi" w:cstheme="minorHAnsi"/>
        </w:rPr>
        <w:t xml:space="preserve">erosion, especially the down-cutting of the streams during </w:t>
      </w:r>
      <w:r w:rsidR="00B96E04" w:rsidRPr="00795B52">
        <w:rPr>
          <w:rFonts w:asciiTheme="minorHAnsi" w:hAnsiTheme="minorHAnsi" w:cstheme="minorHAnsi"/>
        </w:rPr>
        <w:t xml:space="preserve">an uplift in the late Triassic. </w:t>
      </w:r>
      <w:r w:rsidRPr="00795B52">
        <w:rPr>
          <w:rFonts w:asciiTheme="minorHAnsi" w:hAnsiTheme="minorHAnsi" w:cstheme="minorHAnsi"/>
        </w:rPr>
        <w:t>The</w:t>
      </w:r>
      <w:r w:rsidR="00B96E04" w:rsidRPr="00795B52">
        <w:rPr>
          <w:rFonts w:asciiTheme="minorHAnsi" w:hAnsiTheme="minorHAnsi" w:cstheme="minorHAnsi"/>
        </w:rPr>
        <w:t xml:space="preserve"> </w:t>
      </w:r>
      <w:r w:rsidRPr="00795B52">
        <w:rPr>
          <w:rFonts w:asciiTheme="minorHAnsi" w:hAnsiTheme="minorHAnsi" w:cstheme="minorHAnsi"/>
        </w:rPr>
        <w:t>Sydney Basin has a saucer-like shape with the highest sl</w:t>
      </w:r>
      <w:r w:rsidR="00B96E04" w:rsidRPr="00795B52">
        <w:rPr>
          <w:rFonts w:asciiTheme="minorHAnsi" w:hAnsiTheme="minorHAnsi" w:cstheme="minorHAnsi"/>
        </w:rPr>
        <w:t xml:space="preserve">opes in the west. Because there </w:t>
      </w:r>
      <w:r w:rsidRPr="00795B52">
        <w:rPr>
          <w:rFonts w:asciiTheme="minorHAnsi" w:hAnsiTheme="minorHAnsi" w:cstheme="minorHAnsi"/>
        </w:rPr>
        <w:t>are</w:t>
      </w:r>
      <w:r w:rsidR="00B96E04" w:rsidRPr="00795B52">
        <w:rPr>
          <w:rFonts w:asciiTheme="minorHAnsi" w:hAnsiTheme="minorHAnsi" w:cstheme="minorHAnsi"/>
        </w:rPr>
        <w:t xml:space="preserve"> </w:t>
      </w:r>
      <w:r w:rsidRPr="00795B52">
        <w:rPr>
          <w:rFonts w:asciiTheme="minorHAnsi" w:hAnsiTheme="minorHAnsi" w:cstheme="minorHAnsi"/>
        </w:rPr>
        <w:t>no marine fossils in the Hawkesbury Sandstone, it is c</w:t>
      </w:r>
      <w:r w:rsidR="00B96E04" w:rsidRPr="00795B52">
        <w:rPr>
          <w:rFonts w:asciiTheme="minorHAnsi" w:hAnsiTheme="minorHAnsi" w:cstheme="minorHAnsi"/>
        </w:rPr>
        <w:t xml:space="preserve">onjectured that deposition took </w:t>
      </w:r>
      <w:r w:rsidRPr="00795B52">
        <w:rPr>
          <w:rFonts w:asciiTheme="minorHAnsi" w:hAnsiTheme="minorHAnsi" w:cstheme="minorHAnsi"/>
        </w:rPr>
        <w:t>place by</w:t>
      </w:r>
      <w:r w:rsidR="00B96E04" w:rsidRPr="00795B52">
        <w:rPr>
          <w:rFonts w:asciiTheme="minorHAnsi" w:hAnsiTheme="minorHAnsi" w:cstheme="minorHAnsi"/>
        </w:rPr>
        <w:t xml:space="preserve"> </w:t>
      </w:r>
      <w:r w:rsidRPr="00795B52">
        <w:rPr>
          <w:rFonts w:asciiTheme="minorHAnsi" w:hAnsiTheme="minorHAnsi" w:cstheme="minorHAnsi"/>
        </w:rPr>
        <w:t>means of rivers flowing through huge deltas into a large lake.</w:t>
      </w:r>
      <w:r w:rsidR="00B96E04" w:rsidRPr="00795B52">
        <w:rPr>
          <w:rFonts w:asciiTheme="minorHAnsi" w:hAnsiTheme="minorHAnsi" w:cstheme="minorHAnsi"/>
        </w:rPr>
        <w:t xml:space="preserve"> </w:t>
      </w:r>
    </w:p>
    <w:p w14:paraId="467505D1" w14:textId="77777777" w:rsidR="00E27550" w:rsidRPr="00795B52" w:rsidRDefault="00E27550" w:rsidP="00256306">
      <w:pPr>
        <w:shd w:val="clear" w:color="auto" w:fill="E7E6E6" w:themeFill="background2"/>
        <w:spacing w:line="276" w:lineRule="auto"/>
        <w:rPr>
          <w:rFonts w:asciiTheme="minorHAnsi" w:hAnsiTheme="minorHAnsi" w:cstheme="minorHAnsi"/>
        </w:rPr>
      </w:pPr>
    </w:p>
    <w:p w14:paraId="1628F5AD" w14:textId="22708C86" w:rsidR="00825F59" w:rsidRPr="00795B52" w:rsidRDefault="00B96E04" w:rsidP="00256306">
      <w:pPr>
        <w:shd w:val="clear" w:color="auto" w:fill="E7E6E6" w:themeFill="background2"/>
        <w:spacing w:line="276" w:lineRule="auto"/>
        <w:rPr>
          <w:rFonts w:asciiTheme="minorHAnsi" w:hAnsiTheme="minorHAnsi" w:cstheme="minorHAnsi"/>
          <w:i/>
        </w:rPr>
      </w:pPr>
      <w:proofErr w:type="spellStart"/>
      <w:r w:rsidRPr="00795B52">
        <w:rPr>
          <w:rFonts w:asciiTheme="minorHAnsi" w:hAnsiTheme="minorHAnsi" w:cstheme="minorHAnsi"/>
        </w:rPr>
        <w:t>Conaghan</w:t>
      </w:r>
      <w:proofErr w:type="spellEnd"/>
      <w:r w:rsidRPr="00795B52">
        <w:rPr>
          <w:rFonts w:asciiTheme="minorHAnsi" w:hAnsiTheme="minorHAnsi" w:cstheme="minorHAnsi"/>
        </w:rPr>
        <w:t xml:space="preserve"> (1980) has </w:t>
      </w:r>
      <w:r w:rsidR="00825F59" w:rsidRPr="00795B52">
        <w:rPr>
          <w:rFonts w:asciiTheme="minorHAnsi" w:hAnsiTheme="minorHAnsi" w:cstheme="minorHAnsi"/>
        </w:rPr>
        <w:t>provided a detailed account of the stratigraphy of the Hawkesbury</w:t>
      </w:r>
      <w:r w:rsidRPr="00795B52">
        <w:rPr>
          <w:rFonts w:asciiTheme="minorHAnsi" w:hAnsiTheme="minorHAnsi" w:cstheme="minorHAnsi"/>
        </w:rPr>
        <w:t xml:space="preserve"> </w:t>
      </w:r>
      <w:r w:rsidR="00825F59" w:rsidRPr="00795B52">
        <w:rPr>
          <w:rFonts w:asciiTheme="minorHAnsi" w:hAnsiTheme="minorHAnsi" w:cstheme="minorHAnsi"/>
        </w:rPr>
        <w:t>Sandstone and the origin of the massive sandstone facies, comparing the depositional</w:t>
      </w:r>
      <w:r w:rsidRPr="00795B52">
        <w:rPr>
          <w:rFonts w:asciiTheme="minorHAnsi" w:hAnsiTheme="minorHAnsi" w:cstheme="minorHAnsi"/>
        </w:rPr>
        <w:t xml:space="preserve"> environment with that </w:t>
      </w:r>
      <w:r w:rsidR="00825F59" w:rsidRPr="00795B52">
        <w:rPr>
          <w:rFonts w:asciiTheme="minorHAnsi" w:hAnsiTheme="minorHAnsi" w:cstheme="minorHAnsi"/>
        </w:rPr>
        <w:t xml:space="preserve">occurring today on the lower part of the Brahmaputra River. </w:t>
      </w:r>
      <w:proofErr w:type="spellStart"/>
      <w:r w:rsidR="00825F59" w:rsidRPr="00795B52">
        <w:rPr>
          <w:rFonts w:asciiTheme="minorHAnsi" w:hAnsiTheme="minorHAnsi" w:cstheme="minorHAnsi"/>
        </w:rPr>
        <w:t>Branagan</w:t>
      </w:r>
      <w:proofErr w:type="spellEnd"/>
      <w:r w:rsidRPr="00795B52">
        <w:rPr>
          <w:rFonts w:asciiTheme="minorHAnsi" w:hAnsiTheme="minorHAnsi" w:cstheme="minorHAnsi"/>
        </w:rPr>
        <w:t xml:space="preserve"> </w:t>
      </w:r>
      <w:r w:rsidR="00825F59" w:rsidRPr="00795B52">
        <w:rPr>
          <w:rFonts w:asciiTheme="minorHAnsi" w:hAnsiTheme="minorHAnsi" w:cstheme="minorHAnsi"/>
        </w:rPr>
        <w:t xml:space="preserve">(2000) suggests that it was similar to the modern channel system of Cooper Creek and </w:t>
      </w:r>
      <w:r w:rsidR="006C0659" w:rsidRPr="00795B52">
        <w:rPr>
          <w:rFonts w:asciiTheme="minorHAnsi" w:hAnsiTheme="minorHAnsi" w:cstheme="minorHAnsi"/>
        </w:rPr>
        <w:t>the</w:t>
      </w:r>
      <w:r w:rsidR="006C0659" w:rsidRPr="00795B52">
        <w:rPr>
          <w:rFonts w:asciiTheme="minorHAnsi" w:hAnsiTheme="minorHAnsi" w:cstheme="minorHAnsi"/>
          <w:i/>
        </w:rPr>
        <w:t xml:space="preserve"> </w:t>
      </w:r>
      <w:r w:rsidR="00825F59" w:rsidRPr="00795B52">
        <w:rPr>
          <w:rFonts w:asciiTheme="minorHAnsi" w:hAnsiTheme="minorHAnsi" w:cstheme="minorHAnsi"/>
        </w:rPr>
        <w:t>Diamantina River in Central Australia. These Channel Country streams flood areas of</w:t>
      </w:r>
      <w:r w:rsidRPr="00795B52">
        <w:rPr>
          <w:rFonts w:asciiTheme="minorHAnsi" w:hAnsiTheme="minorHAnsi" w:cstheme="minorHAnsi"/>
        </w:rPr>
        <w:t xml:space="preserve"> </w:t>
      </w:r>
      <w:r w:rsidR="00825F59" w:rsidRPr="00795B52">
        <w:rPr>
          <w:rFonts w:asciiTheme="minorHAnsi" w:hAnsiTheme="minorHAnsi" w:cstheme="minorHAnsi"/>
        </w:rPr>
        <w:t>interlocking channels 40 kilometres wide; and while t</w:t>
      </w:r>
      <w:r w:rsidRPr="00795B52">
        <w:rPr>
          <w:rFonts w:asciiTheme="minorHAnsi" w:hAnsiTheme="minorHAnsi" w:cstheme="minorHAnsi"/>
        </w:rPr>
        <w:t xml:space="preserve">hey now deposit muds, they once </w:t>
      </w:r>
      <w:r w:rsidR="00825F59" w:rsidRPr="00795B52">
        <w:rPr>
          <w:rFonts w:asciiTheme="minorHAnsi" w:hAnsiTheme="minorHAnsi" w:cstheme="minorHAnsi"/>
        </w:rPr>
        <w:t>carried</w:t>
      </w:r>
      <w:r w:rsidRPr="00795B52">
        <w:rPr>
          <w:rFonts w:asciiTheme="minorHAnsi" w:hAnsiTheme="minorHAnsi" w:cstheme="minorHAnsi"/>
        </w:rPr>
        <w:t xml:space="preserve"> </w:t>
      </w:r>
      <w:r w:rsidR="00825F59" w:rsidRPr="00795B52">
        <w:rPr>
          <w:rFonts w:asciiTheme="minorHAnsi" w:hAnsiTheme="minorHAnsi" w:cstheme="minorHAnsi"/>
        </w:rPr>
        <w:t>sandy loads under the wetter conditions of the Plei</w:t>
      </w:r>
      <w:r w:rsidRPr="00795B52">
        <w:rPr>
          <w:rFonts w:asciiTheme="minorHAnsi" w:hAnsiTheme="minorHAnsi" w:cstheme="minorHAnsi"/>
        </w:rPr>
        <w:t xml:space="preserve">stocene. According to Young and </w:t>
      </w:r>
      <w:r w:rsidR="00825F59" w:rsidRPr="00795B52">
        <w:rPr>
          <w:rFonts w:asciiTheme="minorHAnsi" w:hAnsiTheme="minorHAnsi" w:cstheme="minorHAnsi"/>
        </w:rPr>
        <w:t>Young</w:t>
      </w:r>
      <w:r w:rsidRPr="00795B52">
        <w:rPr>
          <w:rFonts w:asciiTheme="minorHAnsi" w:hAnsiTheme="minorHAnsi" w:cstheme="minorHAnsi"/>
        </w:rPr>
        <w:t xml:space="preserve"> </w:t>
      </w:r>
      <w:r w:rsidR="00825F59" w:rsidRPr="00795B52">
        <w:rPr>
          <w:rFonts w:asciiTheme="minorHAnsi" w:hAnsiTheme="minorHAnsi" w:cstheme="minorHAnsi"/>
        </w:rPr>
        <w:t>(2006) some geologists believe the upper beds of the Hawkesbury Sandstone were deposited</w:t>
      </w:r>
      <w:r w:rsidRPr="00795B52">
        <w:rPr>
          <w:rFonts w:asciiTheme="minorHAnsi" w:hAnsiTheme="minorHAnsi" w:cstheme="minorHAnsi"/>
        </w:rPr>
        <w:t xml:space="preserve"> </w:t>
      </w:r>
      <w:r w:rsidR="00825F59" w:rsidRPr="00795B52">
        <w:rPr>
          <w:rFonts w:asciiTheme="minorHAnsi" w:hAnsiTheme="minorHAnsi" w:cstheme="minorHAnsi"/>
        </w:rPr>
        <w:t>in estuarine areas near ancient seas.</w:t>
      </w:r>
    </w:p>
    <w:p w14:paraId="726D2A34" w14:textId="77777777" w:rsidR="00B96E04" w:rsidRPr="00795B52" w:rsidRDefault="00B96E04" w:rsidP="00256306">
      <w:pPr>
        <w:shd w:val="clear" w:color="auto" w:fill="E7E6E6" w:themeFill="background2"/>
        <w:spacing w:line="276" w:lineRule="auto"/>
        <w:rPr>
          <w:rFonts w:asciiTheme="minorHAnsi" w:hAnsiTheme="minorHAnsi" w:cstheme="minorHAnsi"/>
        </w:rPr>
      </w:pPr>
    </w:p>
    <w:p w14:paraId="3C65B721" w14:textId="77777777" w:rsidR="00825F59" w:rsidRPr="00795B52" w:rsidRDefault="00825F59" w:rsidP="00256306">
      <w:pPr>
        <w:shd w:val="clear" w:color="auto" w:fill="E7E6E6" w:themeFill="background2"/>
        <w:spacing w:line="276" w:lineRule="auto"/>
        <w:rPr>
          <w:rFonts w:asciiTheme="minorHAnsi" w:hAnsiTheme="minorHAnsi" w:cstheme="minorHAnsi"/>
          <w:b/>
        </w:rPr>
      </w:pPr>
      <w:r w:rsidRPr="00795B52">
        <w:rPr>
          <w:rFonts w:asciiTheme="minorHAnsi" w:hAnsiTheme="minorHAnsi" w:cstheme="minorHAnsi"/>
          <w:b/>
        </w:rPr>
        <w:t>1. Landforms</w:t>
      </w:r>
    </w:p>
    <w:p w14:paraId="252F3931" w14:textId="77777777"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The main landform of the region is the Woronora Plateau, one of six plateaus in the Sydney</w:t>
      </w:r>
    </w:p>
    <w:p w14:paraId="055A653B" w14:textId="2DD84A88"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Basin. It is complemented to the north by the Hornsby Plateau. The Woronora Plateau takes the</w:t>
      </w:r>
      <w:r w:rsidR="00B96E04" w:rsidRPr="00795B52">
        <w:rPr>
          <w:rFonts w:asciiTheme="minorHAnsi" w:hAnsiTheme="minorHAnsi" w:cstheme="minorHAnsi"/>
        </w:rPr>
        <w:t xml:space="preserve"> </w:t>
      </w:r>
      <w:r w:rsidRPr="00795B52">
        <w:rPr>
          <w:rFonts w:asciiTheme="minorHAnsi" w:hAnsiTheme="minorHAnsi" w:cstheme="minorHAnsi"/>
        </w:rPr>
        <w:t>form of a ramp with a slight dip downwards to the north. The ramp is also slightly tilted</w:t>
      </w:r>
    </w:p>
    <w:p w14:paraId="6A0B3986" w14:textId="77777777" w:rsidR="00E27550"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lastRenderedPageBreak/>
        <w:t>downwards from the coast to the west. According to You</w:t>
      </w:r>
      <w:r w:rsidR="00B96E04" w:rsidRPr="00795B52">
        <w:rPr>
          <w:rFonts w:asciiTheme="minorHAnsi" w:hAnsiTheme="minorHAnsi" w:cstheme="minorHAnsi"/>
        </w:rPr>
        <w:t xml:space="preserve">ng and Wray (2000) this tilting </w:t>
      </w:r>
      <w:r w:rsidRPr="00795B52">
        <w:rPr>
          <w:rFonts w:asciiTheme="minorHAnsi" w:hAnsiTheme="minorHAnsi" w:cstheme="minorHAnsi"/>
        </w:rPr>
        <w:t>occurred</w:t>
      </w:r>
      <w:r w:rsidR="00B96E04" w:rsidRPr="00795B52">
        <w:rPr>
          <w:rFonts w:asciiTheme="minorHAnsi" w:hAnsiTheme="minorHAnsi" w:cstheme="minorHAnsi"/>
        </w:rPr>
        <w:t xml:space="preserve"> </w:t>
      </w:r>
      <w:r w:rsidRPr="00795B52">
        <w:rPr>
          <w:rFonts w:asciiTheme="minorHAnsi" w:hAnsiTheme="minorHAnsi" w:cstheme="minorHAnsi"/>
        </w:rPr>
        <w:t>no later than the mid-Tertiary. The northern part of the Plateau in Royal National Park is</w:t>
      </w:r>
      <w:r w:rsidR="00B96E04" w:rsidRPr="00795B52">
        <w:rPr>
          <w:rFonts w:asciiTheme="minorHAnsi" w:hAnsiTheme="minorHAnsi" w:cstheme="minorHAnsi"/>
        </w:rPr>
        <w:t xml:space="preserve"> </w:t>
      </w:r>
      <w:r w:rsidRPr="00795B52">
        <w:rPr>
          <w:rFonts w:asciiTheme="minorHAnsi" w:hAnsiTheme="minorHAnsi" w:cstheme="minorHAnsi"/>
        </w:rPr>
        <w:t>dissected by the gorges of the Hacking</w:t>
      </w:r>
      <w:r w:rsidR="0010797A" w:rsidRPr="00795B52">
        <w:rPr>
          <w:rFonts w:asciiTheme="minorHAnsi" w:hAnsiTheme="minorHAnsi" w:cstheme="minorHAnsi"/>
        </w:rPr>
        <w:t xml:space="preserve"> River and its tributaries and e</w:t>
      </w:r>
      <w:r w:rsidRPr="00795B52">
        <w:rPr>
          <w:rFonts w:asciiTheme="minorHAnsi" w:hAnsiTheme="minorHAnsi" w:cstheme="minorHAnsi"/>
        </w:rPr>
        <w:t>stuary, Kangaroo Creek,</w:t>
      </w:r>
      <w:r w:rsidR="00B96E04" w:rsidRPr="00795B52">
        <w:rPr>
          <w:rFonts w:asciiTheme="minorHAnsi" w:hAnsiTheme="minorHAnsi" w:cstheme="minorHAnsi"/>
        </w:rPr>
        <w:t xml:space="preserve"> </w:t>
      </w:r>
      <w:r w:rsidRPr="00795B52">
        <w:rPr>
          <w:rFonts w:asciiTheme="minorHAnsi" w:hAnsiTheme="minorHAnsi" w:cstheme="minorHAnsi"/>
        </w:rPr>
        <w:t>South West Arm Creek and Cabbage Tree Creek. The altitude of the main Plateau surface in</w:t>
      </w:r>
      <w:r w:rsidR="00B96E04" w:rsidRPr="00795B52">
        <w:rPr>
          <w:rFonts w:asciiTheme="minorHAnsi" w:hAnsiTheme="minorHAnsi" w:cstheme="minorHAnsi"/>
        </w:rPr>
        <w:t xml:space="preserve"> </w:t>
      </w:r>
      <w:r w:rsidRPr="00795B52">
        <w:rPr>
          <w:rFonts w:asciiTheme="minorHAnsi" w:hAnsiTheme="minorHAnsi" w:cstheme="minorHAnsi"/>
        </w:rPr>
        <w:t>Royal National Park varies from some 200 metres above sea level in the south to sea level in</w:t>
      </w:r>
      <w:r w:rsidR="00B96E04" w:rsidRPr="00795B52">
        <w:rPr>
          <w:rFonts w:asciiTheme="minorHAnsi" w:hAnsiTheme="minorHAnsi" w:cstheme="minorHAnsi"/>
        </w:rPr>
        <w:t xml:space="preserve"> </w:t>
      </w:r>
      <w:r w:rsidRPr="00795B52">
        <w:rPr>
          <w:rFonts w:asciiTheme="minorHAnsi" w:hAnsiTheme="minorHAnsi" w:cstheme="minorHAnsi"/>
        </w:rPr>
        <w:t xml:space="preserve">the north at </w:t>
      </w:r>
      <w:proofErr w:type="spellStart"/>
      <w:r w:rsidR="00E27550" w:rsidRPr="00795B52">
        <w:rPr>
          <w:rFonts w:asciiTheme="minorHAnsi" w:hAnsiTheme="minorHAnsi" w:cstheme="minorHAnsi"/>
        </w:rPr>
        <w:t>Jibbon</w:t>
      </w:r>
      <w:proofErr w:type="spellEnd"/>
      <w:r w:rsidR="00E27550" w:rsidRPr="00795B52">
        <w:rPr>
          <w:rFonts w:asciiTheme="minorHAnsi" w:hAnsiTheme="minorHAnsi" w:cstheme="minorHAnsi"/>
        </w:rPr>
        <w:t xml:space="preserve"> </w:t>
      </w:r>
      <w:r w:rsidRPr="00795B52">
        <w:rPr>
          <w:rFonts w:asciiTheme="minorHAnsi" w:hAnsiTheme="minorHAnsi" w:cstheme="minorHAnsi"/>
        </w:rPr>
        <w:t>Point. Further south the Woronora Plateau reaches its highest point of 600 metres</w:t>
      </w:r>
      <w:r w:rsidR="00B96E04" w:rsidRPr="00795B52">
        <w:rPr>
          <w:rFonts w:asciiTheme="minorHAnsi" w:hAnsiTheme="minorHAnsi" w:cstheme="minorHAnsi"/>
        </w:rPr>
        <w:t xml:space="preserve"> </w:t>
      </w:r>
      <w:r w:rsidRPr="00795B52">
        <w:rPr>
          <w:rFonts w:asciiTheme="minorHAnsi" w:hAnsiTheme="minorHAnsi" w:cstheme="minorHAnsi"/>
        </w:rPr>
        <w:t>near Robertson. The Illawarra Escarpment, a dominant feature to the south of the region, has</w:t>
      </w:r>
      <w:r w:rsidR="00B96E04" w:rsidRPr="00795B52">
        <w:rPr>
          <w:rFonts w:asciiTheme="minorHAnsi" w:hAnsiTheme="minorHAnsi" w:cstheme="minorHAnsi"/>
        </w:rPr>
        <w:t xml:space="preserve"> </w:t>
      </w:r>
      <w:r w:rsidRPr="00795B52">
        <w:rPr>
          <w:rFonts w:asciiTheme="minorHAnsi" w:hAnsiTheme="minorHAnsi" w:cstheme="minorHAnsi"/>
        </w:rPr>
        <w:t>its northernmost beginnings in Royal N</w:t>
      </w:r>
      <w:r w:rsidR="0010797A" w:rsidRPr="00795B52">
        <w:rPr>
          <w:rFonts w:asciiTheme="minorHAnsi" w:hAnsiTheme="minorHAnsi" w:cstheme="minorHAnsi"/>
        </w:rPr>
        <w:t xml:space="preserve">ational Park, at either </w:t>
      </w:r>
      <w:proofErr w:type="spellStart"/>
      <w:r w:rsidR="00E27550" w:rsidRPr="00795B52">
        <w:rPr>
          <w:rFonts w:asciiTheme="minorHAnsi" w:hAnsiTheme="minorHAnsi" w:cstheme="minorHAnsi"/>
        </w:rPr>
        <w:t>Jibbon</w:t>
      </w:r>
      <w:proofErr w:type="spellEnd"/>
      <w:r w:rsidR="00B96E04" w:rsidRPr="00795B52">
        <w:rPr>
          <w:rFonts w:asciiTheme="minorHAnsi" w:hAnsiTheme="minorHAnsi" w:cstheme="minorHAnsi"/>
        </w:rPr>
        <w:t xml:space="preserve"> Point </w:t>
      </w:r>
      <w:r w:rsidRPr="00795B52">
        <w:rPr>
          <w:rFonts w:asciiTheme="minorHAnsi" w:hAnsiTheme="minorHAnsi" w:cstheme="minorHAnsi"/>
        </w:rPr>
        <w:t xml:space="preserve">or the higher cliffs of </w:t>
      </w:r>
      <w:proofErr w:type="spellStart"/>
      <w:r w:rsidRPr="00795B52">
        <w:rPr>
          <w:rFonts w:asciiTheme="minorHAnsi" w:hAnsiTheme="minorHAnsi" w:cstheme="minorHAnsi"/>
        </w:rPr>
        <w:t>Garie</w:t>
      </w:r>
      <w:proofErr w:type="spellEnd"/>
      <w:r w:rsidR="00B96E04" w:rsidRPr="00795B52">
        <w:rPr>
          <w:rFonts w:asciiTheme="minorHAnsi" w:hAnsiTheme="minorHAnsi" w:cstheme="minorHAnsi"/>
        </w:rPr>
        <w:t xml:space="preserve"> </w:t>
      </w:r>
      <w:r w:rsidRPr="00795B52">
        <w:rPr>
          <w:rFonts w:asciiTheme="minorHAnsi" w:hAnsiTheme="minorHAnsi" w:cstheme="minorHAnsi"/>
        </w:rPr>
        <w:t>Headland and the Garawarra Ridge on the region's southern coastline, but the Escarpment is a</w:t>
      </w:r>
      <w:r w:rsidR="00B96E04" w:rsidRPr="00795B52">
        <w:rPr>
          <w:rFonts w:asciiTheme="minorHAnsi" w:hAnsiTheme="minorHAnsi" w:cstheme="minorHAnsi"/>
        </w:rPr>
        <w:t xml:space="preserve"> </w:t>
      </w:r>
      <w:r w:rsidRPr="00795B52">
        <w:rPr>
          <w:rFonts w:asciiTheme="minorHAnsi" w:hAnsiTheme="minorHAnsi" w:cstheme="minorHAnsi"/>
        </w:rPr>
        <w:t>relatively lesser topographic feature at this point. Behind Wollongong the Escarpment is 500</w:t>
      </w:r>
      <w:r w:rsidR="00D32F90" w:rsidRPr="00795B52">
        <w:rPr>
          <w:rFonts w:asciiTheme="minorHAnsi" w:hAnsiTheme="minorHAnsi" w:cstheme="minorHAnsi"/>
        </w:rPr>
        <w:t xml:space="preserve"> </w:t>
      </w:r>
      <w:r w:rsidRPr="00795B52">
        <w:rPr>
          <w:rFonts w:asciiTheme="minorHAnsi" w:hAnsiTheme="minorHAnsi" w:cstheme="minorHAnsi"/>
        </w:rPr>
        <w:t>metres high.</w:t>
      </w:r>
      <w:r w:rsidR="00D32F90" w:rsidRPr="00795B52">
        <w:rPr>
          <w:rFonts w:asciiTheme="minorHAnsi" w:hAnsiTheme="minorHAnsi" w:cstheme="minorHAnsi"/>
        </w:rPr>
        <w:t xml:space="preserve"> </w:t>
      </w:r>
    </w:p>
    <w:p w14:paraId="2EF0B41D" w14:textId="77777777" w:rsidR="00E27550" w:rsidRPr="00795B52" w:rsidRDefault="00E27550" w:rsidP="00256306">
      <w:pPr>
        <w:shd w:val="clear" w:color="auto" w:fill="E7E6E6" w:themeFill="background2"/>
        <w:spacing w:line="276" w:lineRule="auto"/>
        <w:rPr>
          <w:rFonts w:asciiTheme="minorHAnsi" w:hAnsiTheme="minorHAnsi" w:cstheme="minorHAnsi"/>
        </w:rPr>
      </w:pPr>
    </w:p>
    <w:p w14:paraId="14541A60" w14:textId="2133D7E2"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The nor</w:t>
      </w:r>
      <w:r w:rsidR="00D32F90" w:rsidRPr="00795B52">
        <w:rPr>
          <w:rFonts w:asciiTheme="minorHAnsi" w:hAnsiTheme="minorHAnsi" w:cstheme="minorHAnsi"/>
        </w:rPr>
        <w:t xml:space="preserve">thward dip of the ramp helps to </w:t>
      </w:r>
      <w:r w:rsidRPr="00795B52">
        <w:rPr>
          <w:rFonts w:asciiTheme="minorHAnsi" w:hAnsiTheme="minorHAnsi" w:cstheme="minorHAnsi"/>
        </w:rPr>
        <w:t>explain the northward-flowing direction of the Hacking</w:t>
      </w:r>
      <w:r w:rsidR="00D32F90" w:rsidRPr="00795B52">
        <w:rPr>
          <w:rFonts w:asciiTheme="minorHAnsi" w:hAnsiTheme="minorHAnsi" w:cstheme="minorHAnsi"/>
        </w:rPr>
        <w:t xml:space="preserve"> </w:t>
      </w:r>
      <w:r w:rsidRPr="00795B52">
        <w:rPr>
          <w:rFonts w:asciiTheme="minorHAnsi" w:hAnsiTheme="minorHAnsi" w:cstheme="minorHAnsi"/>
        </w:rPr>
        <w:t>River. Another factor is the joints in the Hawkesbury Sandstone known as 'lineaments'. These</w:t>
      </w:r>
      <w:r w:rsidR="00D32F90" w:rsidRPr="00795B52">
        <w:rPr>
          <w:rFonts w:asciiTheme="minorHAnsi" w:hAnsiTheme="minorHAnsi" w:cstheme="minorHAnsi"/>
        </w:rPr>
        <w:t xml:space="preserve"> </w:t>
      </w:r>
      <w:r w:rsidRPr="00795B52">
        <w:rPr>
          <w:rFonts w:asciiTheme="minorHAnsi" w:hAnsiTheme="minorHAnsi" w:cstheme="minorHAnsi"/>
        </w:rPr>
        <w:t>are long lines of joints formed by stresses in the rock when it was laid down and during the</w:t>
      </w:r>
      <w:r w:rsidR="00D32F90" w:rsidRPr="00795B52">
        <w:rPr>
          <w:rFonts w:asciiTheme="minorHAnsi" w:hAnsiTheme="minorHAnsi" w:cstheme="minorHAnsi"/>
        </w:rPr>
        <w:t xml:space="preserve"> </w:t>
      </w:r>
      <w:r w:rsidRPr="00795B52">
        <w:rPr>
          <w:rFonts w:asciiTheme="minorHAnsi" w:hAnsiTheme="minorHAnsi" w:cstheme="minorHAnsi"/>
        </w:rPr>
        <w:t>uplifting of the Woronora ramp. They are easily seen on aerial photographs, especially those</w:t>
      </w:r>
      <w:r w:rsidR="00D32F90" w:rsidRPr="00795B52">
        <w:rPr>
          <w:rFonts w:asciiTheme="minorHAnsi" w:hAnsiTheme="minorHAnsi" w:cstheme="minorHAnsi"/>
        </w:rPr>
        <w:t xml:space="preserve"> </w:t>
      </w:r>
      <w:r w:rsidRPr="00795B52">
        <w:rPr>
          <w:rFonts w:asciiTheme="minorHAnsi" w:hAnsiTheme="minorHAnsi" w:cstheme="minorHAnsi"/>
        </w:rPr>
        <w:t>taken after a fire and on images taken from satellites. Many of the lineaments run from north to</w:t>
      </w:r>
      <w:r w:rsidR="00D32F90" w:rsidRPr="00795B52">
        <w:rPr>
          <w:rFonts w:asciiTheme="minorHAnsi" w:hAnsiTheme="minorHAnsi" w:cstheme="minorHAnsi"/>
        </w:rPr>
        <w:t xml:space="preserve"> south and north-east to </w:t>
      </w:r>
      <w:r w:rsidRPr="00795B52">
        <w:rPr>
          <w:rFonts w:asciiTheme="minorHAnsi" w:hAnsiTheme="minorHAnsi" w:cstheme="minorHAnsi"/>
        </w:rPr>
        <w:t>south-west, others at right angles - north-west to south-east. They have</w:t>
      </w:r>
      <w:r w:rsidR="00D32F90" w:rsidRPr="00795B52">
        <w:rPr>
          <w:rFonts w:asciiTheme="minorHAnsi" w:hAnsiTheme="minorHAnsi" w:cstheme="minorHAnsi"/>
        </w:rPr>
        <w:t xml:space="preserve"> </w:t>
      </w:r>
      <w:r w:rsidRPr="00795B52">
        <w:rPr>
          <w:rFonts w:asciiTheme="minorHAnsi" w:hAnsiTheme="minorHAnsi" w:cstheme="minorHAnsi"/>
        </w:rPr>
        <w:t>captured the run-off and directed the flow of the rivers</w:t>
      </w:r>
      <w:r w:rsidR="00D32F90" w:rsidRPr="00795B52">
        <w:rPr>
          <w:rFonts w:asciiTheme="minorHAnsi" w:hAnsiTheme="minorHAnsi" w:cstheme="minorHAnsi"/>
        </w:rPr>
        <w:t xml:space="preserve"> and creeks. The course of the </w:t>
      </w:r>
      <w:r w:rsidR="0055540E" w:rsidRPr="00795B52">
        <w:rPr>
          <w:rFonts w:asciiTheme="minorHAnsi" w:hAnsiTheme="minorHAnsi" w:cstheme="minorHAnsi"/>
        </w:rPr>
        <w:t>H</w:t>
      </w:r>
      <w:r w:rsidRPr="00795B52">
        <w:rPr>
          <w:rFonts w:asciiTheme="minorHAnsi" w:hAnsiTheme="minorHAnsi" w:cstheme="minorHAnsi"/>
        </w:rPr>
        <w:t>acking</w:t>
      </w:r>
      <w:r w:rsidR="00D32F90" w:rsidRPr="00795B52">
        <w:rPr>
          <w:rFonts w:asciiTheme="minorHAnsi" w:hAnsiTheme="minorHAnsi" w:cstheme="minorHAnsi"/>
        </w:rPr>
        <w:t xml:space="preserve"> </w:t>
      </w:r>
      <w:r w:rsidRPr="00795B52">
        <w:rPr>
          <w:rFonts w:asciiTheme="minorHAnsi" w:hAnsiTheme="minorHAnsi" w:cstheme="minorHAnsi"/>
        </w:rPr>
        <w:t>River runs along a major stress feature, the Helensburgh Lineament, running north-east from</w:t>
      </w:r>
      <w:r w:rsidR="00D32F90" w:rsidRPr="00795B52">
        <w:rPr>
          <w:rFonts w:asciiTheme="minorHAnsi" w:hAnsiTheme="minorHAnsi" w:cstheme="minorHAnsi"/>
        </w:rPr>
        <w:t xml:space="preserve"> </w:t>
      </w:r>
      <w:r w:rsidRPr="00795B52">
        <w:rPr>
          <w:rFonts w:asciiTheme="minorHAnsi" w:hAnsiTheme="minorHAnsi" w:cstheme="minorHAnsi"/>
        </w:rPr>
        <w:t>Stanwell Tops. In its headwaters in the south the Hacking River has cut through to the softer</w:t>
      </w:r>
      <w:r w:rsidR="00D32F90" w:rsidRPr="00795B52">
        <w:rPr>
          <w:rFonts w:asciiTheme="minorHAnsi" w:hAnsiTheme="minorHAnsi" w:cstheme="minorHAnsi"/>
        </w:rPr>
        <w:t xml:space="preserve"> </w:t>
      </w:r>
      <w:r w:rsidRPr="00795B52">
        <w:rPr>
          <w:rFonts w:asciiTheme="minorHAnsi" w:hAnsiTheme="minorHAnsi" w:cstheme="minorHAnsi"/>
        </w:rPr>
        <w:t>Narrabeen Group rocks where they are closer to the surface, resulting in its valley being wider</w:t>
      </w:r>
      <w:r w:rsidR="00D32F90" w:rsidRPr="00795B52">
        <w:rPr>
          <w:rFonts w:asciiTheme="minorHAnsi" w:hAnsiTheme="minorHAnsi" w:cstheme="minorHAnsi"/>
        </w:rPr>
        <w:t xml:space="preserve"> </w:t>
      </w:r>
      <w:r w:rsidRPr="00795B52">
        <w:rPr>
          <w:rFonts w:asciiTheme="minorHAnsi" w:hAnsiTheme="minorHAnsi" w:cstheme="minorHAnsi"/>
        </w:rPr>
        <w:t>in its upper course than in its lower where it passes through the deeper more resistant</w:t>
      </w:r>
      <w:r w:rsidR="00D32F90" w:rsidRPr="00795B52">
        <w:rPr>
          <w:rFonts w:asciiTheme="minorHAnsi" w:hAnsiTheme="minorHAnsi" w:cstheme="minorHAnsi"/>
        </w:rPr>
        <w:t xml:space="preserve"> </w:t>
      </w:r>
      <w:r w:rsidRPr="00795B52">
        <w:rPr>
          <w:rFonts w:asciiTheme="minorHAnsi" w:hAnsiTheme="minorHAnsi" w:cstheme="minorHAnsi"/>
        </w:rPr>
        <w:t>Hawkesbury Sandstone - creating what is known as a 'bottleneck' situation</w:t>
      </w:r>
      <w:r w:rsidR="00D32F90" w:rsidRPr="00795B52">
        <w:rPr>
          <w:rFonts w:asciiTheme="minorHAnsi" w:hAnsiTheme="minorHAnsi" w:cstheme="minorHAnsi"/>
        </w:rPr>
        <w:t xml:space="preserve"> similar on a </w:t>
      </w:r>
      <w:r w:rsidRPr="00795B52">
        <w:rPr>
          <w:rFonts w:asciiTheme="minorHAnsi" w:hAnsiTheme="minorHAnsi" w:cstheme="minorHAnsi"/>
        </w:rPr>
        <w:t>smaller</w:t>
      </w:r>
      <w:r w:rsidR="00D32F90" w:rsidRPr="00795B52">
        <w:rPr>
          <w:rFonts w:asciiTheme="minorHAnsi" w:hAnsiTheme="minorHAnsi" w:cstheme="minorHAnsi"/>
        </w:rPr>
        <w:t xml:space="preserve"> </w:t>
      </w:r>
      <w:r w:rsidRPr="00795B52">
        <w:rPr>
          <w:rFonts w:asciiTheme="minorHAnsi" w:hAnsiTheme="minorHAnsi" w:cstheme="minorHAnsi"/>
        </w:rPr>
        <w:t>scale to the course of the Grose River Valley in the Blue Mountains to the north-west.</w:t>
      </w:r>
    </w:p>
    <w:p w14:paraId="25031228" w14:textId="77777777" w:rsidR="00D32F90" w:rsidRPr="00795B52" w:rsidRDefault="00D32F90" w:rsidP="00256306">
      <w:pPr>
        <w:shd w:val="clear" w:color="auto" w:fill="E7E6E6" w:themeFill="background2"/>
        <w:spacing w:line="276" w:lineRule="auto"/>
        <w:rPr>
          <w:rFonts w:asciiTheme="minorHAnsi" w:hAnsiTheme="minorHAnsi" w:cstheme="minorHAnsi"/>
        </w:rPr>
      </w:pPr>
    </w:p>
    <w:p w14:paraId="1BF26C12" w14:textId="77777777" w:rsidR="00E27550"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Another major landform feature of the Royal National Pa</w:t>
      </w:r>
      <w:r w:rsidR="00D32F90" w:rsidRPr="00795B52">
        <w:rPr>
          <w:rFonts w:asciiTheme="minorHAnsi" w:hAnsiTheme="minorHAnsi" w:cstheme="minorHAnsi"/>
        </w:rPr>
        <w:t xml:space="preserve">rk is the many cliffs formed on </w:t>
      </w:r>
      <w:r w:rsidRPr="00795B52">
        <w:rPr>
          <w:rFonts w:asciiTheme="minorHAnsi" w:hAnsiTheme="minorHAnsi" w:cstheme="minorHAnsi"/>
        </w:rPr>
        <w:t>vertical</w:t>
      </w:r>
      <w:r w:rsidR="00D32F90" w:rsidRPr="00795B52">
        <w:rPr>
          <w:rFonts w:asciiTheme="minorHAnsi" w:hAnsiTheme="minorHAnsi" w:cstheme="minorHAnsi"/>
        </w:rPr>
        <w:t xml:space="preserve"> </w:t>
      </w:r>
      <w:r w:rsidRPr="00795B52">
        <w:rPr>
          <w:rFonts w:asciiTheme="minorHAnsi" w:hAnsiTheme="minorHAnsi" w:cstheme="minorHAnsi"/>
        </w:rPr>
        <w:t xml:space="preserve">fractures in the Hawkesbury Sandstone, both on the coast and in the valleys. </w:t>
      </w:r>
      <w:r w:rsidRPr="00795B52">
        <w:rPr>
          <w:rFonts w:asciiTheme="minorHAnsi" w:hAnsiTheme="minorHAnsi" w:cstheme="minorHAnsi"/>
          <w:strike/>
        </w:rPr>
        <w:t xml:space="preserve">The </w:t>
      </w:r>
      <w:r w:rsidRPr="00795B52">
        <w:rPr>
          <w:rFonts w:asciiTheme="minorHAnsi" w:hAnsiTheme="minorHAnsi" w:cstheme="minorHAnsi"/>
        </w:rPr>
        <w:t>large</w:t>
      </w:r>
      <w:r w:rsidR="00D32F90" w:rsidRPr="00795B52">
        <w:rPr>
          <w:rFonts w:asciiTheme="minorHAnsi" w:hAnsiTheme="minorHAnsi" w:cstheme="minorHAnsi"/>
        </w:rPr>
        <w:t xml:space="preserve"> </w:t>
      </w:r>
      <w:r w:rsidRPr="00795B52">
        <w:rPr>
          <w:rFonts w:asciiTheme="minorHAnsi" w:hAnsiTheme="minorHAnsi" w:cstheme="minorHAnsi"/>
        </w:rPr>
        <w:t>horizontal blocks of sandstone collapse through the effects of gravity once they have been</w:t>
      </w:r>
      <w:r w:rsidR="00D32F90" w:rsidRPr="00795B52">
        <w:rPr>
          <w:rFonts w:asciiTheme="minorHAnsi" w:hAnsiTheme="minorHAnsi" w:cstheme="minorHAnsi"/>
        </w:rPr>
        <w:t xml:space="preserve"> </w:t>
      </w:r>
      <w:r w:rsidRPr="00795B52">
        <w:rPr>
          <w:rFonts w:asciiTheme="minorHAnsi" w:hAnsiTheme="minorHAnsi" w:cstheme="minorHAnsi"/>
        </w:rPr>
        <w:t>undercut by a third of their length. The presence of underlying softer shales plays apart in the</w:t>
      </w:r>
      <w:r w:rsidR="00BB62B2" w:rsidRPr="00795B52">
        <w:rPr>
          <w:rFonts w:asciiTheme="minorHAnsi" w:hAnsiTheme="minorHAnsi" w:cstheme="minorHAnsi"/>
        </w:rPr>
        <w:t xml:space="preserve"> </w:t>
      </w:r>
      <w:r w:rsidRPr="00795B52">
        <w:rPr>
          <w:rFonts w:asciiTheme="minorHAnsi" w:hAnsiTheme="minorHAnsi" w:cstheme="minorHAnsi"/>
        </w:rPr>
        <w:t xml:space="preserve">undercutting. The height of the cliffs increases </w:t>
      </w:r>
      <w:r w:rsidR="00BB62B2" w:rsidRPr="00795B52">
        <w:rPr>
          <w:rFonts w:asciiTheme="minorHAnsi" w:hAnsiTheme="minorHAnsi" w:cstheme="minorHAnsi"/>
        </w:rPr>
        <w:t xml:space="preserve">southwards with the rise in the </w:t>
      </w:r>
      <w:r w:rsidRPr="00795B52">
        <w:rPr>
          <w:rFonts w:asciiTheme="minorHAnsi" w:hAnsiTheme="minorHAnsi" w:cstheme="minorHAnsi"/>
        </w:rPr>
        <w:t>Hawkesbury</w:t>
      </w:r>
      <w:r w:rsidR="00BB62B2" w:rsidRPr="00795B52">
        <w:rPr>
          <w:rFonts w:asciiTheme="minorHAnsi" w:hAnsiTheme="minorHAnsi" w:cstheme="minorHAnsi"/>
        </w:rPr>
        <w:t xml:space="preserve"> </w:t>
      </w:r>
      <w:r w:rsidRPr="00795B52">
        <w:rPr>
          <w:rFonts w:asciiTheme="minorHAnsi" w:hAnsiTheme="minorHAnsi" w:cstheme="minorHAnsi"/>
        </w:rPr>
        <w:t xml:space="preserve">Sandstone from sea level at </w:t>
      </w:r>
      <w:proofErr w:type="spellStart"/>
      <w:r w:rsidR="00E27550" w:rsidRPr="00795B52">
        <w:rPr>
          <w:rFonts w:asciiTheme="minorHAnsi" w:hAnsiTheme="minorHAnsi" w:cstheme="minorHAnsi"/>
        </w:rPr>
        <w:t>Jibbon</w:t>
      </w:r>
      <w:proofErr w:type="spellEnd"/>
      <w:r w:rsidRPr="00795B52">
        <w:rPr>
          <w:rFonts w:asciiTheme="minorHAnsi" w:hAnsiTheme="minorHAnsi" w:cstheme="minorHAnsi"/>
        </w:rPr>
        <w:t xml:space="preserve"> Point in the north to over 100 metres in the south.</w:t>
      </w:r>
      <w:r w:rsidR="00BB62B2" w:rsidRPr="00795B52">
        <w:rPr>
          <w:rFonts w:asciiTheme="minorHAnsi" w:hAnsiTheme="minorHAnsi" w:cstheme="minorHAnsi"/>
        </w:rPr>
        <w:t xml:space="preserve"> </w:t>
      </w:r>
    </w:p>
    <w:p w14:paraId="2CFE871A" w14:textId="77777777" w:rsidR="00E27550" w:rsidRPr="00795B52" w:rsidRDefault="00E27550" w:rsidP="00256306">
      <w:pPr>
        <w:shd w:val="clear" w:color="auto" w:fill="E7E6E6" w:themeFill="background2"/>
        <w:spacing w:line="276" w:lineRule="auto"/>
        <w:rPr>
          <w:rFonts w:asciiTheme="minorHAnsi" w:hAnsiTheme="minorHAnsi" w:cstheme="minorHAnsi"/>
        </w:rPr>
      </w:pPr>
    </w:p>
    <w:p w14:paraId="1C5A698F" w14:textId="78B403B1"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Several of the flat surfaces, clearly visible along the coastal section, coincide with the bedding</w:t>
      </w:r>
      <w:r w:rsidR="00BB62B2" w:rsidRPr="00795B52">
        <w:rPr>
          <w:rFonts w:asciiTheme="minorHAnsi" w:hAnsiTheme="minorHAnsi" w:cstheme="minorHAnsi"/>
        </w:rPr>
        <w:t xml:space="preserve"> </w:t>
      </w:r>
      <w:r w:rsidRPr="00795B52">
        <w:rPr>
          <w:rFonts w:asciiTheme="minorHAnsi" w:hAnsiTheme="minorHAnsi" w:cstheme="minorHAnsi"/>
        </w:rPr>
        <w:t xml:space="preserve">planes in the Narrabeen Group and </w:t>
      </w:r>
      <w:proofErr w:type="spellStart"/>
      <w:r w:rsidRPr="00795B52">
        <w:rPr>
          <w:rFonts w:asciiTheme="minorHAnsi" w:hAnsiTheme="minorHAnsi" w:cstheme="minorHAnsi"/>
        </w:rPr>
        <w:t>Bulgo</w:t>
      </w:r>
      <w:proofErr w:type="spellEnd"/>
      <w:r w:rsidRPr="00795B52">
        <w:rPr>
          <w:rFonts w:asciiTheme="minorHAnsi" w:hAnsiTheme="minorHAnsi" w:cstheme="minorHAnsi"/>
        </w:rPr>
        <w:t xml:space="preserve"> Sa</w:t>
      </w:r>
      <w:r w:rsidR="00BB62B2" w:rsidRPr="00795B52">
        <w:rPr>
          <w:rFonts w:asciiTheme="minorHAnsi" w:hAnsiTheme="minorHAnsi" w:cstheme="minorHAnsi"/>
        </w:rPr>
        <w:t xml:space="preserve">ndstone series. With the harder </w:t>
      </w:r>
      <w:r w:rsidRPr="00795B52">
        <w:rPr>
          <w:rFonts w:asciiTheme="minorHAnsi" w:hAnsiTheme="minorHAnsi" w:cstheme="minorHAnsi"/>
        </w:rPr>
        <w:t>Hawkesbury</w:t>
      </w:r>
      <w:r w:rsidR="00BB62B2" w:rsidRPr="00795B52">
        <w:rPr>
          <w:rFonts w:asciiTheme="minorHAnsi" w:hAnsiTheme="minorHAnsi" w:cstheme="minorHAnsi"/>
        </w:rPr>
        <w:t xml:space="preserve"> </w:t>
      </w:r>
      <w:r w:rsidRPr="00795B52">
        <w:rPr>
          <w:rFonts w:asciiTheme="minorHAnsi" w:hAnsiTheme="minorHAnsi" w:cstheme="minorHAnsi"/>
        </w:rPr>
        <w:t>Sandstone measures resting on softer rocks in t</w:t>
      </w:r>
      <w:r w:rsidR="00BB62B2" w:rsidRPr="00795B52">
        <w:rPr>
          <w:rFonts w:asciiTheme="minorHAnsi" w:hAnsiTheme="minorHAnsi" w:cstheme="minorHAnsi"/>
        </w:rPr>
        <w:t xml:space="preserve">he south, the coastal landforms </w:t>
      </w:r>
      <w:r w:rsidRPr="00795B52">
        <w:rPr>
          <w:rFonts w:asciiTheme="minorHAnsi" w:hAnsiTheme="minorHAnsi" w:cstheme="minorHAnsi"/>
        </w:rPr>
        <w:t>in this section</w:t>
      </w:r>
      <w:r w:rsidR="00BB62B2" w:rsidRPr="00795B52">
        <w:rPr>
          <w:rFonts w:asciiTheme="minorHAnsi" w:hAnsiTheme="minorHAnsi" w:cstheme="minorHAnsi"/>
        </w:rPr>
        <w:t xml:space="preserve"> </w:t>
      </w:r>
      <w:r w:rsidRPr="00795B52">
        <w:rPr>
          <w:rFonts w:asciiTheme="minorHAnsi" w:hAnsiTheme="minorHAnsi" w:cstheme="minorHAnsi"/>
        </w:rPr>
        <w:t>are more complex. Caves in the sandstone appear to owe their existence largely to chemical</w:t>
      </w:r>
      <w:r w:rsidR="00BB62B2" w:rsidRPr="00795B52">
        <w:rPr>
          <w:rFonts w:asciiTheme="minorHAnsi" w:hAnsiTheme="minorHAnsi" w:cstheme="minorHAnsi"/>
        </w:rPr>
        <w:t xml:space="preserve"> </w:t>
      </w:r>
      <w:r w:rsidRPr="00795B52">
        <w:rPr>
          <w:rFonts w:asciiTheme="minorHAnsi" w:hAnsiTheme="minorHAnsi" w:cstheme="minorHAnsi"/>
        </w:rPr>
        <w:t>erosion.</w:t>
      </w:r>
    </w:p>
    <w:p w14:paraId="19D389AB" w14:textId="77777777" w:rsidR="00BB62B2" w:rsidRPr="00795B52" w:rsidRDefault="00BB62B2" w:rsidP="00256306">
      <w:pPr>
        <w:shd w:val="clear" w:color="auto" w:fill="E7E6E6" w:themeFill="background2"/>
        <w:spacing w:line="276" w:lineRule="auto"/>
        <w:rPr>
          <w:rFonts w:asciiTheme="minorHAnsi" w:hAnsiTheme="minorHAnsi" w:cstheme="minorHAnsi"/>
        </w:rPr>
      </w:pPr>
    </w:p>
    <w:p w14:paraId="53905F3A" w14:textId="77777777"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lastRenderedPageBreak/>
        <w:t xml:space="preserve">On the northern shore of </w:t>
      </w:r>
      <w:proofErr w:type="spellStart"/>
      <w:r w:rsidRPr="00795B52">
        <w:rPr>
          <w:rFonts w:asciiTheme="minorHAnsi" w:hAnsiTheme="minorHAnsi" w:cstheme="minorHAnsi"/>
        </w:rPr>
        <w:t>Curracurrang</w:t>
      </w:r>
      <w:proofErr w:type="spellEnd"/>
      <w:r w:rsidRPr="00795B52">
        <w:rPr>
          <w:rFonts w:asciiTheme="minorHAnsi" w:hAnsiTheme="minorHAnsi" w:cstheme="minorHAnsi"/>
        </w:rPr>
        <w:t xml:space="preserve"> Cove, the rocky clifftop is a flat sandstone bench 25</w:t>
      </w:r>
    </w:p>
    <w:p w14:paraId="2497EC04" w14:textId="154251B0" w:rsidR="00825F59" w:rsidRPr="00795B52" w:rsidRDefault="00825F59" w:rsidP="00256306">
      <w:pPr>
        <w:shd w:val="clear" w:color="auto" w:fill="E7E6E6" w:themeFill="background2"/>
        <w:spacing w:line="276" w:lineRule="auto"/>
        <w:rPr>
          <w:rFonts w:asciiTheme="minorHAnsi" w:hAnsiTheme="minorHAnsi" w:cstheme="minorHAnsi"/>
          <w:i/>
        </w:rPr>
      </w:pPr>
      <w:r w:rsidRPr="00795B52">
        <w:rPr>
          <w:rFonts w:asciiTheme="minorHAnsi" w:hAnsiTheme="minorHAnsi" w:cstheme="minorHAnsi"/>
        </w:rPr>
        <w:t>metres above the water and bare of vegetation, soil and boulders. It is likely that the bench has</w:t>
      </w:r>
      <w:r w:rsidR="00BB62B2" w:rsidRPr="00795B52">
        <w:rPr>
          <w:rFonts w:asciiTheme="minorHAnsi" w:hAnsiTheme="minorHAnsi" w:cstheme="minorHAnsi"/>
        </w:rPr>
        <w:t xml:space="preserve"> </w:t>
      </w:r>
      <w:r w:rsidRPr="00795B52">
        <w:rPr>
          <w:rFonts w:asciiTheme="minorHAnsi" w:hAnsiTheme="minorHAnsi" w:cstheme="minorHAnsi"/>
        </w:rPr>
        <w:t>been stripped of its cover by huge waves sweeping across it. Being well above the level</w:t>
      </w:r>
      <w:r w:rsidR="00BB62B2" w:rsidRPr="00795B52">
        <w:rPr>
          <w:rFonts w:asciiTheme="minorHAnsi" w:hAnsiTheme="minorHAnsi" w:cstheme="minorHAnsi"/>
        </w:rPr>
        <w:t xml:space="preserve"> </w:t>
      </w:r>
      <w:r w:rsidRPr="00795B52">
        <w:rPr>
          <w:rFonts w:asciiTheme="minorHAnsi" w:hAnsiTheme="minorHAnsi" w:cstheme="minorHAnsi"/>
        </w:rPr>
        <w:t>reached by the most severe storm waves, its most likely cause is a tsunami coming onto the</w:t>
      </w:r>
      <w:r w:rsidR="00BB62B2" w:rsidRPr="00795B52">
        <w:rPr>
          <w:rFonts w:asciiTheme="minorHAnsi" w:hAnsiTheme="minorHAnsi" w:cstheme="minorHAnsi"/>
        </w:rPr>
        <w:t xml:space="preserve"> </w:t>
      </w:r>
      <w:r w:rsidRPr="00795B52">
        <w:rPr>
          <w:rFonts w:asciiTheme="minorHAnsi" w:hAnsiTheme="minorHAnsi" w:cstheme="minorHAnsi"/>
        </w:rPr>
        <w:t>coast from the south-east and sweeping over the bench</w:t>
      </w:r>
      <w:r w:rsidR="00A3176B" w:rsidRPr="00795B52">
        <w:rPr>
          <w:rFonts w:asciiTheme="minorHAnsi" w:hAnsiTheme="minorHAnsi" w:cstheme="minorHAnsi"/>
        </w:rPr>
        <w:t xml:space="preserve"> (Young and Young, 2006)</w:t>
      </w:r>
      <w:r w:rsidRPr="00795B52">
        <w:rPr>
          <w:rFonts w:asciiTheme="minorHAnsi" w:hAnsiTheme="minorHAnsi" w:cstheme="minorHAnsi"/>
        </w:rPr>
        <w:t>.</w:t>
      </w:r>
      <w:r w:rsidR="00BB62B2" w:rsidRPr="00795B52">
        <w:rPr>
          <w:rFonts w:asciiTheme="minorHAnsi" w:hAnsiTheme="minorHAnsi" w:cstheme="minorHAnsi"/>
        </w:rPr>
        <w:t xml:space="preserve"> </w:t>
      </w:r>
    </w:p>
    <w:p w14:paraId="75E62A9B" w14:textId="77777777" w:rsidR="00BB62B2" w:rsidRPr="00795B52" w:rsidRDefault="00BB62B2" w:rsidP="00256306">
      <w:pPr>
        <w:shd w:val="clear" w:color="auto" w:fill="E7E6E6" w:themeFill="background2"/>
        <w:spacing w:line="276" w:lineRule="auto"/>
        <w:rPr>
          <w:rFonts w:asciiTheme="minorHAnsi" w:hAnsiTheme="minorHAnsi" w:cstheme="minorHAnsi"/>
        </w:rPr>
      </w:pPr>
    </w:p>
    <w:p w14:paraId="6301CABD" w14:textId="140D6DE2"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 xml:space="preserve">The valley of </w:t>
      </w:r>
      <w:proofErr w:type="spellStart"/>
      <w:r w:rsidRPr="00795B52">
        <w:rPr>
          <w:rFonts w:asciiTheme="minorHAnsi" w:hAnsiTheme="minorHAnsi" w:cstheme="minorHAnsi"/>
        </w:rPr>
        <w:t>Toonoum</w:t>
      </w:r>
      <w:proofErr w:type="spellEnd"/>
      <w:r w:rsidRPr="00795B52">
        <w:rPr>
          <w:rFonts w:asciiTheme="minorHAnsi" w:hAnsiTheme="minorHAnsi" w:cstheme="minorHAnsi"/>
        </w:rPr>
        <w:t xml:space="preserve"> Brook (near Sir Bertram Stevens Drive</w:t>
      </w:r>
      <w:r w:rsidR="00BB62B2" w:rsidRPr="00795B52">
        <w:rPr>
          <w:rFonts w:asciiTheme="minorHAnsi" w:hAnsiTheme="minorHAnsi" w:cstheme="minorHAnsi"/>
        </w:rPr>
        <w:t xml:space="preserve">) is filled with broken rock of </w:t>
      </w:r>
      <w:r w:rsidRPr="00795B52">
        <w:rPr>
          <w:rFonts w:asciiTheme="minorHAnsi" w:hAnsiTheme="minorHAnsi" w:cstheme="minorHAnsi"/>
        </w:rPr>
        <w:t>all</w:t>
      </w:r>
      <w:r w:rsidR="00BB62B2" w:rsidRPr="00795B52">
        <w:rPr>
          <w:rFonts w:asciiTheme="minorHAnsi" w:hAnsiTheme="minorHAnsi" w:cstheme="minorHAnsi"/>
        </w:rPr>
        <w:t xml:space="preserve"> </w:t>
      </w:r>
      <w:r w:rsidRPr="00795B52">
        <w:rPr>
          <w:rFonts w:asciiTheme="minorHAnsi" w:hAnsiTheme="minorHAnsi" w:cstheme="minorHAnsi"/>
        </w:rPr>
        <w:t>sizes from small to very large boulders. There are seve</w:t>
      </w:r>
      <w:r w:rsidR="00BB62B2" w:rsidRPr="00795B52">
        <w:rPr>
          <w:rFonts w:asciiTheme="minorHAnsi" w:hAnsiTheme="minorHAnsi" w:cstheme="minorHAnsi"/>
        </w:rPr>
        <w:t xml:space="preserve">ral major well vegetated debris </w:t>
      </w:r>
      <w:r w:rsidRPr="00795B52">
        <w:rPr>
          <w:rFonts w:asciiTheme="minorHAnsi" w:hAnsiTheme="minorHAnsi" w:cstheme="minorHAnsi"/>
        </w:rPr>
        <w:t>dams</w:t>
      </w:r>
      <w:r w:rsidR="00BB62B2" w:rsidRPr="00795B52">
        <w:rPr>
          <w:rFonts w:asciiTheme="minorHAnsi" w:hAnsiTheme="minorHAnsi" w:cstheme="minorHAnsi"/>
        </w:rPr>
        <w:t xml:space="preserve"> </w:t>
      </w:r>
      <w:r w:rsidRPr="00795B52">
        <w:rPr>
          <w:rFonts w:asciiTheme="minorHAnsi" w:hAnsiTheme="minorHAnsi" w:cstheme="minorHAnsi"/>
        </w:rPr>
        <w:t xml:space="preserve">across the brook that divert its flow around them. The </w:t>
      </w:r>
      <w:proofErr w:type="spellStart"/>
      <w:r w:rsidRPr="00795B52">
        <w:rPr>
          <w:rFonts w:asciiTheme="minorHAnsi" w:hAnsiTheme="minorHAnsi" w:cstheme="minorHAnsi"/>
        </w:rPr>
        <w:t>Too</w:t>
      </w:r>
      <w:r w:rsidR="00BB62B2" w:rsidRPr="00795B52">
        <w:rPr>
          <w:rFonts w:asciiTheme="minorHAnsi" w:hAnsiTheme="minorHAnsi" w:cstheme="minorHAnsi"/>
        </w:rPr>
        <w:t>noum</w:t>
      </w:r>
      <w:proofErr w:type="spellEnd"/>
      <w:r w:rsidR="00BB62B2" w:rsidRPr="00795B52">
        <w:rPr>
          <w:rFonts w:asciiTheme="minorHAnsi" w:hAnsiTheme="minorHAnsi" w:cstheme="minorHAnsi"/>
        </w:rPr>
        <w:t xml:space="preserve"> Cave on the northern </w:t>
      </w:r>
      <w:r w:rsidRPr="00795B52">
        <w:rPr>
          <w:rFonts w:asciiTheme="minorHAnsi" w:hAnsiTheme="minorHAnsi" w:cstheme="minorHAnsi"/>
        </w:rPr>
        <w:t>side of</w:t>
      </w:r>
      <w:r w:rsidR="00804903" w:rsidRPr="00795B52">
        <w:rPr>
          <w:rFonts w:asciiTheme="minorHAnsi" w:hAnsiTheme="minorHAnsi" w:cstheme="minorHAnsi"/>
        </w:rPr>
        <w:t xml:space="preserve"> </w:t>
      </w:r>
      <w:r w:rsidRPr="00795B52">
        <w:rPr>
          <w:rFonts w:asciiTheme="minorHAnsi" w:hAnsiTheme="minorHAnsi" w:cstheme="minorHAnsi"/>
        </w:rPr>
        <w:t>the valley has been formed by the collapse of a s</w:t>
      </w:r>
      <w:r w:rsidR="00804903" w:rsidRPr="00795B52">
        <w:rPr>
          <w:rFonts w:asciiTheme="minorHAnsi" w:hAnsiTheme="minorHAnsi" w:cstheme="minorHAnsi"/>
        </w:rPr>
        <w:t xml:space="preserve">andstone cliff which overhung a </w:t>
      </w:r>
      <w:r w:rsidRPr="00795B52">
        <w:rPr>
          <w:rFonts w:asciiTheme="minorHAnsi" w:hAnsiTheme="minorHAnsi" w:cstheme="minorHAnsi"/>
        </w:rPr>
        <w:t>shale outcrop</w:t>
      </w:r>
      <w:r w:rsidR="00804903" w:rsidRPr="00795B52">
        <w:rPr>
          <w:rFonts w:asciiTheme="minorHAnsi" w:hAnsiTheme="minorHAnsi" w:cstheme="minorHAnsi"/>
        </w:rPr>
        <w:t xml:space="preserve"> </w:t>
      </w:r>
      <w:r w:rsidRPr="00795B52">
        <w:rPr>
          <w:rFonts w:asciiTheme="minorHAnsi" w:hAnsiTheme="minorHAnsi" w:cstheme="minorHAnsi"/>
        </w:rPr>
        <w:t>burying the overhang and forming an und</w:t>
      </w:r>
      <w:r w:rsidR="00804903" w:rsidRPr="00795B52">
        <w:rPr>
          <w:rFonts w:asciiTheme="minorHAnsi" w:hAnsiTheme="minorHAnsi" w:cstheme="minorHAnsi"/>
        </w:rPr>
        <w:t xml:space="preserve">erground cave used as a nursery </w:t>
      </w:r>
      <w:r w:rsidRPr="00795B52">
        <w:rPr>
          <w:rFonts w:asciiTheme="minorHAnsi" w:hAnsiTheme="minorHAnsi" w:cstheme="minorHAnsi"/>
        </w:rPr>
        <w:t>cave by bats.</w:t>
      </w:r>
      <w:r w:rsidR="00804903" w:rsidRPr="00795B52">
        <w:rPr>
          <w:rFonts w:asciiTheme="minorHAnsi" w:hAnsiTheme="minorHAnsi" w:cstheme="minorHAnsi"/>
        </w:rPr>
        <w:t xml:space="preserve"> </w:t>
      </w:r>
      <w:r w:rsidRPr="00795B52">
        <w:rPr>
          <w:rFonts w:asciiTheme="minorHAnsi" w:hAnsiTheme="minorHAnsi" w:cstheme="minorHAnsi"/>
        </w:rPr>
        <w:t>The flatter parts of the Woronora Plateau in Roy</w:t>
      </w:r>
      <w:r w:rsidR="00804903" w:rsidRPr="00795B52">
        <w:rPr>
          <w:rFonts w:asciiTheme="minorHAnsi" w:hAnsiTheme="minorHAnsi" w:cstheme="minorHAnsi"/>
        </w:rPr>
        <w:t xml:space="preserve">al National Park are those that </w:t>
      </w:r>
      <w:r w:rsidRPr="00795B52">
        <w:rPr>
          <w:rFonts w:asciiTheme="minorHAnsi" w:hAnsiTheme="minorHAnsi" w:cstheme="minorHAnsi"/>
        </w:rPr>
        <w:t>are cut only by</w:t>
      </w:r>
      <w:r w:rsidR="00804903" w:rsidRPr="00795B52">
        <w:rPr>
          <w:rFonts w:asciiTheme="minorHAnsi" w:hAnsiTheme="minorHAnsi" w:cstheme="minorHAnsi"/>
        </w:rPr>
        <w:t xml:space="preserve"> </w:t>
      </w:r>
      <w:r w:rsidR="0055540E" w:rsidRPr="00795B52">
        <w:rPr>
          <w:rFonts w:asciiTheme="minorHAnsi" w:hAnsiTheme="minorHAnsi" w:cstheme="minorHAnsi"/>
        </w:rPr>
        <w:t>s</w:t>
      </w:r>
      <w:r w:rsidRPr="00795B52">
        <w:rPr>
          <w:rFonts w:asciiTheme="minorHAnsi" w:hAnsiTheme="minorHAnsi" w:cstheme="minorHAnsi"/>
        </w:rPr>
        <w:t>hallow headwater streams above the deeper gorges where most fluvial erosion is</w:t>
      </w:r>
      <w:r w:rsidR="00804903" w:rsidRPr="00795B52">
        <w:rPr>
          <w:rFonts w:asciiTheme="minorHAnsi" w:hAnsiTheme="minorHAnsi" w:cstheme="minorHAnsi"/>
        </w:rPr>
        <w:t xml:space="preserve"> </w:t>
      </w:r>
      <w:r w:rsidRPr="00795B52">
        <w:rPr>
          <w:rFonts w:asciiTheme="minorHAnsi" w:hAnsiTheme="minorHAnsi" w:cstheme="minorHAnsi"/>
        </w:rPr>
        <w:t>concentrated. Bogs have been formed in broad shallow depressions in these relatively</w:t>
      </w:r>
      <w:r w:rsidR="00804903" w:rsidRPr="00795B52">
        <w:rPr>
          <w:rFonts w:asciiTheme="minorHAnsi" w:hAnsiTheme="minorHAnsi" w:cstheme="minorHAnsi"/>
        </w:rPr>
        <w:t xml:space="preserve"> </w:t>
      </w:r>
      <w:r w:rsidRPr="00795B52">
        <w:rPr>
          <w:rFonts w:asciiTheme="minorHAnsi" w:hAnsiTheme="minorHAnsi" w:cstheme="minorHAnsi"/>
        </w:rPr>
        <w:t>impermeable parts of the Hawkesbury Sandstone. Radio-carbon dating has shown that</w:t>
      </w:r>
      <w:r w:rsidR="00804903" w:rsidRPr="00795B52">
        <w:rPr>
          <w:rFonts w:asciiTheme="minorHAnsi" w:hAnsiTheme="minorHAnsi" w:cstheme="minorHAnsi"/>
        </w:rPr>
        <w:t xml:space="preserve"> </w:t>
      </w:r>
      <w:r w:rsidRPr="00795B52">
        <w:rPr>
          <w:rFonts w:asciiTheme="minorHAnsi" w:hAnsiTheme="minorHAnsi" w:cstheme="minorHAnsi"/>
        </w:rPr>
        <w:t>sedimentation in these 'dells' began some 17,000 years ago.</w:t>
      </w:r>
    </w:p>
    <w:p w14:paraId="6FCDD653" w14:textId="77777777" w:rsidR="00804903" w:rsidRPr="00795B52" w:rsidRDefault="00804903" w:rsidP="00256306">
      <w:pPr>
        <w:shd w:val="clear" w:color="auto" w:fill="E7E6E6" w:themeFill="background2"/>
        <w:spacing w:line="276" w:lineRule="auto"/>
        <w:rPr>
          <w:rFonts w:asciiTheme="minorHAnsi" w:hAnsiTheme="minorHAnsi" w:cstheme="minorHAnsi"/>
        </w:rPr>
      </w:pPr>
    </w:p>
    <w:p w14:paraId="56CBAC05" w14:textId="77777777"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A legacy of the major sea level change of the Holocene which resulted in the approximate</w:t>
      </w:r>
    </w:p>
    <w:p w14:paraId="5E932337" w14:textId="77777777"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current height and location of the sea being reached some 6,000 years ago is the drowned</w:t>
      </w:r>
    </w:p>
    <w:p w14:paraId="166E73FE" w14:textId="1F715A66"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valley of Port Hacking and its inlets. At the height of the last glaciation some 20,000 years ago</w:t>
      </w:r>
      <w:r w:rsidR="00804903" w:rsidRPr="00795B52">
        <w:rPr>
          <w:rFonts w:asciiTheme="minorHAnsi" w:hAnsiTheme="minorHAnsi" w:cstheme="minorHAnsi"/>
        </w:rPr>
        <w:t xml:space="preserve"> </w:t>
      </w:r>
      <w:r w:rsidRPr="00795B52">
        <w:rPr>
          <w:rFonts w:asciiTheme="minorHAnsi" w:hAnsiTheme="minorHAnsi" w:cstheme="minorHAnsi"/>
        </w:rPr>
        <w:t>the sea level was some 7 kilometres further east.</w:t>
      </w:r>
    </w:p>
    <w:p w14:paraId="5AA5C96E" w14:textId="77777777" w:rsidR="00804903" w:rsidRPr="00795B52" w:rsidRDefault="00804903" w:rsidP="00256306">
      <w:pPr>
        <w:shd w:val="clear" w:color="auto" w:fill="E7E6E6" w:themeFill="background2"/>
        <w:spacing w:line="276" w:lineRule="auto"/>
        <w:rPr>
          <w:rFonts w:asciiTheme="minorHAnsi" w:hAnsiTheme="minorHAnsi" w:cstheme="minorHAnsi"/>
        </w:rPr>
      </w:pPr>
    </w:p>
    <w:p w14:paraId="26649C96" w14:textId="77777777" w:rsidR="00825F59" w:rsidRPr="00795B52" w:rsidRDefault="00825F59" w:rsidP="00256306">
      <w:pPr>
        <w:shd w:val="clear" w:color="auto" w:fill="E7E6E6" w:themeFill="background2"/>
        <w:spacing w:line="276" w:lineRule="auto"/>
        <w:rPr>
          <w:rFonts w:asciiTheme="minorHAnsi" w:hAnsiTheme="minorHAnsi" w:cstheme="minorHAnsi"/>
          <w:b/>
        </w:rPr>
      </w:pPr>
      <w:r w:rsidRPr="00795B52">
        <w:rPr>
          <w:rFonts w:asciiTheme="minorHAnsi" w:hAnsiTheme="minorHAnsi" w:cstheme="minorHAnsi"/>
          <w:b/>
        </w:rPr>
        <w:t>2. Major Rock Types</w:t>
      </w:r>
    </w:p>
    <w:p w14:paraId="4A910B0D" w14:textId="0BDC3CC8" w:rsidR="00804903" w:rsidRPr="00795B52" w:rsidRDefault="0055540E"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a</w:t>
      </w:r>
      <w:r w:rsidR="00825F59" w:rsidRPr="00795B52">
        <w:rPr>
          <w:rFonts w:asciiTheme="minorHAnsi" w:hAnsiTheme="minorHAnsi" w:cstheme="minorHAnsi"/>
        </w:rPr>
        <w:t xml:space="preserve">. </w:t>
      </w:r>
      <w:r w:rsidR="00825F59" w:rsidRPr="00795B52">
        <w:rPr>
          <w:rFonts w:asciiTheme="minorHAnsi" w:hAnsiTheme="minorHAnsi" w:cstheme="minorHAnsi"/>
          <w:i/>
        </w:rPr>
        <w:t>Hawkesbury Sandstone Rocks.</w:t>
      </w:r>
      <w:r w:rsidR="00825F59" w:rsidRPr="00795B52">
        <w:rPr>
          <w:rFonts w:asciiTheme="minorHAnsi" w:hAnsiTheme="minorHAnsi" w:cstheme="minorHAnsi"/>
        </w:rPr>
        <w:t xml:space="preserve"> </w:t>
      </w:r>
    </w:p>
    <w:p w14:paraId="5A7CC555" w14:textId="3BD940CF" w:rsidR="00825F59" w:rsidRPr="00795B52" w:rsidRDefault="0055540E"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This is</w:t>
      </w:r>
      <w:r w:rsidR="00825F59" w:rsidRPr="00795B52">
        <w:rPr>
          <w:rFonts w:asciiTheme="minorHAnsi" w:hAnsiTheme="minorHAnsi" w:cstheme="minorHAnsi"/>
        </w:rPr>
        <w:t xml:space="preserve"> the major rock-type of Royal National Park and</w:t>
      </w:r>
      <w:r w:rsidR="00804903" w:rsidRPr="00795B52">
        <w:rPr>
          <w:rFonts w:asciiTheme="minorHAnsi" w:hAnsiTheme="minorHAnsi" w:cstheme="minorHAnsi"/>
        </w:rPr>
        <w:t xml:space="preserve"> was deposited on top of the </w:t>
      </w:r>
      <w:r w:rsidR="00825F59" w:rsidRPr="00795B52">
        <w:rPr>
          <w:rFonts w:asciiTheme="minorHAnsi" w:hAnsiTheme="minorHAnsi" w:cstheme="minorHAnsi"/>
        </w:rPr>
        <w:t>Narrabeen Group. In the Sydney Basin it extends for about 100km</w:t>
      </w:r>
      <w:r w:rsidR="006C0659" w:rsidRPr="00795B52">
        <w:rPr>
          <w:rFonts w:asciiTheme="minorHAnsi" w:hAnsiTheme="minorHAnsi" w:cstheme="minorHAnsi"/>
        </w:rPr>
        <w:t xml:space="preserve"> radius from Sydney and </w:t>
      </w:r>
      <w:r w:rsidR="00825F59" w:rsidRPr="00795B52">
        <w:rPr>
          <w:rFonts w:asciiTheme="minorHAnsi" w:hAnsiTheme="minorHAnsi" w:cstheme="minorHAnsi"/>
        </w:rPr>
        <w:t>has a maximum thickness of 250 m. It consists of glistening grains of</w:t>
      </w:r>
      <w:r w:rsidR="006C0659" w:rsidRPr="00795B52">
        <w:rPr>
          <w:rFonts w:asciiTheme="minorHAnsi" w:hAnsiTheme="minorHAnsi" w:cstheme="minorHAnsi"/>
        </w:rPr>
        <w:t xml:space="preserve"> </w:t>
      </w:r>
      <w:r w:rsidR="00825F59" w:rsidRPr="00795B52">
        <w:rPr>
          <w:rFonts w:asciiTheme="minorHAnsi" w:hAnsiTheme="minorHAnsi" w:cstheme="minorHAnsi"/>
        </w:rPr>
        <w:t>quartz (sand) held together by cement Quartz is the main constituent of granite (an igneous</w:t>
      </w:r>
      <w:r w:rsidR="006C0659" w:rsidRPr="00795B52">
        <w:rPr>
          <w:rFonts w:asciiTheme="minorHAnsi" w:hAnsiTheme="minorHAnsi" w:cstheme="minorHAnsi"/>
        </w:rPr>
        <w:t xml:space="preserve"> rock), which </w:t>
      </w:r>
      <w:r w:rsidR="00825F59" w:rsidRPr="00795B52">
        <w:rPr>
          <w:rFonts w:asciiTheme="minorHAnsi" w:hAnsiTheme="minorHAnsi" w:cstheme="minorHAnsi"/>
        </w:rPr>
        <w:t>provided the ultimate source of sediment for the Sydney Basin. The quartz grains</w:t>
      </w:r>
      <w:r w:rsidR="006C0659" w:rsidRPr="00795B52">
        <w:rPr>
          <w:rFonts w:asciiTheme="minorHAnsi" w:hAnsiTheme="minorHAnsi" w:cstheme="minorHAnsi"/>
        </w:rPr>
        <w:t xml:space="preserve"> </w:t>
      </w:r>
      <w:r w:rsidR="00825F59" w:rsidRPr="00795B52">
        <w:rPr>
          <w:rFonts w:asciiTheme="minorHAnsi" w:hAnsiTheme="minorHAnsi" w:cstheme="minorHAnsi"/>
        </w:rPr>
        <w:t>are cemented with iron and aluminium minerals which weather to form the clay component of</w:t>
      </w:r>
      <w:r w:rsidR="00770C06" w:rsidRPr="00795B52">
        <w:rPr>
          <w:rFonts w:asciiTheme="minorHAnsi" w:hAnsiTheme="minorHAnsi" w:cstheme="minorHAnsi"/>
        </w:rPr>
        <w:t xml:space="preserve"> </w:t>
      </w:r>
      <w:r w:rsidR="00825F59" w:rsidRPr="00795B52">
        <w:rPr>
          <w:rFonts w:asciiTheme="minorHAnsi" w:hAnsiTheme="minorHAnsi" w:cstheme="minorHAnsi"/>
        </w:rPr>
        <w:t>the sandy soil. Iron is the cause of the colouring in the sandstone, as quartz crystals are</w:t>
      </w:r>
      <w:r w:rsidR="006C0659" w:rsidRPr="00795B52">
        <w:rPr>
          <w:rFonts w:asciiTheme="minorHAnsi" w:hAnsiTheme="minorHAnsi" w:cstheme="minorHAnsi"/>
        </w:rPr>
        <w:t xml:space="preserve"> </w:t>
      </w:r>
      <w:r w:rsidR="00825F59" w:rsidRPr="00795B52">
        <w:rPr>
          <w:rFonts w:asciiTheme="minorHAnsi" w:hAnsiTheme="minorHAnsi" w:cstheme="minorHAnsi"/>
        </w:rPr>
        <w:t>colourless.</w:t>
      </w:r>
    </w:p>
    <w:p w14:paraId="3DBF7B7D" w14:textId="77777777" w:rsidR="006C0659" w:rsidRPr="00795B52" w:rsidRDefault="006C0659" w:rsidP="00256306">
      <w:pPr>
        <w:shd w:val="clear" w:color="auto" w:fill="E7E6E6" w:themeFill="background2"/>
        <w:spacing w:line="276" w:lineRule="auto"/>
        <w:rPr>
          <w:rFonts w:asciiTheme="minorHAnsi" w:hAnsiTheme="minorHAnsi" w:cstheme="minorHAnsi"/>
        </w:rPr>
      </w:pPr>
    </w:p>
    <w:p w14:paraId="26A835FA" w14:textId="635C918C"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Hawkesbury Sandstone rocks consist mainly of sand-sized quartz grains (60-70%), cemented</w:t>
      </w:r>
      <w:r w:rsidR="006C0659" w:rsidRPr="00795B52">
        <w:rPr>
          <w:rFonts w:asciiTheme="minorHAnsi" w:hAnsiTheme="minorHAnsi" w:cstheme="minorHAnsi"/>
        </w:rPr>
        <w:t xml:space="preserve"> </w:t>
      </w:r>
      <w:r w:rsidRPr="00795B52">
        <w:rPr>
          <w:rFonts w:asciiTheme="minorHAnsi" w:hAnsiTheme="minorHAnsi" w:cstheme="minorHAnsi"/>
        </w:rPr>
        <w:t>together with clays (20-30%). Pebbles and conglomerate are present at the base of some</w:t>
      </w:r>
      <w:r w:rsidR="006C0659" w:rsidRPr="00795B52">
        <w:rPr>
          <w:rFonts w:asciiTheme="minorHAnsi" w:hAnsiTheme="minorHAnsi" w:cstheme="minorHAnsi"/>
        </w:rPr>
        <w:t xml:space="preserve"> </w:t>
      </w:r>
      <w:r w:rsidRPr="00795B52">
        <w:rPr>
          <w:rFonts w:asciiTheme="minorHAnsi" w:hAnsiTheme="minorHAnsi" w:cstheme="minorHAnsi"/>
        </w:rPr>
        <w:t>beds.</w:t>
      </w:r>
      <w:r w:rsidR="006C0659" w:rsidRPr="00795B52">
        <w:rPr>
          <w:rFonts w:asciiTheme="minorHAnsi" w:hAnsiTheme="minorHAnsi" w:cstheme="minorHAnsi"/>
        </w:rPr>
        <w:t xml:space="preserve"> </w:t>
      </w:r>
      <w:r w:rsidRPr="00795B52">
        <w:rPr>
          <w:rFonts w:asciiTheme="minorHAnsi" w:hAnsiTheme="minorHAnsi" w:cstheme="minorHAnsi"/>
        </w:rPr>
        <w:t>A small percentage of iron oxides gives it characteristic and often banded colours of yellow,</w:t>
      </w:r>
      <w:r w:rsidR="006C0659" w:rsidRPr="00795B52">
        <w:rPr>
          <w:rFonts w:asciiTheme="minorHAnsi" w:hAnsiTheme="minorHAnsi" w:cstheme="minorHAnsi"/>
        </w:rPr>
        <w:t xml:space="preserve"> </w:t>
      </w:r>
      <w:r w:rsidRPr="00795B52">
        <w:rPr>
          <w:rFonts w:asciiTheme="minorHAnsi" w:hAnsiTheme="minorHAnsi" w:cstheme="minorHAnsi"/>
        </w:rPr>
        <w:t xml:space="preserve">orange, pink and dark red. The banding is called </w:t>
      </w:r>
      <w:proofErr w:type="spellStart"/>
      <w:r w:rsidRPr="00795B52">
        <w:rPr>
          <w:rFonts w:asciiTheme="minorHAnsi" w:hAnsiTheme="minorHAnsi" w:cstheme="minorHAnsi"/>
          <w:i/>
        </w:rPr>
        <w:t>Liesegang</w:t>
      </w:r>
      <w:proofErr w:type="spellEnd"/>
      <w:r w:rsidRPr="00795B52">
        <w:rPr>
          <w:rFonts w:asciiTheme="minorHAnsi" w:hAnsiTheme="minorHAnsi" w:cstheme="minorHAnsi"/>
          <w:i/>
        </w:rPr>
        <w:t xml:space="preserve"> Rings</w:t>
      </w:r>
      <w:r w:rsidRPr="00795B52">
        <w:rPr>
          <w:rFonts w:asciiTheme="minorHAnsi" w:hAnsiTheme="minorHAnsi" w:cstheme="minorHAnsi"/>
        </w:rPr>
        <w:t>. The coloured rings were</w:t>
      </w:r>
      <w:r w:rsidR="006C0659" w:rsidRPr="00795B52">
        <w:rPr>
          <w:rFonts w:asciiTheme="minorHAnsi" w:hAnsiTheme="minorHAnsi" w:cstheme="minorHAnsi"/>
        </w:rPr>
        <w:t xml:space="preserve"> </w:t>
      </w:r>
      <w:r w:rsidRPr="00795B52">
        <w:rPr>
          <w:rFonts w:asciiTheme="minorHAnsi" w:hAnsiTheme="minorHAnsi" w:cstheme="minorHAnsi"/>
        </w:rPr>
        <w:t>formed by water moving through the rock mass, probably when the original damp sediments</w:t>
      </w:r>
      <w:r w:rsidR="006C0659" w:rsidRPr="00795B52">
        <w:rPr>
          <w:rFonts w:asciiTheme="minorHAnsi" w:hAnsiTheme="minorHAnsi" w:cstheme="minorHAnsi"/>
        </w:rPr>
        <w:t xml:space="preserve"> </w:t>
      </w:r>
      <w:r w:rsidRPr="00795B52">
        <w:rPr>
          <w:rFonts w:asciiTheme="minorHAnsi" w:hAnsiTheme="minorHAnsi" w:cstheme="minorHAnsi"/>
        </w:rPr>
        <w:t>were being compacted into solid rock This water carried dissolved iron oxide and some of this</w:t>
      </w:r>
      <w:r w:rsidR="006C0659" w:rsidRPr="00795B52">
        <w:rPr>
          <w:rFonts w:asciiTheme="minorHAnsi" w:hAnsiTheme="minorHAnsi" w:cstheme="minorHAnsi"/>
        </w:rPr>
        <w:t xml:space="preserve"> </w:t>
      </w:r>
      <w:r w:rsidRPr="00795B52">
        <w:rPr>
          <w:rFonts w:asciiTheme="minorHAnsi" w:hAnsiTheme="minorHAnsi" w:cstheme="minorHAnsi"/>
        </w:rPr>
        <w:t>precipitated out in a diffusion pattern, giving abs</w:t>
      </w:r>
      <w:r w:rsidR="006C0659" w:rsidRPr="00795B52">
        <w:rPr>
          <w:rFonts w:asciiTheme="minorHAnsi" w:hAnsiTheme="minorHAnsi" w:cstheme="minorHAnsi"/>
        </w:rPr>
        <w:t xml:space="preserve">tract designs of coloured (iron </w:t>
      </w:r>
      <w:r w:rsidRPr="00795B52">
        <w:rPr>
          <w:rFonts w:asciiTheme="minorHAnsi" w:hAnsiTheme="minorHAnsi" w:cstheme="minorHAnsi"/>
        </w:rPr>
        <w:t>oxide rich) rings</w:t>
      </w:r>
      <w:r w:rsidR="006C0659" w:rsidRPr="00795B52">
        <w:rPr>
          <w:rFonts w:asciiTheme="minorHAnsi" w:hAnsiTheme="minorHAnsi" w:cstheme="minorHAnsi"/>
        </w:rPr>
        <w:t xml:space="preserve"> </w:t>
      </w:r>
      <w:r w:rsidRPr="00795B52">
        <w:rPr>
          <w:rFonts w:asciiTheme="minorHAnsi" w:hAnsiTheme="minorHAnsi" w:cstheme="minorHAnsi"/>
        </w:rPr>
        <w:t>across the pale (iron oxide depleted) rock.</w:t>
      </w:r>
    </w:p>
    <w:p w14:paraId="334CE320" w14:textId="77777777" w:rsidR="006C0659" w:rsidRPr="00795B52" w:rsidRDefault="006C0659" w:rsidP="00256306">
      <w:pPr>
        <w:shd w:val="clear" w:color="auto" w:fill="E7E6E6" w:themeFill="background2"/>
        <w:spacing w:line="276" w:lineRule="auto"/>
        <w:rPr>
          <w:rFonts w:asciiTheme="minorHAnsi" w:hAnsiTheme="minorHAnsi" w:cstheme="minorHAnsi"/>
        </w:rPr>
      </w:pPr>
    </w:p>
    <w:p w14:paraId="3B61FD7C" w14:textId="1486C3DA"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The Hawkesbury sandstone rocks are very low in plan</w:t>
      </w:r>
      <w:r w:rsidR="006C0659" w:rsidRPr="00795B52">
        <w:rPr>
          <w:rFonts w:asciiTheme="minorHAnsi" w:hAnsiTheme="minorHAnsi" w:cstheme="minorHAnsi"/>
        </w:rPr>
        <w:t xml:space="preserve">t nutrients such as phosphorus, </w:t>
      </w:r>
      <w:r w:rsidRPr="00795B52">
        <w:rPr>
          <w:rFonts w:asciiTheme="minorHAnsi" w:hAnsiTheme="minorHAnsi" w:cstheme="minorHAnsi"/>
        </w:rPr>
        <w:t>nitrogen,</w:t>
      </w:r>
      <w:r w:rsidR="006C0659" w:rsidRPr="00795B52">
        <w:rPr>
          <w:rFonts w:asciiTheme="minorHAnsi" w:hAnsiTheme="minorHAnsi" w:cstheme="minorHAnsi"/>
        </w:rPr>
        <w:t xml:space="preserve"> </w:t>
      </w:r>
      <w:r w:rsidRPr="00795B52">
        <w:rPr>
          <w:rFonts w:asciiTheme="minorHAnsi" w:hAnsiTheme="minorHAnsi" w:cstheme="minorHAnsi"/>
        </w:rPr>
        <w:t>zinc, manganese and molybdenum, and support very low nutrient soils.</w:t>
      </w:r>
      <w:r w:rsidR="006C0659" w:rsidRPr="00795B52">
        <w:rPr>
          <w:rFonts w:asciiTheme="minorHAnsi" w:hAnsiTheme="minorHAnsi" w:cstheme="minorHAnsi"/>
        </w:rPr>
        <w:t xml:space="preserve"> </w:t>
      </w:r>
      <w:r w:rsidRPr="00795B52">
        <w:rPr>
          <w:rFonts w:asciiTheme="minorHAnsi" w:hAnsiTheme="minorHAnsi" w:cstheme="minorHAnsi"/>
        </w:rPr>
        <w:t>Hawkesbury Sandstone rock is a moderately strong rock and so it can stand in high cliffs. It is</w:t>
      </w:r>
      <w:r w:rsidR="006C0659" w:rsidRPr="00795B52">
        <w:rPr>
          <w:rFonts w:asciiTheme="minorHAnsi" w:hAnsiTheme="minorHAnsi" w:cstheme="minorHAnsi"/>
        </w:rPr>
        <w:t xml:space="preserve"> </w:t>
      </w:r>
      <w:r w:rsidRPr="00795B52">
        <w:rPr>
          <w:rFonts w:asciiTheme="minorHAnsi" w:hAnsiTheme="minorHAnsi" w:cstheme="minorHAnsi"/>
        </w:rPr>
        <w:t>strongly jointed, with vertical joints (fractures) that e</w:t>
      </w:r>
      <w:r w:rsidR="006C0659" w:rsidRPr="00795B52">
        <w:rPr>
          <w:rFonts w:asciiTheme="minorHAnsi" w:hAnsiTheme="minorHAnsi" w:cstheme="minorHAnsi"/>
        </w:rPr>
        <w:t xml:space="preserve">xtend down through several beds </w:t>
      </w:r>
      <w:r w:rsidRPr="00795B52">
        <w:rPr>
          <w:rFonts w:asciiTheme="minorHAnsi" w:hAnsiTheme="minorHAnsi" w:cstheme="minorHAnsi"/>
        </w:rPr>
        <w:t>(layers)</w:t>
      </w:r>
      <w:r w:rsidR="006C0659" w:rsidRPr="00795B52">
        <w:rPr>
          <w:rFonts w:asciiTheme="minorHAnsi" w:hAnsiTheme="minorHAnsi" w:cstheme="minorHAnsi"/>
        </w:rPr>
        <w:t xml:space="preserve"> </w:t>
      </w:r>
      <w:r w:rsidRPr="00795B52">
        <w:rPr>
          <w:rFonts w:asciiTheme="minorHAnsi" w:hAnsiTheme="minorHAnsi" w:cstheme="minorHAnsi"/>
        </w:rPr>
        <w:t xml:space="preserve">within the rock. These joints and the horizontal beds, </w:t>
      </w:r>
      <w:r w:rsidR="006C0659" w:rsidRPr="00795B52">
        <w:rPr>
          <w:rFonts w:asciiTheme="minorHAnsi" w:hAnsiTheme="minorHAnsi" w:cstheme="minorHAnsi"/>
        </w:rPr>
        <w:t xml:space="preserve">divide the sandstone into large </w:t>
      </w:r>
      <w:r w:rsidRPr="00795B52">
        <w:rPr>
          <w:rFonts w:asciiTheme="minorHAnsi" w:hAnsiTheme="minorHAnsi" w:cstheme="minorHAnsi"/>
        </w:rPr>
        <w:t>blocks,</w:t>
      </w:r>
      <w:r w:rsidR="006C0659" w:rsidRPr="00795B52">
        <w:rPr>
          <w:rFonts w:asciiTheme="minorHAnsi" w:hAnsiTheme="minorHAnsi" w:cstheme="minorHAnsi"/>
        </w:rPr>
        <w:t xml:space="preserve"> </w:t>
      </w:r>
      <w:r w:rsidRPr="00795B52">
        <w:rPr>
          <w:rFonts w:asciiTheme="minorHAnsi" w:hAnsiTheme="minorHAnsi" w:cstheme="minorHAnsi"/>
        </w:rPr>
        <w:t>which can break away from a cliff to leave a vertical f</w:t>
      </w:r>
      <w:r w:rsidR="006C0659" w:rsidRPr="00795B52">
        <w:rPr>
          <w:rFonts w:asciiTheme="minorHAnsi" w:hAnsiTheme="minorHAnsi" w:cstheme="minorHAnsi"/>
        </w:rPr>
        <w:t xml:space="preserve">ace. The blocks may lodge in </w:t>
      </w:r>
      <w:r w:rsidRPr="00795B52">
        <w:rPr>
          <w:rFonts w:asciiTheme="minorHAnsi" w:hAnsiTheme="minorHAnsi" w:cstheme="minorHAnsi"/>
        </w:rPr>
        <w:t>the</w:t>
      </w:r>
      <w:r w:rsidR="006C0659" w:rsidRPr="00795B52">
        <w:rPr>
          <w:rFonts w:asciiTheme="minorHAnsi" w:hAnsiTheme="minorHAnsi" w:cstheme="minorHAnsi"/>
        </w:rPr>
        <w:t xml:space="preserve"> </w:t>
      </w:r>
      <w:r w:rsidRPr="00795B52">
        <w:rPr>
          <w:rFonts w:asciiTheme="minorHAnsi" w:hAnsiTheme="minorHAnsi" w:cstheme="minorHAnsi"/>
        </w:rPr>
        <w:t>landscape somewhere downslope as floaters, which ma</w:t>
      </w:r>
      <w:r w:rsidR="006C0659" w:rsidRPr="00795B52">
        <w:rPr>
          <w:rFonts w:asciiTheme="minorHAnsi" w:hAnsiTheme="minorHAnsi" w:cstheme="minorHAnsi"/>
        </w:rPr>
        <w:t xml:space="preserve">y continue to move slowly under </w:t>
      </w:r>
      <w:r w:rsidRPr="00795B52">
        <w:rPr>
          <w:rFonts w:asciiTheme="minorHAnsi" w:hAnsiTheme="minorHAnsi" w:cstheme="minorHAnsi"/>
        </w:rPr>
        <w:t>the</w:t>
      </w:r>
      <w:r w:rsidR="006C0659" w:rsidRPr="00795B52">
        <w:rPr>
          <w:rFonts w:asciiTheme="minorHAnsi" w:hAnsiTheme="minorHAnsi" w:cstheme="minorHAnsi"/>
        </w:rPr>
        <w:t xml:space="preserve"> </w:t>
      </w:r>
      <w:r w:rsidRPr="00795B52">
        <w:rPr>
          <w:rFonts w:asciiTheme="minorHAnsi" w:hAnsiTheme="minorHAnsi" w:cstheme="minorHAnsi"/>
        </w:rPr>
        <w:t>influence of gravity. The cross-bedded sandstone separa</w:t>
      </w:r>
      <w:r w:rsidR="006C0659" w:rsidRPr="00795B52">
        <w:rPr>
          <w:rFonts w:asciiTheme="minorHAnsi" w:hAnsiTheme="minorHAnsi" w:cstheme="minorHAnsi"/>
        </w:rPr>
        <w:t xml:space="preserve">tes into sandstone plates along </w:t>
      </w:r>
      <w:r w:rsidRPr="00795B52">
        <w:rPr>
          <w:rFonts w:asciiTheme="minorHAnsi" w:hAnsiTheme="minorHAnsi" w:cstheme="minorHAnsi"/>
        </w:rPr>
        <w:t>the</w:t>
      </w:r>
      <w:r w:rsidR="006C0659" w:rsidRPr="00795B52">
        <w:rPr>
          <w:rFonts w:asciiTheme="minorHAnsi" w:hAnsiTheme="minorHAnsi" w:cstheme="minorHAnsi"/>
        </w:rPr>
        <w:t xml:space="preserve"> </w:t>
      </w:r>
      <w:r w:rsidRPr="00795B52">
        <w:rPr>
          <w:rFonts w:asciiTheme="minorHAnsi" w:hAnsiTheme="minorHAnsi" w:cstheme="minorHAnsi"/>
        </w:rPr>
        <w:t>cross-bedded planes.</w:t>
      </w:r>
    </w:p>
    <w:p w14:paraId="4206C5F3" w14:textId="77777777" w:rsidR="006C0659" w:rsidRPr="00795B52" w:rsidRDefault="006C0659" w:rsidP="00256306">
      <w:pPr>
        <w:shd w:val="clear" w:color="auto" w:fill="E7E6E6" w:themeFill="background2"/>
        <w:spacing w:line="276" w:lineRule="auto"/>
        <w:rPr>
          <w:rFonts w:asciiTheme="minorHAnsi" w:hAnsiTheme="minorHAnsi" w:cstheme="minorHAnsi"/>
        </w:rPr>
      </w:pPr>
    </w:p>
    <w:p w14:paraId="6C1013F8" w14:textId="14C3F7D5" w:rsidR="00825F59" w:rsidRPr="00795B52" w:rsidRDefault="00825F59" w:rsidP="00256306">
      <w:pPr>
        <w:shd w:val="clear" w:color="auto" w:fill="E7E6E6" w:themeFill="background2"/>
        <w:spacing w:line="276" w:lineRule="auto"/>
        <w:rPr>
          <w:rFonts w:asciiTheme="minorHAnsi" w:hAnsiTheme="minorHAnsi" w:cstheme="minorHAnsi"/>
          <w:color w:val="FF0000"/>
        </w:rPr>
      </w:pPr>
      <w:r w:rsidRPr="00795B52">
        <w:rPr>
          <w:rFonts w:asciiTheme="minorHAnsi" w:hAnsiTheme="minorHAnsi" w:cstheme="minorHAnsi"/>
        </w:rPr>
        <w:t>The Hawkesbury Sandstone Series are excellent hosts for</w:t>
      </w:r>
      <w:r w:rsidR="006C0659" w:rsidRPr="00795B52">
        <w:rPr>
          <w:rFonts w:asciiTheme="minorHAnsi" w:hAnsiTheme="minorHAnsi" w:cstheme="minorHAnsi"/>
        </w:rPr>
        <w:t xml:space="preserve"> the retention of water, but in </w:t>
      </w:r>
      <w:r w:rsidRPr="00795B52">
        <w:rPr>
          <w:rFonts w:asciiTheme="minorHAnsi" w:hAnsiTheme="minorHAnsi" w:cstheme="minorHAnsi"/>
        </w:rPr>
        <w:t>general</w:t>
      </w:r>
      <w:r w:rsidR="006C0659" w:rsidRPr="00795B52">
        <w:rPr>
          <w:rFonts w:asciiTheme="minorHAnsi" w:hAnsiTheme="minorHAnsi" w:cstheme="minorHAnsi"/>
        </w:rPr>
        <w:t xml:space="preserve"> </w:t>
      </w:r>
      <w:r w:rsidRPr="00795B52">
        <w:rPr>
          <w:rFonts w:asciiTheme="minorHAnsi" w:hAnsiTheme="minorHAnsi" w:cstheme="minorHAnsi"/>
        </w:rPr>
        <w:t>they have low transmissivity. In the Hacking River catchment, the rock is generally more</w:t>
      </w:r>
      <w:r w:rsidR="006C0659" w:rsidRPr="00795B52">
        <w:rPr>
          <w:rFonts w:asciiTheme="minorHAnsi" w:hAnsiTheme="minorHAnsi" w:cstheme="minorHAnsi"/>
        </w:rPr>
        <w:t xml:space="preserve"> </w:t>
      </w:r>
      <w:r w:rsidRPr="00795B52">
        <w:rPr>
          <w:rFonts w:asciiTheme="minorHAnsi" w:hAnsiTheme="minorHAnsi" w:cstheme="minorHAnsi"/>
        </w:rPr>
        <w:t>pervious and jointed than in many other areas, and may</w:t>
      </w:r>
      <w:r w:rsidR="006C0659" w:rsidRPr="00795B52">
        <w:rPr>
          <w:rFonts w:asciiTheme="minorHAnsi" w:hAnsiTheme="minorHAnsi" w:cstheme="minorHAnsi"/>
        </w:rPr>
        <w:t xml:space="preserve"> sustain a flow to streams over </w:t>
      </w:r>
      <w:r w:rsidRPr="00795B52">
        <w:rPr>
          <w:rFonts w:asciiTheme="minorHAnsi" w:hAnsiTheme="minorHAnsi" w:cstheme="minorHAnsi"/>
        </w:rPr>
        <w:t>much of</w:t>
      </w:r>
      <w:r w:rsidR="006C0659" w:rsidRPr="00795B52">
        <w:rPr>
          <w:rFonts w:asciiTheme="minorHAnsi" w:hAnsiTheme="minorHAnsi" w:cstheme="minorHAnsi"/>
        </w:rPr>
        <w:t xml:space="preserve"> </w:t>
      </w:r>
      <w:r w:rsidRPr="00795B52">
        <w:rPr>
          <w:rFonts w:asciiTheme="minorHAnsi" w:hAnsiTheme="minorHAnsi" w:cstheme="minorHAnsi"/>
        </w:rPr>
        <w:t>an average year.</w:t>
      </w:r>
      <w:r w:rsidR="006C0659" w:rsidRPr="00795B52">
        <w:rPr>
          <w:rFonts w:asciiTheme="minorHAnsi" w:hAnsiTheme="minorHAnsi" w:cstheme="minorHAnsi"/>
        </w:rPr>
        <w:t xml:space="preserve"> </w:t>
      </w:r>
      <w:r w:rsidRPr="00795B52">
        <w:rPr>
          <w:rFonts w:asciiTheme="minorHAnsi" w:hAnsiTheme="minorHAnsi" w:cstheme="minorHAnsi"/>
        </w:rPr>
        <w:t xml:space="preserve">The lower primary porosity of the </w:t>
      </w:r>
      <w:r w:rsidR="006C0659" w:rsidRPr="00795B52">
        <w:rPr>
          <w:rFonts w:asciiTheme="minorHAnsi" w:hAnsiTheme="minorHAnsi" w:cstheme="minorHAnsi"/>
        </w:rPr>
        <w:t xml:space="preserve">massive facies reduces the flow </w:t>
      </w:r>
      <w:r w:rsidRPr="00795B52">
        <w:rPr>
          <w:rFonts w:asciiTheme="minorHAnsi" w:hAnsiTheme="minorHAnsi" w:cstheme="minorHAnsi"/>
        </w:rPr>
        <w:t>of water through them other</w:t>
      </w:r>
      <w:r w:rsidR="006C0659" w:rsidRPr="00795B52">
        <w:rPr>
          <w:rFonts w:asciiTheme="minorHAnsi" w:hAnsiTheme="minorHAnsi" w:cstheme="minorHAnsi"/>
        </w:rPr>
        <w:t xml:space="preserve"> </w:t>
      </w:r>
      <w:r w:rsidRPr="00795B52">
        <w:rPr>
          <w:rFonts w:asciiTheme="minorHAnsi" w:hAnsiTheme="minorHAnsi" w:cstheme="minorHAnsi"/>
        </w:rPr>
        <w:t>than through joints and</w:t>
      </w:r>
      <w:r w:rsidR="006C0659" w:rsidRPr="00795B52">
        <w:rPr>
          <w:rFonts w:asciiTheme="minorHAnsi" w:hAnsiTheme="minorHAnsi" w:cstheme="minorHAnsi"/>
        </w:rPr>
        <w:t xml:space="preserve"> they may form a barrier to the </w:t>
      </w:r>
      <w:r w:rsidRPr="00795B52">
        <w:rPr>
          <w:rFonts w:asciiTheme="minorHAnsi" w:hAnsiTheme="minorHAnsi" w:cstheme="minorHAnsi"/>
        </w:rPr>
        <w:t>downward flow of groundwater. The</w:t>
      </w:r>
      <w:r w:rsidR="006C0659" w:rsidRPr="00795B52">
        <w:rPr>
          <w:rFonts w:asciiTheme="minorHAnsi" w:hAnsiTheme="minorHAnsi" w:cstheme="minorHAnsi"/>
        </w:rPr>
        <w:t xml:space="preserve"> </w:t>
      </w:r>
      <w:r w:rsidRPr="00795B52">
        <w:rPr>
          <w:rFonts w:asciiTheme="minorHAnsi" w:hAnsiTheme="minorHAnsi" w:cstheme="minorHAnsi"/>
        </w:rPr>
        <w:t xml:space="preserve">groundwater may </w:t>
      </w:r>
      <w:r w:rsidR="006C0659" w:rsidRPr="00795B52">
        <w:rPr>
          <w:rFonts w:asciiTheme="minorHAnsi" w:hAnsiTheme="minorHAnsi" w:cstheme="minorHAnsi"/>
        </w:rPr>
        <w:t xml:space="preserve">run along the top of these beds </w:t>
      </w:r>
      <w:r w:rsidRPr="00795B52">
        <w:rPr>
          <w:rFonts w:asciiTheme="minorHAnsi" w:hAnsiTheme="minorHAnsi" w:cstheme="minorHAnsi"/>
        </w:rPr>
        <w:t>under the ground until it can find its way lower</w:t>
      </w:r>
      <w:r w:rsidR="006C0659" w:rsidRPr="00795B52">
        <w:rPr>
          <w:rFonts w:asciiTheme="minorHAnsi" w:hAnsiTheme="minorHAnsi" w:cstheme="minorHAnsi"/>
        </w:rPr>
        <w:t xml:space="preserve"> </w:t>
      </w:r>
      <w:r w:rsidRPr="00795B52">
        <w:rPr>
          <w:rFonts w:asciiTheme="minorHAnsi" w:hAnsiTheme="minorHAnsi" w:cstheme="minorHAnsi"/>
        </w:rPr>
        <w:t>through jointing in the rock. Where the rock approaches the surface the water table may create</w:t>
      </w:r>
      <w:r w:rsidR="006C0659" w:rsidRPr="00795B52">
        <w:rPr>
          <w:rFonts w:asciiTheme="minorHAnsi" w:hAnsiTheme="minorHAnsi" w:cstheme="minorHAnsi"/>
        </w:rPr>
        <w:t xml:space="preserve"> </w:t>
      </w:r>
      <w:r w:rsidRPr="00795B52">
        <w:rPr>
          <w:rFonts w:asciiTheme="minorHAnsi" w:hAnsiTheme="minorHAnsi" w:cstheme="minorHAnsi"/>
        </w:rPr>
        <w:t>swampy patches, of irregular size</w:t>
      </w:r>
      <w:r w:rsidR="006C0659" w:rsidRPr="00795B52">
        <w:rPr>
          <w:rFonts w:asciiTheme="minorHAnsi" w:hAnsiTheme="minorHAnsi" w:cstheme="minorHAnsi"/>
        </w:rPr>
        <w:t xml:space="preserve">s, </w:t>
      </w:r>
      <w:r w:rsidRPr="00795B52">
        <w:rPr>
          <w:rFonts w:asciiTheme="minorHAnsi" w:hAnsiTheme="minorHAnsi" w:cstheme="minorHAnsi"/>
        </w:rPr>
        <w:t>depending on weather conditions; they are important as</w:t>
      </w:r>
      <w:r w:rsidR="006C0659" w:rsidRPr="00795B52">
        <w:rPr>
          <w:rFonts w:asciiTheme="minorHAnsi" w:hAnsiTheme="minorHAnsi" w:cstheme="minorHAnsi"/>
        </w:rPr>
        <w:t xml:space="preserve"> </w:t>
      </w:r>
      <w:r w:rsidRPr="00795B52">
        <w:rPr>
          <w:rFonts w:asciiTheme="minorHAnsi" w:hAnsiTheme="minorHAnsi" w:cstheme="minorHAnsi"/>
        </w:rPr>
        <w:t>contributors to the pattern of vegetation over the landscape. The upland swamps have been</w:t>
      </w:r>
      <w:r w:rsidR="00770C06" w:rsidRPr="00795B52">
        <w:rPr>
          <w:rFonts w:asciiTheme="minorHAnsi" w:hAnsiTheme="minorHAnsi" w:cstheme="minorHAnsi"/>
          <w:color w:val="FF0000"/>
        </w:rPr>
        <w:t xml:space="preserve"> </w:t>
      </w:r>
      <w:r w:rsidRPr="00795B52">
        <w:rPr>
          <w:rFonts w:asciiTheme="minorHAnsi" w:hAnsiTheme="minorHAnsi" w:cstheme="minorHAnsi"/>
        </w:rPr>
        <w:t xml:space="preserve">formed in this way. </w:t>
      </w:r>
      <w:proofErr w:type="spellStart"/>
      <w:r w:rsidRPr="00795B52">
        <w:rPr>
          <w:rFonts w:asciiTheme="minorHAnsi" w:hAnsiTheme="minorHAnsi" w:cstheme="minorHAnsi"/>
        </w:rPr>
        <w:t>Lithosere</w:t>
      </w:r>
      <w:proofErr w:type="spellEnd"/>
      <w:r w:rsidRPr="00795B52">
        <w:rPr>
          <w:rFonts w:asciiTheme="minorHAnsi" w:hAnsiTheme="minorHAnsi" w:cstheme="minorHAnsi"/>
        </w:rPr>
        <w:t xml:space="preserve"> plant communities occur o</w:t>
      </w:r>
      <w:r w:rsidR="003836FC" w:rsidRPr="00795B52">
        <w:rPr>
          <w:rFonts w:asciiTheme="minorHAnsi" w:hAnsiTheme="minorHAnsi" w:cstheme="minorHAnsi"/>
        </w:rPr>
        <w:t xml:space="preserve">n many flatter rock outcrops, a </w:t>
      </w:r>
      <w:r w:rsidRPr="00795B52">
        <w:rPr>
          <w:rFonts w:asciiTheme="minorHAnsi" w:hAnsiTheme="minorHAnsi" w:cstheme="minorHAnsi"/>
        </w:rPr>
        <w:t>good</w:t>
      </w:r>
      <w:r w:rsidR="003836FC" w:rsidRPr="00795B52">
        <w:rPr>
          <w:rFonts w:asciiTheme="minorHAnsi" w:hAnsiTheme="minorHAnsi" w:cstheme="minorHAnsi"/>
        </w:rPr>
        <w:t xml:space="preserve"> </w:t>
      </w:r>
      <w:r w:rsidRPr="00795B52">
        <w:rPr>
          <w:rFonts w:asciiTheme="minorHAnsi" w:hAnsiTheme="minorHAnsi" w:cstheme="minorHAnsi"/>
        </w:rPr>
        <w:t>example being the Moss Gardens along the Wise's Track. Characteristic features of the</w:t>
      </w:r>
      <w:r w:rsidR="003836FC" w:rsidRPr="00795B52">
        <w:rPr>
          <w:rFonts w:asciiTheme="minorHAnsi" w:hAnsiTheme="minorHAnsi" w:cstheme="minorHAnsi"/>
        </w:rPr>
        <w:t xml:space="preserve"> </w:t>
      </w:r>
      <w:r w:rsidRPr="00795B52">
        <w:rPr>
          <w:rFonts w:asciiTheme="minorHAnsi" w:hAnsiTheme="minorHAnsi" w:cstheme="minorHAnsi"/>
        </w:rPr>
        <w:t>sandstone weathering are the formation of honeycombing and caves. Caverning and</w:t>
      </w:r>
      <w:r w:rsidR="003836FC" w:rsidRPr="00795B52">
        <w:rPr>
          <w:rFonts w:asciiTheme="minorHAnsi" w:hAnsiTheme="minorHAnsi" w:cstheme="minorHAnsi"/>
        </w:rPr>
        <w:t xml:space="preserve"> </w:t>
      </w:r>
      <w:r w:rsidRPr="00795B52">
        <w:rPr>
          <w:rFonts w:asciiTheme="minorHAnsi" w:hAnsiTheme="minorHAnsi" w:cstheme="minorHAnsi"/>
        </w:rPr>
        <w:t>honeycombing is common in cross-bedded and massive facies.</w:t>
      </w:r>
    </w:p>
    <w:p w14:paraId="09F34326" w14:textId="77777777" w:rsidR="003836FC" w:rsidRPr="00795B52" w:rsidRDefault="003836FC" w:rsidP="00256306">
      <w:pPr>
        <w:shd w:val="clear" w:color="auto" w:fill="E7E6E6" w:themeFill="background2"/>
        <w:spacing w:line="276" w:lineRule="auto"/>
        <w:rPr>
          <w:rFonts w:asciiTheme="minorHAnsi" w:hAnsiTheme="minorHAnsi" w:cstheme="minorHAnsi"/>
        </w:rPr>
      </w:pPr>
    </w:p>
    <w:p w14:paraId="5463C81E" w14:textId="391F7B02" w:rsidR="003836FC" w:rsidRPr="00795B52" w:rsidRDefault="00770C06"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b</w:t>
      </w:r>
      <w:r w:rsidR="00825F59" w:rsidRPr="00795B52">
        <w:rPr>
          <w:rFonts w:asciiTheme="minorHAnsi" w:hAnsiTheme="minorHAnsi" w:cstheme="minorHAnsi"/>
        </w:rPr>
        <w:t xml:space="preserve">. </w:t>
      </w:r>
      <w:r w:rsidR="00825F59" w:rsidRPr="00795B52">
        <w:rPr>
          <w:rFonts w:asciiTheme="minorHAnsi" w:hAnsiTheme="minorHAnsi" w:cstheme="minorHAnsi"/>
          <w:i/>
        </w:rPr>
        <w:t>Narrabeen Series Rocks.</w:t>
      </w:r>
      <w:r w:rsidR="00825F59" w:rsidRPr="00795B52">
        <w:rPr>
          <w:rFonts w:asciiTheme="minorHAnsi" w:hAnsiTheme="minorHAnsi" w:cstheme="minorHAnsi"/>
        </w:rPr>
        <w:t xml:space="preserve"> </w:t>
      </w:r>
    </w:p>
    <w:p w14:paraId="5C70EBC2" w14:textId="03EBE630"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Rocks of the Narrabeen Series outcrop in the upper part of the</w:t>
      </w:r>
      <w:r w:rsidR="003836FC" w:rsidRPr="00795B52">
        <w:rPr>
          <w:rFonts w:asciiTheme="minorHAnsi" w:hAnsiTheme="minorHAnsi" w:cstheme="minorHAnsi"/>
        </w:rPr>
        <w:t xml:space="preserve"> Hacking River valley, in the </w:t>
      </w:r>
      <w:r w:rsidRPr="00795B52">
        <w:rPr>
          <w:rFonts w:asciiTheme="minorHAnsi" w:hAnsiTheme="minorHAnsi" w:cstheme="minorHAnsi"/>
        </w:rPr>
        <w:t>southern part of Royal National Park. These rocks can be seen to</w:t>
      </w:r>
      <w:r w:rsidR="003836FC" w:rsidRPr="00795B52">
        <w:rPr>
          <w:rFonts w:asciiTheme="minorHAnsi" w:hAnsiTheme="minorHAnsi" w:cstheme="minorHAnsi"/>
        </w:rPr>
        <w:t xml:space="preserve"> emerge from the sea in the </w:t>
      </w:r>
      <w:r w:rsidRPr="00795B52">
        <w:rPr>
          <w:rFonts w:asciiTheme="minorHAnsi" w:hAnsiTheme="minorHAnsi" w:cstheme="minorHAnsi"/>
        </w:rPr>
        <w:t xml:space="preserve">cliff-line at </w:t>
      </w:r>
      <w:proofErr w:type="spellStart"/>
      <w:r w:rsidRPr="00795B52">
        <w:rPr>
          <w:rFonts w:asciiTheme="minorHAnsi" w:hAnsiTheme="minorHAnsi" w:cstheme="minorHAnsi"/>
        </w:rPr>
        <w:t>Curracurrong</w:t>
      </w:r>
      <w:proofErr w:type="spellEnd"/>
      <w:r w:rsidRPr="00795B52">
        <w:rPr>
          <w:rFonts w:asciiTheme="minorHAnsi" w:hAnsiTheme="minorHAnsi" w:cstheme="minorHAnsi"/>
        </w:rPr>
        <w:t>, gradually rising to the south where they</w:t>
      </w:r>
      <w:r w:rsidR="003836FC" w:rsidRPr="00795B52">
        <w:rPr>
          <w:rFonts w:asciiTheme="minorHAnsi" w:hAnsiTheme="minorHAnsi" w:cstheme="minorHAnsi"/>
        </w:rPr>
        <w:t xml:space="preserve"> </w:t>
      </w:r>
      <w:r w:rsidRPr="00795B52">
        <w:rPr>
          <w:rFonts w:asciiTheme="minorHAnsi" w:hAnsiTheme="minorHAnsi" w:cstheme="minorHAnsi"/>
        </w:rPr>
        <w:t>form a significant part</w:t>
      </w:r>
      <w:r w:rsidR="003836FC" w:rsidRPr="00795B52">
        <w:rPr>
          <w:rFonts w:asciiTheme="minorHAnsi" w:hAnsiTheme="minorHAnsi" w:cstheme="minorHAnsi"/>
        </w:rPr>
        <w:t xml:space="preserve"> of </w:t>
      </w:r>
      <w:proofErr w:type="spellStart"/>
      <w:r w:rsidRPr="00795B52">
        <w:rPr>
          <w:rFonts w:asciiTheme="minorHAnsi" w:hAnsiTheme="minorHAnsi" w:cstheme="minorHAnsi"/>
        </w:rPr>
        <w:t>Garie</w:t>
      </w:r>
      <w:proofErr w:type="spellEnd"/>
      <w:r w:rsidRPr="00795B52">
        <w:rPr>
          <w:rFonts w:asciiTheme="minorHAnsi" w:hAnsiTheme="minorHAnsi" w:cstheme="minorHAnsi"/>
        </w:rPr>
        <w:t xml:space="preserve"> Head. The first rocks to outcr</w:t>
      </w:r>
      <w:r w:rsidR="003836FC" w:rsidRPr="00795B52">
        <w:rPr>
          <w:rFonts w:asciiTheme="minorHAnsi" w:hAnsiTheme="minorHAnsi" w:cstheme="minorHAnsi"/>
        </w:rPr>
        <w:t>op are the relatively nutrient-</w:t>
      </w:r>
      <w:r w:rsidR="003D0CCC" w:rsidRPr="00795B52">
        <w:rPr>
          <w:rFonts w:asciiTheme="minorHAnsi" w:hAnsiTheme="minorHAnsi" w:cstheme="minorHAnsi"/>
        </w:rPr>
        <w:t>r</w:t>
      </w:r>
      <w:r w:rsidRPr="00795B52">
        <w:rPr>
          <w:rFonts w:asciiTheme="minorHAnsi" w:hAnsiTheme="minorHAnsi" w:cstheme="minorHAnsi"/>
        </w:rPr>
        <w:t>ich</w:t>
      </w:r>
      <w:r w:rsidR="003836FC" w:rsidRPr="00795B52">
        <w:rPr>
          <w:rFonts w:asciiTheme="minorHAnsi" w:hAnsiTheme="minorHAnsi" w:cstheme="minorHAnsi"/>
        </w:rPr>
        <w:t xml:space="preserve"> and readily erodible </w:t>
      </w:r>
      <w:r w:rsidRPr="00795B52">
        <w:rPr>
          <w:rFonts w:asciiTheme="minorHAnsi" w:hAnsiTheme="minorHAnsi" w:cstheme="minorHAnsi"/>
        </w:rPr>
        <w:t xml:space="preserve">distinctive purple-red shales of the Bald Hill </w:t>
      </w:r>
      <w:proofErr w:type="spellStart"/>
      <w:r w:rsidRPr="00795B52">
        <w:rPr>
          <w:rFonts w:asciiTheme="minorHAnsi" w:hAnsiTheme="minorHAnsi" w:cstheme="minorHAnsi"/>
        </w:rPr>
        <w:t>Claystones</w:t>
      </w:r>
      <w:proofErr w:type="spellEnd"/>
      <w:r w:rsidR="00885452" w:rsidRPr="00795B52">
        <w:rPr>
          <w:rFonts w:asciiTheme="minorHAnsi" w:hAnsiTheme="minorHAnsi" w:cstheme="minorHAnsi"/>
        </w:rPr>
        <w:t xml:space="preserve"> (</w:t>
      </w:r>
      <w:r w:rsidR="00E35369">
        <w:rPr>
          <w:rFonts w:asciiTheme="minorHAnsi" w:hAnsiTheme="minorHAnsi" w:cstheme="minorHAnsi"/>
        </w:rPr>
        <w:t xml:space="preserve">once known as </w:t>
      </w:r>
      <w:r w:rsidR="00885452" w:rsidRPr="00E35369">
        <w:rPr>
          <w:rFonts w:asciiTheme="minorHAnsi" w:hAnsiTheme="minorHAnsi" w:cstheme="minorHAnsi"/>
        </w:rPr>
        <w:t>chocolate shales)</w:t>
      </w:r>
      <w:r w:rsidRPr="00E35369">
        <w:rPr>
          <w:rFonts w:asciiTheme="minorHAnsi" w:hAnsiTheme="minorHAnsi" w:cstheme="minorHAnsi"/>
        </w:rPr>
        <w:t>,</w:t>
      </w:r>
      <w:r w:rsidRPr="00795B52">
        <w:rPr>
          <w:rFonts w:asciiTheme="minorHAnsi" w:hAnsiTheme="minorHAnsi" w:cstheme="minorHAnsi"/>
        </w:rPr>
        <w:t xml:space="preserve"> which are</w:t>
      </w:r>
      <w:r w:rsidR="003836FC" w:rsidRPr="00795B52">
        <w:rPr>
          <w:rFonts w:asciiTheme="minorHAnsi" w:hAnsiTheme="minorHAnsi" w:cstheme="minorHAnsi"/>
        </w:rPr>
        <w:t xml:space="preserve"> underlain by the </w:t>
      </w:r>
      <w:proofErr w:type="spellStart"/>
      <w:r w:rsidR="003836FC" w:rsidRPr="00795B52">
        <w:rPr>
          <w:rFonts w:asciiTheme="minorHAnsi" w:hAnsiTheme="minorHAnsi" w:cstheme="minorHAnsi"/>
        </w:rPr>
        <w:t>Bulgo</w:t>
      </w:r>
      <w:proofErr w:type="spellEnd"/>
      <w:r w:rsidR="003836FC" w:rsidRPr="00795B52">
        <w:rPr>
          <w:rFonts w:asciiTheme="minorHAnsi" w:hAnsiTheme="minorHAnsi" w:cstheme="minorHAnsi"/>
        </w:rPr>
        <w:t xml:space="preserve"> </w:t>
      </w:r>
      <w:r w:rsidRPr="00795B52">
        <w:rPr>
          <w:rFonts w:asciiTheme="minorHAnsi" w:hAnsiTheme="minorHAnsi" w:cstheme="minorHAnsi"/>
        </w:rPr>
        <w:t xml:space="preserve">Sandstones and the Stanwell Park </w:t>
      </w:r>
      <w:proofErr w:type="spellStart"/>
      <w:r w:rsidRPr="00795B52">
        <w:rPr>
          <w:rFonts w:asciiTheme="minorHAnsi" w:hAnsiTheme="minorHAnsi" w:cstheme="minorHAnsi"/>
        </w:rPr>
        <w:t>Claystones</w:t>
      </w:r>
      <w:proofErr w:type="spellEnd"/>
      <w:r w:rsidRPr="00795B52">
        <w:rPr>
          <w:rFonts w:asciiTheme="minorHAnsi" w:hAnsiTheme="minorHAnsi" w:cstheme="minorHAnsi"/>
        </w:rPr>
        <w:t xml:space="preserve"> all laid down in the early</w:t>
      </w:r>
      <w:r w:rsidR="003836FC" w:rsidRPr="00795B52">
        <w:rPr>
          <w:rFonts w:asciiTheme="minorHAnsi" w:hAnsiTheme="minorHAnsi" w:cstheme="minorHAnsi"/>
        </w:rPr>
        <w:t xml:space="preserve"> </w:t>
      </w:r>
      <w:r w:rsidRPr="00795B52">
        <w:rPr>
          <w:rFonts w:asciiTheme="minorHAnsi" w:hAnsiTheme="minorHAnsi" w:cstheme="minorHAnsi"/>
        </w:rPr>
        <w:t>Triassic. They were most likely laid down in marine muddy estuaries by streams carrying mixed</w:t>
      </w:r>
      <w:r w:rsidR="003836FC" w:rsidRPr="00795B52">
        <w:rPr>
          <w:rFonts w:asciiTheme="minorHAnsi" w:hAnsiTheme="minorHAnsi" w:cstheme="minorHAnsi"/>
        </w:rPr>
        <w:t xml:space="preserve"> </w:t>
      </w:r>
      <w:r w:rsidRPr="00795B52">
        <w:rPr>
          <w:rFonts w:asciiTheme="minorHAnsi" w:hAnsiTheme="minorHAnsi" w:cstheme="minorHAnsi"/>
        </w:rPr>
        <w:t>loads of clays and sands.</w:t>
      </w:r>
      <w:r w:rsidR="00A3176B" w:rsidRPr="00795B52">
        <w:rPr>
          <w:rFonts w:asciiTheme="minorHAnsi" w:hAnsiTheme="minorHAnsi" w:cstheme="minorHAnsi"/>
        </w:rPr>
        <w:t xml:space="preserve"> Narrabeen rocks do not outcrop in Heathcote National Park.</w:t>
      </w:r>
    </w:p>
    <w:p w14:paraId="4E8BCC67" w14:textId="77777777" w:rsidR="00A64761" w:rsidRPr="00795B52" w:rsidRDefault="00A64761" w:rsidP="00256306">
      <w:pPr>
        <w:shd w:val="clear" w:color="auto" w:fill="E7E6E6" w:themeFill="background2"/>
        <w:spacing w:line="276" w:lineRule="auto"/>
        <w:rPr>
          <w:rFonts w:asciiTheme="minorHAnsi" w:hAnsiTheme="minorHAnsi" w:cstheme="minorHAnsi"/>
        </w:rPr>
      </w:pPr>
    </w:p>
    <w:p w14:paraId="6397970E" w14:textId="4A6A5253" w:rsidR="00F51D22" w:rsidRPr="00795B52" w:rsidRDefault="003D0CCC"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c</w:t>
      </w:r>
      <w:r w:rsidR="00825F59" w:rsidRPr="00795B52">
        <w:rPr>
          <w:rFonts w:asciiTheme="minorHAnsi" w:hAnsiTheme="minorHAnsi" w:cstheme="minorHAnsi"/>
        </w:rPr>
        <w:t xml:space="preserve">. </w:t>
      </w:r>
      <w:proofErr w:type="spellStart"/>
      <w:r w:rsidR="00825F59" w:rsidRPr="00795B52">
        <w:rPr>
          <w:rFonts w:asciiTheme="minorHAnsi" w:hAnsiTheme="minorHAnsi" w:cstheme="minorHAnsi"/>
          <w:i/>
        </w:rPr>
        <w:t>Wianamatta</w:t>
      </w:r>
      <w:proofErr w:type="spellEnd"/>
      <w:r w:rsidR="00825F59" w:rsidRPr="00795B52">
        <w:rPr>
          <w:rFonts w:asciiTheme="minorHAnsi" w:hAnsiTheme="minorHAnsi" w:cstheme="minorHAnsi"/>
          <w:i/>
        </w:rPr>
        <w:t xml:space="preserve"> Series Rocks.</w:t>
      </w:r>
      <w:r w:rsidR="00825F59" w:rsidRPr="00795B52">
        <w:rPr>
          <w:rFonts w:asciiTheme="minorHAnsi" w:hAnsiTheme="minorHAnsi" w:cstheme="minorHAnsi"/>
        </w:rPr>
        <w:t xml:space="preserve"> </w:t>
      </w:r>
    </w:p>
    <w:p w14:paraId="5AD05D9B" w14:textId="212220F5" w:rsidR="00825F59" w:rsidRPr="00795B52" w:rsidRDefault="00825F59" w:rsidP="00256306">
      <w:pPr>
        <w:shd w:val="clear" w:color="auto" w:fill="E7E6E6" w:themeFill="background2"/>
        <w:spacing w:line="276" w:lineRule="auto"/>
        <w:rPr>
          <w:rFonts w:asciiTheme="minorHAnsi" w:hAnsiTheme="minorHAnsi" w:cstheme="minorHAnsi"/>
        </w:rPr>
      </w:pPr>
      <w:proofErr w:type="spellStart"/>
      <w:r w:rsidRPr="00795B52">
        <w:rPr>
          <w:rFonts w:asciiTheme="minorHAnsi" w:hAnsiTheme="minorHAnsi" w:cstheme="minorHAnsi"/>
        </w:rPr>
        <w:t>Wianamatta</w:t>
      </w:r>
      <w:proofErr w:type="spellEnd"/>
      <w:r w:rsidRPr="00795B52">
        <w:rPr>
          <w:rFonts w:asciiTheme="minorHAnsi" w:hAnsiTheme="minorHAnsi" w:cstheme="minorHAnsi"/>
        </w:rPr>
        <w:t xml:space="preserve"> Series Rocks were laid down in the area towards the</w:t>
      </w:r>
      <w:r w:rsidR="00A64761" w:rsidRPr="00795B52">
        <w:rPr>
          <w:rFonts w:asciiTheme="minorHAnsi" w:hAnsiTheme="minorHAnsi" w:cstheme="minorHAnsi"/>
        </w:rPr>
        <w:t xml:space="preserve"> </w:t>
      </w:r>
      <w:r w:rsidRPr="00795B52">
        <w:rPr>
          <w:rFonts w:asciiTheme="minorHAnsi" w:hAnsiTheme="minorHAnsi" w:cstheme="minorHAnsi"/>
        </w:rPr>
        <w:t>end of the Triassic Period. These largely shale rocks came from alluvial, estuarine and beach</w:t>
      </w:r>
      <w:r w:rsidR="00A64761" w:rsidRPr="00795B52">
        <w:rPr>
          <w:rFonts w:asciiTheme="minorHAnsi" w:hAnsiTheme="minorHAnsi" w:cstheme="minorHAnsi"/>
        </w:rPr>
        <w:t xml:space="preserve"> </w:t>
      </w:r>
      <w:r w:rsidRPr="00795B52">
        <w:rPr>
          <w:rFonts w:asciiTheme="minorHAnsi" w:hAnsiTheme="minorHAnsi" w:cstheme="minorHAnsi"/>
        </w:rPr>
        <w:t xml:space="preserve">sediments. Most of the </w:t>
      </w:r>
      <w:proofErr w:type="spellStart"/>
      <w:r w:rsidRPr="00795B52">
        <w:rPr>
          <w:rFonts w:asciiTheme="minorHAnsi" w:hAnsiTheme="minorHAnsi" w:cstheme="minorHAnsi"/>
        </w:rPr>
        <w:t>Wianamatta</w:t>
      </w:r>
      <w:proofErr w:type="spellEnd"/>
      <w:r w:rsidRPr="00795B52">
        <w:rPr>
          <w:rFonts w:asciiTheme="minorHAnsi" w:hAnsiTheme="minorHAnsi" w:cstheme="minorHAnsi"/>
        </w:rPr>
        <w:t xml:space="preserve"> rocks have been eroded from the Woronora Plateau and</w:t>
      </w:r>
      <w:r w:rsidR="00A64761" w:rsidRPr="00795B52">
        <w:rPr>
          <w:rFonts w:asciiTheme="minorHAnsi" w:hAnsiTheme="minorHAnsi" w:cstheme="minorHAnsi"/>
        </w:rPr>
        <w:t xml:space="preserve"> only small outcrops </w:t>
      </w:r>
      <w:r w:rsidRPr="00795B52">
        <w:rPr>
          <w:rFonts w:asciiTheme="minorHAnsi" w:hAnsiTheme="minorHAnsi" w:cstheme="minorHAnsi"/>
        </w:rPr>
        <w:lastRenderedPageBreak/>
        <w:t>occur in the area along the western boundary of Royal National Park. There</w:t>
      </w:r>
      <w:r w:rsidR="00A64761" w:rsidRPr="00795B52">
        <w:rPr>
          <w:rFonts w:asciiTheme="minorHAnsi" w:hAnsiTheme="minorHAnsi" w:cstheme="minorHAnsi"/>
        </w:rPr>
        <w:t xml:space="preserve"> is some </w:t>
      </w:r>
      <w:r w:rsidRPr="00795B52">
        <w:rPr>
          <w:rFonts w:asciiTheme="minorHAnsi" w:hAnsiTheme="minorHAnsi" w:cstheme="minorHAnsi"/>
        </w:rPr>
        <w:t>contention as to whether the shale outcrops in Royal National Park at Loftus are</w:t>
      </w:r>
      <w:r w:rsidR="00A64761" w:rsidRPr="00795B52">
        <w:rPr>
          <w:rFonts w:asciiTheme="minorHAnsi" w:hAnsiTheme="minorHAnsi" w:cstheme="minorHAnsi"/>
        </w:rPr>
        <w:t xml:space="preserve"> </w:t>
      </w:r>
      <w:proofErr w:type="spellStart"/>
      <w:r w:rsidRPr="00795B52">
        <w:rPr>
          <w:rFonts w:asciiTheme="minorHAnsi" w:hAnsiTheme="minorHAnsi" w:cstheme="minorHAnsi"/>
        </w:rPr>
        <w:t>Wianamatta</w:t>
      </w:r>
      <w:proofErr w:type="spellEnd"/>
      <w:r w:rsidRPr="00795B52">
        <w:rPr>
          <w:rFonts w:asciiTheme="minorHAnsi" w:hAnsiTheme="minorHAnsi" w:cstheme="minorHAnsi"/>
        </w:rPr>
        <w:t xml:space="preserve"> Series rocks or unusual beds of Hawkesbury </w:t>
      </w:r>
      <w:r w:rsidR="00A64761" w:rsidRPr="00795B52">
        <w:rPr>
          <w:rFonts w:asciiTheme="minorHAnsi" w:hAnsiTheme="minorHAnsi" w:cstheme="minorHAnsi"/>
        </w:rPr>
        <w:t xml:space="preserve">Sandstone rocks. Either way the </w:t>
      </w:r>
      <w:r w:rsidRPr="00795B52">
        <w:rPr>
          <w:rFonts w:asciiTheme="minorHAnsi" w:hAnsiTheme="minorHAnsi" w:cstheme="minorHAnsi"/>
        </w:rPr>
        <w:t>plant</w:t>
      </w:r>
      <w:r w:rsidR="00A64761" w:rsidRPr="00795B52">
        <w:rPr>
          <w:rFonts w:asciiTheme="minorHAnsi" w:hAnsiTheme="minorHAnsi" w:cstheme="minorHAnsi"/>
        </w:rPr>
        <w:t xml:space="preserve"> </w:t>
      </w:r>
      <w:r w:rsidRPr="00795B52">
        <w:rPr>
          <w:rFonts w:asciiTheme="minorHAnsi" w:hAnsiTheme="minorHAnsi" w:cstheme="minorHAnsi"/>
        </w:rPr>
        <w:t>communities they support are rare and significant.</w:t>
      </w:r>
      <w:r w:rsidR="00054673" w:rsidRPr="00795B52">
        <w:rPr>
          <w:rFonts w:asciiTheme="minorHAnsi" w:hAnsiTheme="minorHAnsi" w:cstheme="minorHAnsi"/>
        </w:rPr>
        <w:t xml:space="preserve"> </w:t>
      </w:r>
    </w:p>
    <w:p w14:paraId="1DA221A5" w14:textId="77777777" w:rsidR="00A64761" w:rsidRPr="00795B52" w:rsidRDefault="00A64761" w:rsidP="00256306">
      <w:pPr>
        <w:shd w:val="clear" w:color="auto" w:fill="E7E6E6" w:themeFill="background2"/>
        <w:spacing w:line="276" w:lineRule="auto"/>
        <w:rPr>
          <w:rFonts w:asciiTheme="minorHAnsi" w:hAnsiTheme="minorHAnsi" w:cstheme="minorHAnsi"/>
        </w:rPr>
      </w:pPr>
    </w:p>
    <w:p w14:paraId="6FF17BB9" w14:textId="4C34805A" w:rsidR="00A64761" w:rsidRPr="00795B52" w:rsidRDefault="003D0CCC"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d</w:t>
      </w:r>
      <w:r w:rsidR="00825F59" w:rsidRPr="00795B52">
        <w:rPr>
          <w:rFonts w:asciiTheme="minorHAnsi" w:hAnsiTheme="minorHAnsi" w:cstheme="minorHAnsi"/>
        </w:rPr>
        <w:t xml:space="preserve">. </w:t>
      </w:r>
      <w:r w:rsidR="00825F59" w:rsidRPr="00795B52">
        <w:rPr>
          <w:rFonts w:asciiTheme="minorHAnsi" w:hAnsiTheme="minorHAnsi" w:cstheme="minorHAnsi"/>
          <w:i/>
        </w:rPr>
        <w:t>Quaternary Dune Deposits.</w:t>
      </w:r>
      <w:r w:rsidR="00825F59" w:rsidRPr="00795B52">
        <w:rPr>
          <w:rFonts w:asciiTheme="minorHAnsi" w:hAnsiTheme="minorHAnsi" w:cstheme="minorHAnsi"/>
        </w:rPr>
        <w:t xml:space="preserve"> </w:t>
      </w:r>
    </w:p>
    <w:p w14:paraId="36BAC018" w14:textId="355721DC" w:rsidR="00825F59" w:rsidRPr="00795B52" w:rsidRDefault="003D0CCC"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The relic</w:t>
      </w:r>
      <w:r w:rsidR="00825F59" w:rsidRPr="00795B52">
        <w:rPr>
          <w:rFonts w:asciiTheme="minorHAnsi" w:hAnsiTheme="minorHAnsi" w:cstheme="minorHAnsi"/>
        </w:rPr>
        <w:t xml:space="preserve"> clifftop dunes between Bundeena and Burning Palms</w:t>
      </w:r>
      <w:r w:rsidR="00A64761" w:rsidRPr="00795B52">
        <w:rPr>
          <w:rFonts w:asciiTheme="minorHAnsi" w:hAnsiTheme="minorHAnsi" w:cstheme="minorHAnsi"/>
        </w:rPr>
        <w:t xml:space="preserve"> </w:t>
      </w:r>
      <w:r w:rsidR="00825F59" w:rsidRPr="00795B52">
        <w:rPr>
          <w:rFonts w:asciiTheme="minorHAnsi" w:hAnsiTheme="minorHAnsi" w:cstheme="minorHAnsi"/>
        </w:rPr>
        <w:t xml:space="preserve">are extensive and </w:t>
      </w:r>
      <w:r w:rsidR="00A64761" w:rsidRPr="00795B52">
        <w:rPr>
          <w:rFonts w:asciiTheme="minorHAnsi" w:hAnsiTheme="minorHAnsi" w:cstheme="minorHAnsi"/>
        </w:rPr>
        <w:t>well</w:t>
      </w:r>
      <w:r w:rsidR="00A3176B" w:rsidRPr="00795B52">
        <w:rPr>
          <w:rFonts w:asciiTheme="minorHAnsi" w:hAnsiTheme="minorHAnsi" w:cstheme="minorHAnsi"/>
        </w:rPr>
        <w:t>-</w:t>
      </w:r>
      <w:r w:rsidR="00A64761" w:rsidRPr="00795B52">
        <w:rPr>
          <w:rFonts w:asciiTheme="minorHAnsi" w:hAnsiTheme="minorHAnsi" w:cstheme="minorHAnsi"/>
        </w:rPr>
        <w:t xml:space="preserve"> </w:t>
      </w:r>
      <w:r w:rsidR="00825F59" w:rsidRPr="00795B52">
        <w:rPr>
          <w:rFonts w:asciiTheme="minorHAnsi" w:hAnsiTheme="minorHAnsi" w:cstheme="minorHAnsi"/>
        </w:rPr>
        <w:t>preserved examples of aeolian coastal dunes.</w:t>
      </w:r>
      <w:r w:rsidR="00885452" w:rsidRPr="00795B52">
        <w:rPr>
          <w:rFonts w:asciiTheme="minorHAnsi" w:hAnsiTheme="minorHAnsi" w:cstheme="minorHAnsi"/>
        </w:rPr>
        <w:t xml:space="preserve"> </w:t>
      </w:r>
      <w:r w:rsidR="00825F59" w:rsidRPr="00795B52">
        <w:rPr>
          <w:rFonts w:asciiTheme="minorHAnsi" w:hAnsiTheme="minorHAnsi" w:cstheme="minorHAnsi"/>
        </w:rPr>
        <w:t xml:space="preserve"> They have additional</w:t>
      </w:r>
      <w:r w:rsidR="00A64761" w:rsidRPr="00795B52">
        <w:rPr>
          <w:rFonts w:asciiTheme="minorHAnsi" w:hAnsiTheme="minorHAnsi" w:cstheme="minorHAnsi"/>
        </w:rPr>
        <w:t xml:space="preserve"> complexity due to the </w:t>
      </w:r>
      <w:r w:rsidR="00825F59" w:rsidRPr="00795B52">
        <w:rPr>
          <w:rFonts w:asciiTheme="minorHAnsi" w:hAnsiTheme="minorHAnsi" w:cstheme="minorHAnsi"/>
        </w:rPr>
        <w:t xml:space="preserve">modern aeolian deposition. They occur at Bundeena, </w:t>
      </w:r>
      <w:proofErr w:type="spellStart"/>
      <w:r w:rsidR="00825F59" w:rsidRPr="00795B52">
        <w:rPr>
          <w:rFonts w:asciiTheme="minorHAnsi" w:hAnsiTheme="minorHAnsi" w:cstheme="minorHAnsi"/>
        </w:rPr>
        <w:t>Jibbon</w:t>
      </w:r>
      <w:proofErr w:type="spellEnd"/>
      <w:r w:rsidR="00825F59" w:rsidRPr="00795B52">
        <w:rPr>
          <w:rFonts w:asciiTheme="minorHAnsi" w:hAnsiTheme="minorHAnsi" w:cstheme="minorHAnsi"/>
        </w:rPr>
        <w:t xml:space="preserve"> and on to</w:t>
      </w:r>
      <w:r w:rsidR="00A64761" w:rsidRPr="00795B52">
        <w:rPr>
          <w:rFonts w:asciiTheme="minorHAnsi" w:hAnsiTheme="minorHAnsi" w:cstheme="minorHAnsi"/>
        </w:rPr>
        <w:t xml:space="preserve"> </w:t>
      </w:r>
      <w:r w:rsidR="00825F59" w:rsidRPr="00795B52">
        <w:rPr>
          <w:rFonts w:asciiTheme="minorHAnsi" w:hAnsiTheme="minorHAnsi" w:cstheme="minorHAnsi"/>
        </w:rPr>
        <w:t>Marley, Little Marley, Wattamolla</w:t>
      </w:r>
      <w:r w:rsidR="00AE424B" w:rsidRPr="00795B52">
        <w:rPr>
          <w:rFonts w:asciiTheme="minorHAnsi" w:hAnsiTheme="minorHAnsi" w:cstheme="minorHAnsi"/>
        </w:rPr>
        <w:t xml:space="preserve">, </w:t>
      </w:r>
      <w:proofErr w:type="spellStart"/>
      <w:r w:rsidR="00AE424B" w:rsidRPr="00795B52">
        <w:rPr>
          <w:rFonts w:asciiTheme="minorHAnsi" w:hAnsiTheme="minorHAnsi" w:cstheme="minorHAnsi"/>
        </w:rPr>
        <w:t>Curracurang</w:t>
      </w:r>
      <w:proofErr w:type="spellEnd"/>
      <w:r w:rsidR="00AE424B" w:rsidRPr="00795B52">
        <w:rPr>
          <w:rFonts w:asciiTheme="minorHAnsi" w:hAnsiTheme="minorHAnsi" w:cstheme="minorHAnsi"/>
        </w:rPr>
        <w:t xml:space="preserve">, </w:t>
      </w:r>
      <w:proofErr w:type="spellStart"/>
      <w:r w:rsidR="00AE424B" w:rsidRPr="00795B52">
        <w:rPr>
          <w:rFonts w:asciiTheme="minorHAnsi" w:hAnsiTheme="minorHAnsi" w:cstheme="minorHAnsi"/>
        </w:rPr>
        <w:t>Garie</w:t>
      </w:r>
      <w:proofErr w:type="spellEnd"/>
      <w:r w:rsidR="00AE424B" w:rsidRPr="00795B52">
        <w:rPr>
          <w:rFonts w:asciiTheme="minorHAnsi" w:hAnsiTheme="minorHAnsi" w:cstheme="minorHAnsi"/>
        </w:rPr>
        <w:t xml:space="preserve"> Headland, </w:t>
      </w:r>
      <w:proofErr w:type="spellStart"/>
      <w:r w:rsidR="00AE424B" w:rsidRPr="00795B52">
        <w:rPr>
          <w:rFonts w:asciiTheme="minorHAnsi" w:hAnsiTheme="minorHAnsi" w:cstheme="minorHAnsi"/>
        </w:rPr>
        <w:t>G</w:t>
      </w:r>
      <w:r w:rsidR="00825F59" w:rsidRPr="00795B52">
        <w:rPr>
          <w:rFonts w:asciiTheme="minorHAnsi" w:hAnsiTheme="minorHAnsi" w:cstheme="minorHAnsi"/>
        </w:rPr>
        <w:t>arie</w:t>
      </w:r>
      <w:proofErr w:type="spellEnd"/>
      <w:r w:rsidR="00825F59" w:rsidRPr="00795B52">
        <w:rPr>
          <w:rFonts w:asciiTheme="minorHAnsi" w:hAnsiTheme="minorHAnsi" w:cstheme="minorHAnsi"/>
        </w:rPr>
        <w:t xml:space="preserve">, Little </w:t>
      </w:r>
      <w:proofErr w:type="spellStart"/>
      <w:r w:rsidR="00825F59" w:rsidRPr="00795B52">
        <w:rPr>
          <w:rFonts w:asciiTheme="minorHAnsi" w:hAnsiTheme="minorHAnsi" w:cstheme="minorHAnsi"/>
        </w:rPr>
        <w:t>Garie</w:t>
      </w:r>
      <w:proofErr w:type="spellEnd"/>
      <w:r w:rsidR="00825F59" w:rsidRPr="00795B52">
        <w:rPr>
          <w:rFonts w:asciiTheme="minorHAnsi" w:hAnsiTheme="minorHAnsi" w:cstheme="minorHAnsi"/>
        </w:rPr>
        <w:t>, North and</w:t>
      </w:r>
      <w:r w:rsidR="00A64761" w:rsidRPr="00795B52">
        <w:rPr>
          <w:rFonts w:asciiTheme="minorHAnsi" w:hAnsiTheme="minorHAnsi" w:cstheme="minorHAnsi"/>
        </w:rPr>
        <w:t xml:space="preserve"> </w:t>
      </w:r>
      <w:r w:rsidR="00825F59" w:rsidRPr="00795B52">
        <w:rPr>
          <w:rFonts w:asciiTheme="minorHAnsi" w:hAnsiTheme="minorHAnsi" w:cstheme="minorHAnsi"/>
        </w:rPr>
        <w:t>South Era and Burning Palms. They have an uncertain origin. Carbon-14 dating suggests those</w:t>
      </w:r>
      <w:r w:rsidR="00A64761" w:rsidRPr="00795B52">
        <w:rPr>
          <w:rFonts w:asciiTheme="minorHAnsi" w:hAnsiTheme="minorHAnsi" w:cstheme="minorHAnsi"/>
        </w:rPr>
        <w:t xml:space="preserve"> </w:t>
      </w:r>
      <w:r w:rsidR="00825F59" w:rsidRPr="00795B52">
        <w:rPr>
          <w:rFonts w:asciiTheme="minorHAnsi" w:hAnsiTheme="minorHAnsi" w:cstheme="minorHAnsi"/>
        </w:rPr>
        <w:t xml:space="preserve">at </w:t>
      </w:r>
      <w:proofErr w:type="spellStart"/>
      <w:r w:rsidR="00825F59" w:rsidRPr="00795B52">
        <w:rPr>
          <w:rFonts w:asciiTheme="minorHAnsi" w:hAnsiTheme="minorHAnsi" w:cstheme="minorHAnsi"/>
        </w:rPr>
        <w:t>Jibbon</w:t>
      </w:r>
      <w:proofErr w:type="spellEnd"/>
      <w:r w:rsidR="00825F59" w:rsidRPr="00795B52">
        <w:rPr>
          <w:rFonts w:asciiTheme="minorHAnsi" w:hAnsiTheme="minorHAnsi" w:cstheme="minorHAnsi"/>
        </w:rPr>
        <w:t xml:space="preserve"> are at least 10,000 years </w:t>
      </w:r>
      <w:r w:rsidR="00825F59" w:rsidRPr="00E35369">
        <w:rPr>
          <w:rFonts w:asciiTheme="minorHAnsi" w:hAnsiTheme="minorHAnsi" w:cstheme="minorHAnsi"/>
        </w:rPr>
        <w:t>old. Dunes to the north on the Kurnell Peninsula have been</w:t>
      </w:r>
      <w:r w:rsidR="00A64761" w:rsidRPr="00E35369">
        <w:rPr>
          <w:rFonts w:asciiTheme="minorHAnsi" w:hAnsiTheme="minorHAnsi" w:cstheme="minorHAnsi"/>
        </w:rPr>
        <w:t xml:space="preserve"> dated </w:t>
      </w:r>
      <w:r w:rsidR="00825F59" w:rsidRPr="00E35369">
        <w:rPr>
          <w:rFonts w:asciiTheme="minorHAnsi" w:hAnsiTheme="minorHAnsi" w:cstheme="minorHAnsi"/>
        </w:rPr>
        <w:t>as ranging from 14 to 26,000 years ago</w:t>
      </w:r>
      <w:r w:rsidR="00011138" w:rsidRPr="00795B52">
        <w:rPr>
          <w:rFonts w:asciiTheme="minorHAnsi" w:hAnsiTheme="minorHAnsi" w:cstheme="minorHAnsi"/>
        </w:rPr>
        <w:t xml:space="preserve"> (Bryant et al, 1994)</w:t>
      </w:r>
      <w:r w:rsidR="00825F59" w:rsidRPr="00795B52">
        <w:rPr>
          <w:rFonts w:asciiTheme="minorHAnsi" w:hAnsiTheme="minorHAnsi" w:cstheme="minorHAnsi"/>
        </w:rPr>
        <w:t xml:space="preserve">. </w:t>
      </w:r>
      <w:r w:rsidR="00011138" w:rsidRPr="00795B52">
        <w:rPr>
          <w:rFonts w:asciiTheme="minorHAnsi" w:hAnsiTheme="minorHAnsi" w:cstheme="minorHAnsi"/>
        </w:rPr>
        <w:t>Young and Young (2006) say t</w:t>
      </w:r>
      <w:r w:rsidR="00825F59" w:rsidRPr="00795B52">
        <w:rPr>
          <w:rFonts w:asciiTheme="minorHAnsi" w:hAnsiTheme="minorHAnsi" w:cstheme="minorHAnsi"/>
        </w:rPr>
        <w:t>he dunes on the clifftops line up with the</w:t>
      </w:r>
      <w:r w:rsidR="00A64761" w:rsidRPr="00795B52">
        <w:rPr>
          <w:rFonts w:asciiTheme="minorHAnsi" w:hAnsiTheme="minorHAnsi" w:cstheme="minorHAnsi"/>
        </w:rPr>
        <w:t xml:space="preserve"> </w:t>
      </w:r>
      <w:r w:rsidR="00825F59" w:rsidRPr="00795B52">
        <w:rPr>
          <w:rFonts w:asciiTheme="minorHAnsi" w:hAnsiTheme="minorHAnsi" w:cstheme="minorHAnsi"/>
        </w:rPr>
        <w:t>dominant south to south-easterly onshore winds, but it is uncertain how the masses of sand got</w:t>
      </w:r>
      <w:r w:rsidR="00A64761" w:rsidRPr="00795B52">
        <w:rPr>
          <w:rFonts w:asciiTheme="minorHAnsi" w:hAnsiTheme="minorHAnsi" w:cstheme="minorHAnsi"/>
        </w:rPr>
        <w:t xml:space="preserve"> </w:t>
      </w:r>
      <w:r w:rsidR="00825F59" w:rsidRPr="00795B52">
        <w:rPr>
          <w:rFonts w:asciiTheme="minorHAnsi" w:hAnsiTheme="minorHAnsi" w:cstheme="minorHAnsi"/>
        </w:rPr>
        <w:t>to their present location. Perhaps they formed under an earlier wind regime and have been</w:t>
      </w:r>
      <w:r w:rsidR="00A64761" w:rsidRPr="00795B52">
        <w:rPr>
          <w:rFonts w:asciiTheme="minorHAnsi" w:hAnsiTheme="minorHAnsi" w:cstheme="minorHAnsi"/>
        </w:rPr>
        <w:t xml:space="preserve"> </w:t>
      </w:r>
      <w:r w:rsidR="00825F59" w:rsidRPr="00795B52">
        <w:rPr>
          <w:rFonts w:asciiTheme="minorHAnsi" w:hAnsiTheme="minorHAnsi" w:cstheme="minorHAnsi"/>
        </w:rPr>
        <w:t>reshaped under the present wind regime. Perhaps sand th</w:t>
      </w:r>
      <w:r w:rsidR="00A64761" w:rsidRPr="00795B52">
        <w:rPr>
          <w:rFonts w:asciiTheme="minorHAnsi" w:hAnsiTheme="minorHAnsi" w:cstheme="minorHAnsi"/>
        </w:rPr>
        <w:t xml:space="preserve">at has weathered on the plateau </w:t>
      </w:r>
      <w:r w:rsidR="00825F59" w:rsidRPr="00795B52">
        <w:rPr>
          <w:rFonts w:asciiTheme="minorHAnsi" w:hAnsiTheme="minorHAnsi" w:cstheme="minorHAnsi"/>
        </w:rPr>
        <w:t>and</w:t>
      </w:r>
      <w:r w:rsidR="00A64761" w:rsidRPr="00795B52">
        <w:rPr>
          <w:rFonts w:asciiTheme="minorHAnsi" w:hAnsiTheme="minorHAnsi" w:cstheme="minorHAnsi"/>
        </w:rPr>
        <w:t xml:space="preserve"> </w:t>
      </w:r>
      <w:r w:rsidR="00825F59" w:rsidRPr="00795B52">
        <w:rPr>
          <w:rFonts w:asciiTheme="minorHAnsi" w:hAnsiTheme="minorHAnsi" w:cstheme="minorHAnsi"/>
        </w:rPr>
        <w:t>accumulated as sand sheets or in swamps has been exposed and shaped into dunes. Old</w:t>
      </w:r>
      <w:r w:rsidR="00011138" w:rsidRPr="00795B52">
        <w:rPr>
          <w:rFonts w:asciiTheme="minorHAnsi" w:hAnsiTheme="minorHAnsi" w:cstheme="minorHAnsi"/>
        </w:rPr>
        <w:t xml:space="preserve"> </w:t>
      </w:r>
      <w:r w:rsidR="00825F59" w:rsidRPr="00795B52">
        <w:rPr>
          <w:rFonts w:asciiTheme="minorHAnsi" w:hAnsiTheme="minorHAnsi" w:cstheme="minorHAnsi"/>
        </w:rPr>
        <w:t>buried soils exist, indicating reactivation in the past.</w:t>
      </w:r>
      <w:r w:rsidR="00885452" w:rsidRPr="00795B52">
        <w:rPr>
          <w:rFonts w:asciiTheme="minorHAnsi" w:hAnsiTheme="minorHAnsi" w:cstheme="minorHAnsi"/>
        </w:rPr>
        <w:t xml:space="preserve"> </w:t>
      </w:r>
    </w:p>
    <w:p w14:paraId="1523077A" w14:textId="77777777" w:rsidR="00A64761" w:rsidRPr="00795B52" w:rsidRDefault="00A64761" w:rsidP="00256306">
      <w:pPr>
        <w:shd w:val="clear" w:color="auto" w:fill="E7E6E6" w:themeFill="background2"/>
        <w:spacing w:line="276" w:lineRule="auto"/>
        <w:rPr>
          <w:rFonts w:asciiTheme="minorHAnsi" w:hAnsiTheme="minorHAnsi" w:cstheme="minorHAnsi"/>
        </w:rPr>
      </w:pPr>
    </w:p>
    <w:p w14:paraId="35681C01" w14:textId="2830BF26" w:rsidR="00825F59" w:rsidRPr="00795B52" w:rsidRDefault="00D849AE" w:rsidP="00256306">
      <w:pPr>
        <w:shd w:val="clear" w:color="auto" w:fill="E7E6E6" w:themeFill="background2"/>
        <w:spacing w:line="276" w:lineRule="auto"/>
        <w:rPr>
          <w:rFonts w:asciiTheme="minorHAnsi" w:hAnsiTheme="minorHAnsi" w:cstheme="minorHAnsi"/>
          <w:b/>
        </w:rPr>
      </w:pPr>
      <w:r w:rsidRPr="00795B52">
        <w:rPr>
          <w:rFonts w:asciiTheme="minorHAnsi" w:hAnsiTheme="minorHAnsi" w:cstheme="minorHAnsi"/>
          <w:b/>
        </w:rPr>
        <w:t>B</w:t>
      </w:r>
      <w:r w:rsidR="00825F59" w:rsidRPr="00795B52">
        <w:rPr>
          <w:rFonts w:asciiTheme="minorHAnsi" w:hAnsiTheme="minorHAnsi" w:cstheme="minorHAnsi"/>
          <w:b/>
        </w:rPr>
        <w:t>.</w:t>
      </w:r>
      <w:r w:rsidR="00751D97" w:rsidRPr="00795B52">
        <w:rPr>
          <w:rFonts w:asciiTheme="minorHAnsi" w:hAnsiTheme="minorHAnsi" w:cstheme="minorHAnsi"/>
          <w:b/>
        </w:rPr>
        <w:t xml:space="preserve"> </w:t>
      </w:r>
      <w:r w:rsidR="00825F59" w:rsidRPr="00795B52">
        <w:rPr>
          <w:rFonts w:asciiTheme="minorHAnsi" w:hAnsiTheme="minorHAnsi" w:cstheme="minorHAnsi"/>
          <w:b/>
        </w:rPr>
        <w:t>Soils</w:t>
      </w:r>
    </w:p>
    <w:p w14:paraId="069D5926" w14:textId="1E45C352"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The soils of Royal National Park are closely related to the under</w:t>
      </w:r>
      <w:r w:rsidR="00751D97" w:rsidRPr="00795B52">
        <w:rPr>
          <w:rFonts w:asciiTheme="minorHAnsi" w:hAnsiTheme="minorHAnsi" w:cstheme="minorHAnsi"/>
        </w:rPr>
        <w:t xml:space="preserve">lying rock-types. Those on </w:t>
      </w:r>
      <w:r w:rsidRPr="00795B52">
        <w:rPr>
          <w:rFonts w:asciiTheme="minorHAnsi" w:hAnsiTheme="minorHAnsi" w:cstheme="minorHAnsi"/>
        </w:rPr>
        <w:t>the</w:t>
      </w:r>
      <w:r w:rsidR="00751D97" w:rsidRPr="00795B52">
        <w:rPr>
          <w:rFonts w:asciiTheme="minorHAnsi" w:hAnsiTheme="minorHAnsi" w:cstheme="minorHAnsi"/>
        </w:rPr>
        <w:t xml:space="preserve"> </w:t>
      </w:r>
      <w:r w:rsidRPr="00795B52">
        <w:rPr>
          <w:rFonts w:asciiTheme="minorHAnsi" w:hAnsiTheme="minorHAnsi" w:cstheme="minorHAnsi"/>
        </w:rPr>
        <w:t xml:space="preserve">Hawkesbury Sandstone, which is the major base rock </w:t>
      </w:r>
      <w:r w:rsidR="00751D97" w:rsidRPr="00795B52">
        <w:rPr>
          <w:rFonts w:asciiTheme="minorHAnsi" w:hAnsiTheme="minorHAnsi" w:cstheme="minorHAnsi"/>
        </w:rPr>
        <w:t xml:space="preserve">of the region, derived from the </w:t>
      </w:r>
      <w:r w:rsidRPr="00795B52">
        <w:rPr>
          <w:rFonts w:asciiTheme="minorHAnsi" w:hAnsiTheme="minorHAnsi" w:cstheme="minorHAnsi"/>
        </w:rPr>
        <w:t>weathering</w:t>
      </w:r>
      <w:r w:rsidR="00751D97" w:rsidRPr="00795B52">
        <w:rPr>
          <w:rFonts w:asciiTheme="minorHAnsi" w:hAnsiTheme="minorHAnsi" w:cstheme="minorHAnsi"/>
        </w:rPr>
        <w:t xml:space="preserve"> </w:t>
      </w:r>
      <w:r w:rsidRPr="00795B52">
        <w:rPr>
          <w:rFonts w:asciiTheme="minorHAnsi" w:hAnsiTheme="minorHAnsi" w:cstheme="minorHAnsi"/>
        </w:rPr>
        <w:t xml:space="preserve">of the coarse grained </w:t>
      </w:r>
      <w:proofErr w:type="spellStart"/>
      <w:r w:rsidRPr="00795B52">
        <w:rPr>
          <w:rFonts w:asciiTheme="minorHAnsi" w:hAnsiTheme="minorHAnsi" w:cstheme="minorHAnsi"/>
        </w:rPr>
        <w:t>quartzitic</w:t>
      </w:r>
      <w:proofErr w:type="spellEnd"/>
      <w:r w:rsidRPr="00795B52">
        <w:rPr>
          <w:rFonts w:asciiTheme="minorHAnsi" w:hAnsiTheme="minorHAnsi" w:cstheme="minorHAnsi"/>
        </w:rPr>
        <w:t xml:space="preserve"> material, are thi</w:t>
      </w:r>
      <w:r w:rsidR="00751D97" w:rsidRPr="00795B52">
        <w:rPr>
          <w:rFonts w:asciiTheme="minorHAnsi" w:hAnsiTheme="minorHAnsi" w:cstheme="minorHAnsi"/>
        </w:rPr>
        <w:t xml:space="preserve">n, acidic, contain few minerals </w:t>
      </w:r>
      <w:r w:rsidRPr="00795B52">
        <w:rPr>
          <w:rFonts w:asciiTheme="minorHAnsi" w:hAnsiTheme="minorHAnsi" w:cstheme="minorHAnsi"/>
        </w:rPr>
        <w:t>and are relatively</w:t>
      </w:r>
      <w:r w:rsidR="00751D97" w:rsidRPr="00795B52">
        <w:rPr>
          <w:rFonts w:asciiTheme="minorHAnsi" w:hAnsiTheme="minorHAnsi" w:cstheme="minorHAnsi"/>
        </w:rPr>
        <w:t xml:space="preserve"> </w:t>
      </w:r>
      <w:r w:rsidRPr="00795B52">
        <w:rPr>
          <w:rFonts w:asciiTheme="minorHAnsi" w:hAnsiTheme="minorHAnsi" w:cstheme="minorHAnsi"/>
        </w:rPr>
        <w:t>infertile, being especially deficient in the ess</w:t>
      </w:r>
      <w:r w:rsidR="00751D97" w:rsidRPr="00795B52">
        <w:rPr>
          <w:rFonts w:asciiTheme="minorHAnsi" w:hAnsiTheme="minorHAnsi" w:cstheme="minorHAnsi"/>
        </w:rPr>
        <w:t xml:space="preserve">ential plant nutrients nitrogen </w:t>
      </w:r>
      <w:r w:rsidRPr="00795B52">
        <w:rPr>
          <w:rFonts w:asciiTheme="minorHAnsi" w:hAnsiTheme="minorHAnsi" w:cstheme="minorHAnsi"/>
        </w:rPr>
        <w:t>and phosphorous.</w:t>
      </w:r>
      <w:r w:rsidR="00751D97" w:rsidRPr="00795B52">
        <w:rPr>
          <w:rFonts w:asciiTheme="minorHAnsi" w:hAnsiTheme="minorHAnsi" w:cstheme="minorHAnsi"/>
        </w:rPr>
        <w:t xml:space="preserve"> </w:t>
      </w:r>
      <w:r w:rsidRPr="00795B52">
        <w:rPr>
          <w:rFonts w:asciiTheme="minorHAnsi" w:hAnsiTheme="minorHAnsi" w:cstheme="minorHAnsi"/>
        </w:rPr>
        <w:t>Most of these soils are classified as Tenosols.</w:t>
      </w:r>
      <w:r w:rsidR="00751D97" w:rsidRPr="00795B52">
        <w:rPr>
          <w:rFonts w:asciiTheme="minorHAnsi" w:hAnsiTheme="minorHAnsi" w:cstheme="minorHAnsi"/>
        </w:rPr>
        <w:t xml:space="preserve"> </w:t>
      </w:r>
      <w:r w:rsidRPr="00795B52">
        <w:rPr>
          <w:rFonts w:asciiTheme="minorHAnsi" w:hAnsiTheme="minorHAnsi" w:cstheme="minorHAnsi"/>
        </w:rPr>
        <w:t>There are also some patches of lateritic soils (Ferrosols, rich in iron) on the surface of the</w:t>
      </w:r>
      <w:r w:rsidR="00751D97" w:rsidRPr="00795B52">
        <w:rPr>
          <w:rFonts w:asciiTheme="minorHAnsi" w:hAnsiTheme="minorHAnsi" w:cstheme="minorHAnsi"/>
        </w:rPr>
        <w:t xml:space="preserve"> </w:t>
      </w:r>
      <w:r w:rsidRPr="00795B52">
        <w:rPr>
          <w:rFonts w:asciiTheme="minorHAnsi" w:hAnsiTheme="minorHAnsi" w:cstheme="minorHAnsi"/>
        </w:rPr>
        <w:t>Hawkesbury Sandstone, usually on the higher ridges. These are the result of deep weathering</w:t>
      </w:r>
      <w:r w:rsidR="00751D97" w:rsidRPr="00795B52">
        <w:rPr>
          <w:rFonts w:asciiTheme="minorHAnsi" w:hAnsiTheme="minorHAnsi" w:cstheme="minorHAnsi"/>
        </w:rPr>
        <w:t xml:space="preserve"> of a once </w:t>
      </w:r>
      <w:r w:rsidRPr="00795B52">
        <w:rPr>
          <w:rFonts w:asciiTheme="minorHAnsi" w:hAnsiTheme="minorHAnsi" w:cstheme="minorHAnsi"/>
        </w:rPr>
        <w:t>more-extensive coverage of laterite of uncertain age. Patches of weathered igneous</w:t>
      </w:r>
      <w:r w:rsidR="00751D97" w:rsidRPr="00795B52">
        <w:rPr>
          <w:rFonts w:asciiTheme="minorHAnsi" w:hAnsiTheme="minorHAnsi" w:cstheme="minorHAnsi"/>
        </w:rPr>
        <w:t xml:space="preserve"> </w:t>
      </w:r>
      <w:r w:rsidRPr="00795B52">
        <w:rPr>
          <w:rFonts w:asciiTheme="minorHAnsi" w:hAnsiTheme="minorHAnsi" w:cstheme="minorHAnsi"/>
        </w:rPr>
        <w:t xml:space="preserve">rocks such as that at Tall Timbers near Bundeena </w:t>
      </w:r>
      <w:r w:rsidR="00011138" w:rsidRPr="00795B52">
        <w:rPr>
          <w:rFonts w:asciiTheme="minorHAnsi" w:hAnsiTheme="minorHAnsi" w:cstheme="minorHAnsi"/>
        </w:rPr>
        <w:t xml:space="preserve">(Young and Young, 2006) </w:t>
      </w:r>
      <w:r w:rsidRPr="00795B52">
        <w:rPr>
          <w:rFonts w:asciiTheme="minorHAnsi" w:hAnsiTheme="minorHAnsi" w:cstheme="minorHAnsi"/>
        </w:rPr>
        <w:t>are relatively fertile. Patches of weathered</w:t>
      </w:r>
      <w:r w:rsidR="00751D97" w:rsidRPr="00795B52">
        <w:rPr>
          <w:rFonts w:asciiTheme="minorHAnsi" w:hAnsiTheme="minorHAnsi" w:cstheme="minorHAnsi"/>
        </w:rPr>
        <w:t xml:space="preserve"> </w:t>
      </w:r>
      <w:r w:rsidRPr="00795B52">
        <w:rPr>
          <w:rFonts w:asciiTheme="minorHAnsi" w:hAnsiTheme="minorHAnsi" w:cstheme="minorHAnsi"/>
        </w:rPr>
        <w:t>shale lenses throughout the sandstones also give rise to nutrient-rich soils. In contrast to the</w:t>
      </w:r>
      <w:r w:rsidR="00751D97" w:rsidRPr="00795B52">
        <w:rPr>
          <w:rFonts w:asciiTheme="minorHAnsi" w:hAnsiTheme="minorHAnsi" w:cstheme="minorHAnsi"/>
        </w:rPr>
        <w:t xml:space="preserve"> soils </w:t>
      </w:r>
      <w:r w:rsidRPr="00795B52">
        <w:rPr>
          <w:rFonts w:asciiTheme="minorHAnsi" w:hAnsiTheme="minorHAnsi" w:cstheme="minorHAnsi"/>
        </w:rPr>
        <w:t>occurring over most of the Hawkesbury Sandstone, the clayey shale soils (Kurosols and</w:t>
      </w:r>
      <w:r w:rsidR="00751D97" w:rsidRPr="00795B52">
        <w:rPr>
          <w:rFonts w:asciiTheme="minorHAnsi" w:hAnsiTheme="minorHAnsi" w:cstheme="minorHAnsi"/>
        </w:rPr>
        <w:t xml:space="preserve"> </w:t>
      </w:r>
      <w:r w:rsidRPr="00795B52">
        <w:rPr>
          <w:rFonts w:asciiTheme="minorHAnsi" w:hAnsiTheme="minorHAnsi" w:cstheme="minorHAnsi"/>
        </w:rPr>
        <w:t>Kandosols) of the Narrabeen Group, wherever they have</w:t>
      </w:r>
      <w:r w:rsidR="00751D97" w:rsidRPr="00795B52">
        <w:rPr>
          <w:rFonts w:asciiTheme="minorHAnsi" w:hAnsiTheme="minorHAnsi" w:cstheme="minorHAnsi"/>
        </w:rPr>
        <w:t xml:space="preserve"> been exposed by erosion in the </w:t>
      </w:r>
      <w:r w:rsidRPr="00795B52">
        <w:rPr>
          <w:rFonts w:asciiTheme="minorHAnsi" w:hAnsiTheme="minorHAnsi" w:cstheme="minorHAnsi"/>
        </w:rPr>
        <w:t>Upper</w:t>
      </w:r>
      <w:r w:rsidR="00751D97" w:rsidRPr="00795B52">
        <w:rPr>
          <w:rFonts w:asciiTheme="minorHAnsi" w:hAnsiTheme="minorHAnsi" w:cstheme="minorHAnsi"/>
        </w:rPr>
        <w:t xml:space="preserve"> </w:t>
      </w:r>
      <w:r w:rsidRPr="00795B52">
        <w:rPr>
          <w:rFonts w:asciiTheme="minorHAnsi" w:hAnsiTheme="minorHAnsi" w:cstheme="minorHAnsi"/>
        </w:rPr>
        <w:t>Hacking River Valley and along the coast between S</w:t>
      </w:r>
      <w:r w:rsidR="00751D97" w:rsidRPr="00795B52">
        <w:rPr>
          <w:rFonts w:asciiTheme="minorHAnsi" w:hAnsiTheme="minorHAnsi" w:cstheme="minorHAnsi"/>
        </w:rPr>
        <w:t xml:space="preserve">outh Era and Burning Palms, are </w:t>
      </w:r>
      <w:r w:rsidRPr="00795B52">
        <w:rPr>
          <w:rFonts w:asciiTheme="minorHAnsi" w:hAnsiTheme="minorHAnsi" w:cstheme="minorHAnsi"/>
        </w:rPr>
        <w:t>deeper,</w:t>
      </w:r>
      <w:r w:rsidR="00751D97" w:rsidRPr="00795B52">
        <w:rPr>
          <w:rFonts w:asciiTheme="minorHAnsi" w:hAnsiTheme="minorHAnsi" w:cstheme="minorHAnsi"/>
        </w:rPr>
        <w:t xml:space="preserve"> </w:t>
      </w:r>
      <w:r w:rsidRPr="00795B52">
        <w:rPr>
          <w:rFonts w:asciiTheme="minorHAnsi" w:hAnsiTheme="minorHAnsi" w:cstheme="minorHAnsi"/>
        </w:rPr>
        <w:t>moister, and better-aerated. Having a higher nutrient status, they are more fertile.</w:t>
      </w:r>
      <w:r w:rsidR="00725A81" w:rsidRPr="00795B52">
        <w:rPr>
          <w:rFonts w:asciiTheme="minorHAnsi" w:hAnsiTheme="minorHAnsi" w:cstheme="minorHAnsi"/>
        </w:rPr>
        <w:t xml:space="preserve"> These beds are often referred to as ‘chocolate shales’ and show a wide range of colour. The</w:t>
      </w:r>
      <w:r w:rsidR="009414BA" w:rsidRPr="00795B52">
        <w:rPr>
          <w:rFonts w:asciiTheme="minorHAnsi" w:hAnsiTheme="minorHAnsi" w:cstheme="minorHAnsi"/>
        </w:rPr>
        <w:t>re are outcrops in a disused quarry opposite the southern end of Lady Carrington Drive.</w:t>
      </w:r>
    </w:p>
    <w:p w14:paraId="279500AA" w14:textId="77777777"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 xml:space="preserve">On the more restricted </w:t>
      </w:r>
      <w:proofErr w:type="spellStart"/>
      <w:r w:rsidRPr="00795B52">
        <w:rPr>
          <w:rFonts w:asciiTheme="minorHAnsi" w:hAnsiTheme="minorHAnsi" w:cstheme="minorHAnsi"/>
        </w:rPr>
        <w:t>Wianamatta</w:t>
      </w:r>
      <w:proofErr w:type="spellEnd"/>
      <w:r w:rsidRPr="00795B52">
        <w:rPr>
          <w:rFonts w:asciiTheme="minorHAnsi" w:hAnsiTheme="minorHAnsi" w:cstheme="minorHAnsi"/>
        </w:rPr>
        <w:t xml:space="preserve"> Shale Group rocks, the dominant soil type is a </w:t>
      </w:r>
      <w:proofErr w:type="spellStart"/>
      <w:r w:rsidRPr="00795B52">
        <w:rPr>
          <w:rFonts w:asciiTheme="minorHAnsi" w:hAnsiTheme="minorHAnsi" w:cstheme="minorHAnsi"/>
        </w:rPr>
        <w:t>podsolic</w:t>
      </w:r>
      <w:proofErr w:type="spellEnd"/>
    </w:p>
    <w:p w14:paraId="1A474942" w14:textId="77777777"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sandy to silty clay loam (Kurosols). This is usually hard-setting, and of moderate acidity and</w:t>
      </w:r>
    </w:p>
    <w:p w14:paraId="3BD2381A" w14:textId="77777777"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fertility, and it mostly occurs outside Royal National Park.</w:t>
      </w:r>
    </w:p>
    <w:p w14:paraId="0ABF1018" w14:textId="77777777"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lastRenderedPageBreak/>
        <w:t>The broad soil picture is completed by reference to the richly organic sandy sediments</w:t>
      </w:r>
    </w:p>
    <w:p w14:paraId="4C1E04B0" w14:textId="28E9BC9A"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accumulated in the largely treeless upland dells (</w:t>
      </w:r>
      <w:proofErr w:type="spellStart"/>
      <w:r w:rsidRPr="00795B52">
        <w:rPr>
          <w:rFonts w:asciiTheme="minorHAnsi" w:hAnsiTheme="minorHAnsi" w:cstheme="minorHAnsi"/>
        </w:rPr>
        <w:t>Organosols</w:t>
      </w:r>
      <w:proofErr w:type="spellEnd"/>
      <w:r w:rsidRPr="00795B52">
        <w:rPr>
          <w:rFonts w:asciiTheme="minorHAnsi" w:hAnsiTheme="minorHAnsi" w:cstheme="minorHAnsi"/>
        </w:rPr>
        <w:t>) and the Podosols of the ancient</w:t>
      </w:r>
      <w:r w:rsidR="00751D97" w:rsidRPr="00795B52">
        <w:rPr>
          <w:rFonts w:asciiTheme="minorHAnsi" w:hAnsiTheme="minorHAnsi" w:cstheme="minorHAnsi"/>
        </w:rPr>
        <w:t xml:space="preserve"> </w:t>
      </w:r>
      <w:r w:rsidRPr="00795B52">
        <w:rPr>
          <w:rFonts w:asciiTheme="minorHAnsi" w:hAnsiTheme="minorHAnsi" w:cstheme="minorHAnsi"/>
        </w:rPr>
        <w:t>sand dunes.</w:t>
      </w:r>
    </w:p>
    <w:p w14:paraId="29F53597" w14:textId="77777777" w:rsidR="00011138" w:rsidRPr="00795B52" w:rsidRDefault="00011138" w:rsidP="00256306">
      <w:pPr>
        <w:shd w:val="clear" w:color="auto" w:fill="E7E6E6" w:themeFill="background2"/>
        <w:spacing w:line="276" w:lineRule="auto"/>
        <w:rPr>
          <w:rFonts w:asciiTheme="minorHAnsi" w:hAnsiTheme="minorHAnsi" w:cstheme="minorHAnsi"/>
        </w:rPr>
      </w:pPr>
    </w:p>
    <w:p w14:paraId="068A1866" w14:textId="77777777" w:rsidR="00011138" w:rsidRPr="00795B52" w:rsidRDefault="00011138" w:rsidP="00256306">
      <w:pPr>
        <w:shd w:val="clear" w:color="auto" w:fill="E7E6E6" w:themeFill="background2"/>
        <w:spacing w:line="276" w:lineRule="auto"/>
        <w:rPr>
          <w:rFonts w:asciiTheme="minorHAnsi" w:hAnsiTheme="minorHAnsi" w:cstheme="minorHAnsi"/>
        </w:rPr>
      </w:pPr>
    </w:p>
    <w:p w14:paraId="36A6A490" w14:textId="77777777" w:rsidR="00825F59" w:rsidRPr="00795B52" w:rsidRDefault="00825F59" w:rsidP="00256306">
      <w:pPr>
        <w:shd w:val="clear" w:color="auto" w:fill="E7E6E6" w:themeFill="background2"/>
        <w:spacing w:line="276" w:lineRule="auto"/>
        <w:rPr>
          <w:rFonts w:asciiTheme="minorHAnsi" w:hAnsiTheme="minorHAnsi" w:cstheme="minorHAnsi"/>
          <w:b/>
        </w:rPr>
      </w:pPr>
      <w:r w:rsidRPr="00795B52">
        <w:rPr>
          <w:rFonts w:asciiTheme="minorHAnsi" w:hAnsiTheme="minorHAnsi" w:cstheme="minorHAnsi"/>
          <w:b/>
        </w:rPr>
        <w:t>C. Climate</w:t>
      </w:r>
    </w:p>
    <w:p w14:paraId="35E1185F" w14:textId="7121D1DE"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The climate of Royal National Park is strongly influenced by its mid-latitude position of 34</w:t>
      </w:r>
      <w:r w:rsidR="00751D97" w:rsidRPr="00795B52">
        <w:rPr>
          <w:rFonts w:asciiTheme="minorHAnsi" w:hAnsiTheme="minorHAnsi" w:cstheme="minorHAnsi"/>
        </w:rPr>
        <w:t> </w:t>
      </w:r>
      <w:r w:rsidRPr="00795B52">
        <w:rPr>
          <w:rFonts w:asciiTheme="minorHAnsi" w:hAnsiTheme="minorHAnsi" w:cstheme="minorHAnsi"/>
        </w:rPr>
        <w:t xml:space="preserve">degrees south and its coastal location. In the </w:t>
      </w:r>
      <w:proofErr w:type="spellStart"/>
      <w:r w:rsidRPr="00795B52">
        <w:rPr>
          <w:rFonts w:asciiTheme="minorHAnsi" w:hAnsiTheme="minorHAnsi" w:cstheme="minorHAnsi"/>
        </w:rPr>
        <w:t>Koppen</w:t>
      </w:r>
      <w:proofErr w:type="spellEnd"/>
      <w:r w:rsidRPr="00795B52">
        <w:rPr>
          <w:rFonts w:asciiTheme="minorHAnsi" w:hAnsiTheme="minorHAnsi" w:cstheme="minorHAnsi"/>
        </w:rPr>
        <w:t xml:space="preserve"> classification the area is described as</w:t>
      </w:r>
      <w:r w:rsidR="00751D97" w:rsidRPr="00795B52">
        <w:rPr>
          <w:rFonts w:asciiTheme="minorHAnsi" w:hAnsiTheme="minorHAnsi" w:cstheme="minorHAnsi"/>
        </w:rPr>
        <w:t xml:space="preserve"> </w:t>
      </w:r>
      <w:r w:rsidRPr="00795B52">
        <w:rPr>
          <w:rFonts w:asciiTheme="minorHAnsi" w:hAnsiTheme="minorHAnsi" w:cstheme="minorHAnsi"/>
        </w:rPr>
        <w:t>having a "humid mesothermal type climate" and b</w:t>
      </w:r>
      <w:r w:rsidR="00751D97" w:rsidRPr="00795B52">
        <w:rPr>
          <w:rFonts w:asciiTheme="minorHAnsi" w:hAnsiTheme="minorHAnsi" w:cstheme="minorHAnsi"/>
        </w:rPr>
        <w:t xml:space="preserve">elonging to a "moderate oceanic </w:t>
      </w:r>
      <w:r w:rsidRPr="00795B52">
        <w:rPr>
          <w:rFonts w:asciiTheme="minorHAnsi" w:hAnsiTheme="minorHAnsi" w:cstheme="minorHAnsi"/>
        </w:rPr>
        <w:t>climate</w:t>
      </w:r>
      <w:r w:rsidR="00751D97" w:rsidRPr="00795B52">
        <w:rPr>
          <w:rFonts w:asciiTheme="minorHAnsi" w:hAnsiTheme="minorHAnsi" w:cstheme="minorHAnsi"/>
        </w:rPr>
        <w:t xml:space="preserve"> </w:t>
      </w:r>
      <w:r w:rsidRPr="00795B52">
        <w:rPr>
          <w:rFonts w:asciiTheme="minorHAnsi" w:hAnsiTheme="minorHAnsi" w:cstheme="minorHAnsi"/>
        </w:rPr>
        <w:t>province". In other words</w:t>
      </w:r>
      <w:r w:rsidR="00D849AE" w:rsidRPr="00795B52">
        <w:rPr>
          <w:rFonts w:asciiTheme="minorHAnsi" w:hAnsiTheme="minorHAnsi" w:cstheme="minorHAnsi"/>
        </w:rPr>
        <w:t>,</w:t>
      </w:r>
      <w:r w:rsidRPr="00795B52">
        <w:rPr>
          <w:rFonts w:asciiTheme="minorHAnsi" w:hAnsiTheme="minorHAnsi" w:cstheme="minorHAnsi"/>
        </w:rPr>
        <w:t xml:space="preserve"> the region has a temperate climate with a maritime influence. This</w:t>
      </w:r>
      <w:r w:rsidR="00751D97" w:rsidRPr="00795B52">
        <w:rPr>
          <w:rFonts w:asciiTheme="minorHAnsi" w:hAnsiTheme="minorHAnsi" w:cstheme="minorHAnsi"/>
        </w:rPr>
        <w:t xml:space="preserve"> </w:t>
      </w:r>
      <w:r w:rsidRPr="00795B52">
        <w:rPr>
          <w:rFonts w:asciiTheme="minorHAnsi" w:hAnsiTheme="minorHAnsi" w:cstheme="minorHAnsi"/>
        </w:rPr>
        <w:t>influence prevents extremes of temper</w:t>
      </w:r>
      <w:r w:rsidR="00751D97" w:rsidRPr="00795B52">
        <w:rPr>
          <w:rFonts w:asciiTheme="minorHAnsi" w:hAnsiTheme="minorHAnsi" w:cstheme="minorHAnsi"/>
        </w:rPr>
        <w:t xml:space="preserve">ature, and the mean temperature </w:t>
      </w:r>
      <w:r w:rsidRPr="00795B52">
        <w:rPr>
          <w:rFonts w:asciiTheme="minorHAnsi" w:hAnsiTheme="minorHAnsi" w:cstheme="minorHAnsi"/>
        </w:rPr>
        <w:t>range of the area varies</w:t>
      </w:r>
      <w:r w:rsidR="00751D97" w:rsidRPr="00795B52">
        <w:rPr>
          <w:rFonts w:asciiTheme="minorHAnsi" w:hAnsiTheme="minorHAnsi" w:cstheme="minorHAnsi"/>
        </w:rPr>
        <w:t xml:space="preserve"> </w:t>
      </w:r>
      <w:r w:rsidRPr="00795B52">
        <w:rPr>
          <w:rFonts w:asciiTheme="minorHAnsi" w:hAnsiTheme="minorHAnsi" w:cstheme="minorHAnsi"/>
        </w:rPr>
        <w:t>from an average January maxi</w:t>
      </w:r>
      <w:r w:rsidR="00751D97" w:rsidRPr="00795B52">
        <w:rPr>
          <w:rFonts w:asciiTheme="minorHAnsi" w:hAnsiTheme="minorHAnsi" w:cstheme="minorHAnsi"/>
        </w:rPr>
        <w:t xml:space="preserve">mum of slightly over 26 degrees </w:t>
      </w:r>
      <w:r w:rsidRPr="00795B52">
        <w:rPr>
          <w:rFonts w:asciiTheme="minorHAnsi" w:hAnsiTheme="minorHAnsi" w:cstheme="minorHAnsi"/>
        </w:rPr>
        <w:t>centigrade to an average July</w:t>
      </w:r>
      <w:r w:rsidR="00751D97" w:rsidRPr="00795B52">
        <w:rPr>
          <w:rFonts w:asciiTheme="minorHAnsi" w:hAnsiTheme="minorHAnsi" w:cstheme="minorHAnsi"/>
        </w:rPr>
        <w:t xml:space="preserve"> </w:t>
      </w:r>
      <w:r w:rsidRPr="00795B52">
        <w:rPr>
          <w:rFonts w:asciiTheme="minorHAnsi" w:hAnsiTheme="minorHAnsi" w:cstheme="minorHAnsi"/>
        </w:rPr>
        <w:t>minimum of under 7 degrees. Frosts are rare.</w:t>
      </w:r>
      <w:r w:rsidR="00751D97" w:rsidRPr="00795B52">
        <w:rPr>
          <w:rFonts w:asciiTheme="minorHAnsi" w:hAnsiTheme="minorHAnsi" w:cstheme="minorHAnsi"/>
        </w:rPr>
        <w:t xml:space="preserve"> </w:t>
      </w:r>
      <w:r w:rsidRPr="00795B52">
        <w:rPr>
          <w:rFonts w:asciiTheme="minorHAnsi" w:hAnsiTheme="minorHAnsi" w:cstheme="minorHAnsi"/>
        </w:rPr>
        <w:t>The upland nature of the plateau, although not high, nevertheless helps to intercept the air</w:t>
      </w:r>
      <w:r w:rsidR="00751D97" w:rsidRPr="00795B52">
        <w:rPr>
          <w:rFonts w:asciiTheme="minorHAnsi" w:hAnsiTheme="minorHAnsi" w:cstheme="minorHAnsi"/>
        </w:rPr>
        <w:t xml:space="preserve"> </w:t>
      </w:r>
      <w:r w:rsidRPr="00795B52">
        <w:rPr>
          <w:rFonts w:asciiTheme="minorHAnsi" w:hAnsiTheme="minorHAnsi" w:cstheme="minorHAnsi"/>
        </w:rPr>
        <w:t>masses coming in from the Pacific Ocean. 'The highest average rainfall occurs in late summer</w:t>
      </w:r>
    </w:p>
    <w:p w14:paraId="00DC8D05" w14:textId="3D66B744" w:rsidR="00825F59" w:rsidRPr="00795B52" w:rsidRDefault="00825F59" w:rsidP="00256306">
      <w:pPr>
        <w:shd w:val="clear" w:color="auto" w:fill="E7E6E6" w:themeFill="background2"/>
        <w:spacing w:line="276" w:lineRule="auto"/>
        <w:rPr>
          <w:rFonts w:asciiTheme="minorHAnsi" w:hAnsiTheme="minorHAnsi" w:cstheme="minorHAnsi"/>
          <w:color w:val="C00000"/>
        </w:rPr>
      </w:pPr>
      <w:r w:rsidRPr="00795B52">
        <w:rPr>
          <w:rFonts w:asciiTheme="minorHAnsi" w:hAnsiTheme="minorHAnsi" w:cstheme="minorHAnsi"/>
        </w:rPr>
        <w:t xml:space="preserve">and autumn but there are appreciable falls throughout the </w:t>
      </w:r>
      <w:r w:rsidR="007A0768" w:rsidRPr="00795B52">
        <w:rPr>
          <w:rFonts w:asciiTheme="minorHAnsi" w:hAnsiTheme="minorHAnsi" w:cstheme="minorHAnsi"/>
        </w:rPr>
        <w:t xml:space="preserve">year. The highest average falls </w:t>
      </w:r>
      <w:r w:rsidRPr="00795B52">
        <w:rPr>
          <w:rFonts w:asciiTheme="minorHAnsi" w:hAnsiTheme="minorHAnsi" w:cstheme="minorHAnsi"/>
        </w:rPr>
        <w:t>are in</w:t>
      </w:r>
      <w:r w:rsidR="007A0768" w:rsidRPr="00795B52">
        <w:rPr>
          <w:rFonts w:asciiTheme="minorHAnsi" w:hAnsiTheme="minorHAnsi" w:cstheme="minorHAnsi"/>
        </w:rPr>
        <w:t xml:space="preserve"> </w:t>
      </w:r>
      <w:r w:rsidRPr="00795B52">
        <w:rPr>
          <w:rFonts w:asciiTheme="minorHAnsi" w:hAnsiTheme="minorHAnsi" w:cstheme="minorHAnsi"/>
        </w:rPr>
        <w:t>the higher areas in the south (Helensburgh 1444mm); generally annual falls are in the range</w:t>
      </w:r>
      <w:r w:rsidR="007A0768" w:rsidRPr="00795B52">
        <w:rPr>
          <w:rFonts w:asciiTheme="minorHAnsi" w:hAnsiTheme="minorHAnsi" w:cstheme="minorHAnsi"/>
        </w:rPr>
        <w:t xml:space="preserve"> </w:t>
      </w:r>
      <w:r w:rsidRPr="00795B52">
        <w:rPr>
          <w:rFonts w:asciiTheme="minorHAnsi" w:hAnsiTheme="minorHAnsi" w:cstheme="minorHAnsi"/>
        </w:rPr>
        <w:t xml:space="preserve">1100-1200mm. The climate of the region can be </w:t>
      </w:r>
      <w:r w:rsidR="007A0768" w:rsidRPr="00795B52">
        <w:rPr>
          <w:rFonts w:asciiTheme="minorHAnsi" w:hAnsiTheme="minorHAnsi" w:cstheme="minorHAnsi"/>
        </w:rPr>
        <w:t xml:space="preserve">summarised as having a warm wet </w:t>
      </w:r>
      <w:r w:rsidRPr="00795B52">
        <w:rPr>
          <w:rFonts w:asciiTheme="minorHAnsi" w:hAnsiTheme="minorHAnsi" w:cstheme="minorHAnsi"/>
        </w:rPr>
        <w:t>summer</w:t>
      </w:r>
      <w:r w:rsidR="007A0768" w:rsidRPr="00795B52">
        <w:rPr>
          <w:rFonts w:asciiTheme="minorHAnsi" w:hAnsiTheme="minorHAnsi" w:cstheme="minorHAnsi"/>
        </w:rPr>
        <w:t>-</w:t>
      </w:r>
      <w:r w:rsidRPr="00795B52">
        <w:rPr>
          <w:rFonts w:asciiTheme="minorHAnsi" w:hAnsiTheme="minorHAnsi" w:cstheme="minorHAnsi"/>
        </w:rPr>
        <w:t>autumn</w:t>
      </w:r>
      <w:r w:rsidR="007A0768" w:rsidRPr="00795B52">
        <w:rPr>
          <w:rFonts w:asciiTheme="minorHAnsi" w:hAnsiTheme="minorHAnsi" w:cstheme="minorHAnsi"/>
        </w:rPr>
        <w:t xml:space="preserve"> </w:t>
      </w:r>
      <w:r w:rsidRPr="00795B52">
        <w:rPr>
          <w:rFonts w:asciiTheme="minorHAnsi" w:hAnsiTheme="minorHAnsi" w:cstheme="minorHAnsi"/>
        </w:rPr>
        <w:t>period and a drier winter and spring. The sh</w:t>
      </w:r>
      <w:r w:rsidR="007A0768" w:rsidRPr="00795B52">
        <w:rPr>
          <w:rFonts w:asciiTheme="minorHAnsi" w:hAnsiTheme="minorHAnsi" w:cstheme="minorHAnsi"/>
        </w:rPr>
        <w:t xml:space="preserve">eltered conditions of the major </w:t>
      </w:r>
      <w:r w:rsidRPr="00795B52">
        <w:rPr>
          <w:rFonts w:asciiTheme="minorHAnsi" w:hAnsiTheme="minorHAnsi" w:cstheme="minorHAnsi"/>
        </w:rPr>
        <w:t>valleys and</w:t>
      </w:r>
      <w:r w:rsidR="007A0768" w:rsidRPr="00795B52">
        <w:rPr>
          <w:rFonts w:asciiTheme="minorHAnsi" w:hAnsiTheme="minorHAnsi" w:cstheme="minorHAnsi"/>
        </w:rPr>
        <w:t xml:space="preserve"> </w:t>
      </w:r>
      <w:r w:rsidRPr="00795B52">
        <w:rPr>
          <w:rFonts w:asciiTheme="minorHAnsi" w:hAnsiTheme="minorHAnsi" w:cstheme="minorHAnsi"/>
        </w:rPr>
        <w:t>the deep gullies have created micro-climates in these situations</w:t>
      </w:r>
      <w:r w:rsidRPr="00795B52">
        <w:rPr>
          <w:rFonts w:asciiTheme="minorHAnsi" w:hAnsiTheme="minorHAnsi" w:cstheme="minorHAnsi"/>
          <w:color w:val="C00000"/>
        </w:rPr>
        <w:t>.</w:t>
      </w:r>
    </w:p>
    <w:p w14:paraId="28918EE9" w14:textId="77777777" w:rsidR="007A0768" w:rsidRPr="00795B52" w:rsidRDefault="007A0768" w:rsidP="00256306">
      <w:pPr>
        <w:shd w:val="clear" w:color="auto" w:fill="E7E6E6" w:themeFill="background2"/>
        <w:spacing w:line="276" w:lineRule="auto"/>
        <w:rPr>
          <w:rFonts w:asciiTheme="minorHAnsi" w:hAnsiTheme="minorHAnsi" w:cstheme="minorHAnsi"/>
        </w:rPr>
      </w:pPr>
    </w:p>
    <w:p w14:paraId="281AA600" w14:textId="77777777" w:rsidR="00825F59" w:rsidRPr="00795B52" w:rsidRDefault="00825F59" w:rsidP="00256306">
      <w:pPr>
        <w:shd w:val="clear" w:color="auto" w:fill="E7E6E6" w:themeFill="background2"/>
        <w:spacing w:line="276" w:lineRule="auto"/>
        <w:rPr>
          <w:rFonts w:asciiTheme="minorHAnsi" w:hAnsiTheme="minorHAnsi" w:cstheme="minorHAnsi"/>
          <w:b/>
        </w:rPr>
      </w:pPr>
      <w:r w:rsidRPr="00795B52">
        <w:rPr>
          <w:rFonts w:asciiTheme="minorHAnsi" w:hAnsiTheme="minorHAnsi" w:cstheme="minorHAnsi"/>
          <w:b/>
        </w:rPr>
        <w:t>D. Natural Vegetation</w:t>
      </w:r>
    </w:p>
    <w:p w14:paraId="41DEE7FB" w14:textId="2E764C7E" w:rsidR="007A0768"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The natural vegetation of Royal National Park is characterised by the great variety of plant</w:t>
      </w:r>
      <w:r w:rsidR="007A0768" w:rsidRPr="00795B52">
        <w:rPr>
          <w:rFonts w:asciiTheme="minorHAnsi" w:hAnsiTheme="minorHAnsi" w:cstheme="minorHAnsi"/>
        </w:rPr>
        <w:t xml:space="preserve"> </w:t>
      </w:r>
      <w:r w:rsidRPr="00795B52">
        <w:rPr>
          <w:rFonts w:asciiTheme="minorHAnsi" w:hAnsiTheme="minorHAnsi" w:cstheme="minorHAnsi"/>
        </w:rPr>
        <w:t>communities which exist in a relatively small area. This is largely due to the coastal location and</w:t>
      </w:r>
      <w:r w:rsidR="007A0768" w:rsidRPr="00795B52">
        <w:rPr>
          <w:rFonts w:asciiTheme="minorHAnsi" w:hAnsiTheme="minorHAnsi" w:cstheme="minorHAnsi"/>
        </w:rPr>
        <w:t xml:space="preserve"> </w:t>
      </w:r>
      <w:r w:rsidRPr="00795B52">
        <w:rPr>
          <w:rFonts w:asciiTheme="minorHAnsi" w:hAnsiTheme="minorHAnsi" w:cstheme="minorHAnsi"/>
        </w:rPr>
        <w:t>the incision of the Hacking River through the Hawkesbu</w:t>
      </w:r>
      <w:r w:rsidR="007A0768" w:rsidRPr="00795B52">
        <w:rPr>
          <w:rFonts w:asciiTheme="minorHAnsi" w:hAnsiTheme="minorHAnsi" w:cstheme="minorHAnsi"/>
        </w:rPr>
        <w:t xml:space="preserve">ry Sandstone Plateau rocks into </w:t>
      </w:r>
      <w:r w:rsidRPr="00795B52">
        <w:rPr>
          <w:rFonts w:asciiTheme="minorHAnsi" w:hAnsiTheme="minorHAnsi" w:cstheme="minorHAnsi"/>
        </w:rPr>
        <w:t>the</w:t>
      </w:r>
      <w:r w:rsidR="007A0768" w:rsidRPr="00795B52">
        <w:rPr>
          <w:rFonts w:asciiTheme="minorHAnsi" w:hAnsiTheme="minorHAnsi" w:cstheme="minorHAnsi"/>
        </w:rPr>
        <w:t xml:space="preserve"> </w:t>
      </w:r>
      <w:r w:rsidRPr="00795B52">
        <w:rPr>
          <w:rFonts w:asciiTheme="minorHAnsi" w:hAnsiTheme="minorHAnsi" w:cstheme="minorHAnsi"/>
        </w:rPr>
        <w:t>rocks of the Narrabeen Group below. Not only are the soils on the la</w:t>
      </w:r>
      <w:r w:rsidR="007A0768" w:rsidRPr="00795B52">
        <w:rPr>
          <w:rFonts w:asciiTheme="minorHAnsi" w:hAnsiTheme="minorHAnsi" w:cstheme="minorHAnsi"/>
        </w:rPr>
        <w:t xml:space="preserve">tter rocks more </w:t>
      </w:r>
      <w:r w:rsidR="00D849AE" w:rsidRPr="00795B52">
        <w:rPr>
          <w:rFonts w:asciiTheme="minorHAnsi" w:hAnsiTheme="minorHAnsi" w:cstheme="minorHAnsi"/>
        </w:rPr>
        <w:t xml:space="preserve">fertile </w:t>
      </w:r>
      <w:r w:rsidRPr="00795B52">
        <w:rPr>
          <w:rFonts w:asciiTheme="minorHAnsi" w:hAnsiTheme="minorHAnsi" w:cstheme="minorHAnsi"/>
        </w:rPr>
        <w:t>but</w:t>
      </w:r>
      <w:r w:rsidR="007A0768" w:rsidRPr="00795B52">
        <w:rPr>
          <w:rFonts w:asciiTheme="minorHAnsi" w:hAnsiTheme="minorHAnsi" w:cstheme="minorHAnsi"/>
        </w:rPr>
        <w:t xml:space="preserve"> </w:t>
      </w:r>
      <w:r w:rsidRPr="00795B52">
        <w:rPr>
          <w:rFonts w:asciiTheme="minorHAnsi" w:hAnsiTheme="minorHAnsi" w:cstheme="minorHAnsi"/>
        </w:rPr>
        <w:t>the dissection has created sheltered conditions.</w:t>
      </w:r>
      <w:r w:rsidR="007A0768" w:rsidRPr="00795B52">
        <w:rPr>
          <w:rFonts w:asciiTheme="minorHAnsi" w:hAnsiTheme="minorHAnsi" w:cstheme="minorHAnsi"/>
        </w:rPr>
        <w:t xml:space="preserve"> Study of the vegetation of the </w:t>
      </w:r>
      <w:r w:rsidRPr="00795B52">
        <w:rPr>
          <w:rFonts w:asciiTheme="minorHAnsi" w:hAnsiTheme="minorHAnsi" w:cstheme="minorHAnsi"/>
        </w:rPr>
        <w:t>Permian-Triassic</w:t>
      </w:r>
      <w:r w:rsidR="007A0768" w:rsidRPr="00795B52">
        <w:rPr>
          <w:rFonts w:asciiTheme="minorHAnsi" w:hAnsiTheme="minorHAnsi" w:cstheme="minorHAnsi"/>
        </w:rPr>
        <w:t xml:space="preserve"> </w:t>
      </w:r>
      <w:r w:rsidRPr="00795B52">
        <w:rPr>
          <w:rFonts w:asciiTheme="minorHAnsi" w:hAnsiTheme="minorHAnsi" w:cstheme="minorHAnsi"/>
        </w:rPr>
        <w:t xml:space="preserve">sequence led Beadle (1954 and 1962) to </w:t>
      </w:r>
      <w:r w:rsidR="007A0768" w:rsidRPr="00795B52">
        <w:rPr>
          <w:rFonts w:asciiTheme="minorHAnsi" w:hAnsiTheme="minorHAnsi" w:cstheme="minorHAnsi"/>
        </w:rPr>
        <w:t xml:space="preserve">suggest that the vegetation was </w:t>
      </w:r>
      <w:r w:rsidRPr="00795B52">
        <w:rPr>
          <w:rFonts w:asciiTheme="minorHAnsi" w:hAnsiTheme="minorHAnsi" w:cstheme="minorHAnsi"/>
        </w:rPr>
        <w:t>controlled by soil</w:t>
      </w:r>
      <w:r w:rsidR="007A0768" w:rsidRPr="00795B52">
        <w:rPr>
          <w:rFonts w:asciiTheme="minorHAnsi" w:hAnsiTheme="minorHAnsi" w:cstheme="minorHAnsi"/>
        </w:rPr>
        <w:t xml:space="preserve"> </w:t>
      </w:r>
      <w:r w:rsidRPr="00795B52">
        <w:rPr>
          <w:rFonts w:asciiTheme="minorHAnsi" w:hAnsiTheme="minorHAnsi" w:cstheme="minorHAnsi"/>
        </w:rPr>
        <w:t>phosphate with the vegetation units refle</w:t>
      </w:r>
      <w:r w:rsidR="007A0768" w:rsidRPr="00795B52">
        <w:rPr>
          <w:rFonts w:asciiTheme="minorHAnsi" w:hAnsiTheme="minorHAnsi" w:cstheme="minorHAnsi"/>
        </w:rPr>
        <w:t xml:space="preserve">cting the varying phosphate </w:t>
      </w:r>
      <w:r w:rsidRPr="00795B52">
        <w:rPr>
          <w:rFonts w:asciiTheme="minorHAnsi" w:hAnsiTheme="minorHAnsi" w:cstheme="minorHAnsi"/>
        </w:rPr>
        <w:t>status of the parent</w:t>
      </w:r>
      <w:r w:rsidR="007A0768" w:rsidRPr="00795B52">
        <w:rPr>
          <w:rFonts w:asciiTheme="minorHAnsi" w:hAnsiTheme="minorHAnsi" w:cstheme="minorHAnsi"/>
        </w:rPr>
        <w:t xml:space="preserve"> </w:t>
      </w:r>
      <w:r w:rsidRPr="00795B52">
        <w:rPr>
          <w:rFonts w:asciiTheme="minorHAnsi" w:hAnsiTheme="minorHAnsi" w:cstheme="minorHAnsi"/>
        </w:rPr>
        <w:t>materials. Where phosphate levels were</w:t>
      </w:r>
      <w:r w:rsidR="007A0768" w:rsidRPr="00795B52">
        <w:rPr>
          <w:rFonts w:asciiTheme="minorHAnsi" w:hAnsiTheme="minorHAnsi" w:cstheme="minorHAnsi"/>
        </w:rPr>
        <w:t xml:space="preserve"> highest (the Narrabeen Shales) </w:t>
      </w:r>
      <w:r w:rsidRPr="00795B52">
        <w:rPr>
          <w:rFonts w:asciiTheme="minorHAnsi" w:hAnsiTheme="minorHAnsi" w:cstheme="minorHAnsi"/>
        </w:rPr>
        <w:t>the vegetation tended</w:t>
      </w:r>
      <w:r w:rsidR="007A0768" w:rsidRPr="00795B52">
        <w:rPr>
          <w:rFonts w:asciiTheme="minorHAnsi" w:hAnsiTheme="minorHAnsi" w:cstheme="minorHAnsi"/>
        </w:rPr>
        <w:t xml:space="preserve"> </w:t>
      </w:r>
      <w:r w:rsidRPr="00795B52">
        <w:rPr>
          <w:rFonts w:asciiTheme="minorHAnsi" w:hAnsiTheme="minorHAnsi" w:cstheme="minorHAnsi"/>
        </w:rPr>
        <w:t>to be tall open forest, or, in the more s</w:t>
      </w:r>
      <w:r w:rsidR="007A0768" w:rsidRPr="00795B52">
        <w:rPr>
          <w:rFonts w:asciiTheme="minorHAnsi" w:hAnsiTheme="minorHAnsi" w:cstheme="minorHAnsi"/>
        </w:rPr>
        <w:t xml:space="preserve">heltered locations, rainforest. </w:t>
      </w:r>
    </w:p>
    <w:p w14:paraId="3DA5C11C" w14:textId="41D6C91D"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On the Hawkesbury</w:t>
      </w:r>
      <w:r w:rsidR="007A0768" w:rsidRPr="00795B52">
        <w:rPr>
          <w:rFonts w:asciiTheme="minorHAnsi" w:hAnsiTheme="minorHAnsi" w:cstheme="minorHAnsi"/>
        </w:rPr>
        <w:t xml:space="preserve"> </w:t>
      </w:r>
      <w:r w:rsidRPr="00795B52">
        <w:rPr>
          <w:rFonts w:asciiTheme="minorHAnsi" w:hAnsiTheme="minorHAnsi" w:cstheme="minorHAnsi"/>
        </w:rPr>
        <w:t>Sandstone or truncated lateri</w:t>
      </w:r>
      <w:r w:rsidR="007A0768" w:rsidRPr="00795B52">
        <w:rPr>
          <w:rFonts w:asciiTheme="minorHAnsi" w:hAnsiTheme="minorHAnsi" w:cstheme="minorHAnsi"/>
        </w:rPr>
        <w:t xml:space="preserve">te with lower phosphate levels, </w:t>
      </w:r>
      <w:r w:rsidRPr="00795B52">
        <w:rPr>
          <w:rFonts w:asciiTheme="minorHAnsi" w:hAnsiTheme="minorHAnsi" w:cstheme="minorHAnsi"/>
        </w:rPr>
        <w:t>xeromorphic woodlands and scrubs</w:t>
      </w:r>
      <w:r w:rsidR="007A0768" w:rsidRPr="00795B52">
        <w:rPr>
          <w:rFonts w:asciiTheme="minorHAnsi" w:hAnsiTheme="minorHAnsi" w:cstheme="minorHAnsi"/>
        </w:rPr>
        <w:t xml:space="preserve"> </w:t>
      </w:r>
      <w:r w:rsidRPr="00795B52">
        <w:rPr>
          <w:rFonts w:asciiTheme="minorHAnsi" w:hAnsiTheme="minorHAnsi" w:cstheme="minorHAnsi"/>
        </w:rPr>
        <w:t>were dominant.</w:t>
      </w:r>
      <w:r w:rsidR="007A0768" w:rsidRPr="00795B52">
        <w:rPr>
          <w:rFonts w:asciiTheme="minorHAnsi" w:hAnsiTheme="minorHAnsi" w:cstheme="minorHAnsi"/>
        </w:rPr>
        <w:t xml:space="preserve"> </w:t>
      </w:r>
      <w:r w:rsidRPr="00795B52">
        <w:rPr>
          <w:rFonts w:asciiTheme="minorHAnsi" w:hAnsiTheme="minorHAnsi" w:cstheme="minorHAnsi"/>
        </w:rPr>
        <w:t>As a re</w:t>
      </w:r>
      <w:r w:rsidR="007A0768" w:rsidRPr="00795B52">
        <w:rPr>
          <w:rFonts w:asciiTheme="minorHAnsi" w:hAnsiTheme="minorHAnsi" w:cstheme="minorHAnsi"/>
        </w:rPr>
        <w:t xml:space="preserve">sult of these highly contrasted </w:t>
      </w:r>
      <w:r w:rsidRPr="00795B52">
        <w:rPr>
          <w:rFonts w:asciiTheme="minorHAnsi" w:hAnsiTheme="minorHAnsi" w:cstheme="minorHAnsi"/>
        </w:rPr>
        <w:t>conditions of aspect, moisture, soil texture, depth and</w:t>
      </w:r>
      <w:r w:rsidR="007A0768" w:rsidRPr="00795B52">
        <w:rPr>
          <w:rFonts w:asciiTheme="minorHAnsi" w:hAnsiTheme="minorHAnsi" w:cstheme="minorHAnsi"/>
        </w:rPr>
        <w:t xml:space="preserve"> </w:t>
      </w:r>
      <w:r w:rsidRPr="00795B52">
        <w:rPr>
          <w:rFonts w:asciiTheme="minorHAnsi" w:hAnsiTheme="minorHAnsi" w:cstheme="minorHAnsi"/>
        </w:rPr>
        <w:t>nutrient availability, along with the incidence of fire, the plant communities range from</w:t>
      </w:r>
      <w:r w:rsidR="007A0768" w:rsidRPr="00795B52">
        <w:rPr>
          <w:rFonts w:asciiTheme="minorHAnsi" w:hAnsiTheme="minorHAnsi" w:cstheme="minorHAnsi"/>
        </w:rPr>
        <w:t xml:space="preserve"> </w:t>
      </w:r>
      <w:r w:rsidRPr="00795B52">
        <w:rPr>
          <w:rFonts w:asciiTheme="minorHAnsi" w:hAnsiTheme="minorHAnsi" w:cstheme="minorHAnsi"/>
        </w:rPr>
        <w:t>heathlands to dry sclerophyll woodlands and dry sclerophyll forests to wet sclerophyll forests</w:t>
      </w:r>
      <w:r w:rsidR="007A0768" w:rsidRPr="00795B52">
        <w:rPr>
          <w:rFonts w:asciiTheme="minorHAnsi" w:hAnsiTheme="minorHAnsi" w:cstheme="minorHAnsi"/>
        </w:rPr>
        <w:t xml:space="preserve"> </w:t>
      </w:r>
      <w:r w:rsidRPr="00795B52">
        <w:rPr>
          <w:rFonts w:asciiTheme="minorHAnsi" w:hAnsiTheme="minorHAnsi" w:cstheme="minorHAnsi"/>
        </w:rPr>
        <w:t>and rainforests. The variety evident within each of the major vegetation groupings - heathlands,</w:t>
      </w:r>
      <w:r w:rsidR="007A0768" w:rsidRPr="00795B52">
        <w:rPr>
          <w:rFonts w:asciiTheme="minorHAnsi" w:hAnsiTheme="minorHAnsi" w:cstheme="minorHAnsi"/>
        </w:rPr>
        <w:t xml:space="preserve"> </w:t>
      </w:r>
      <w:r w:rsidRPr="00795B52">
        <w:rPr>
          <w:rFonts w:asciiTheme="minorHAnsi" w:hAnsiTheme="minorHAnsi" w:cstheme="minorHAnsi"/>
        </w:rPr>
        <w:t>dry sclerophyll woodlands, dry and wet sclerophyll forests, rainforests and others - is also</w:t>
      </w:r>
      <w:r w:rsidR="007A0768" w:rsidRPr="00795B52">
        <w:rPr>
          <w:rFonts w:asciiTheme="minorHAnsi" w:hAnsiTheme="minorHAnsi" w:cstheme="minorHAnsi"/>
        </w:rPr>
        <w:t xml:space="preserve"> </w:t>
      </w:r>
      <w:r w:rsidRPr="00795B52">
        <w:rPr>
          <w:rFonts w:asciiTheme="minorHAnsi" w:hAnsiTheme="minorHAnsi" w:cstheme="minorHAnsi"/>
        </w:rPr>
        <w:t>evident in the individual components of each. Keith and Tozer (2011) have recently developed a</w:t>
      </w:r>
      <w:r w:rsidR="007A0768" w:rsidRPr="00795B52">
        <w:rPr>
          <w:rFonts w:asciiTheme="minorHAnsi" w:hAnsiTheme="minorHAnsi" w:cstheme="minorHAnsi"/>
        </w:rPr>
        <w:t xml:space="preserve"> </w:t>
      </w:r>
      <w:r w:rsidRPr="00795B52">
        <w:rPr>
          <w:rFonts w:asciiTheme="minorHAnsi" w:hAnsiTheme="minorHAnsi" w:cstheme="minorHAnsi"/>
        </w:rPr>
        <w:t>new model of vegetation succession for the coastal sandstone plateaus in the Sydney Basin; it</w:t>
      </w:r>
      <w:r w:rsidR="007A0768" w:rsidRPr="00795B52">
        <w:rPr>
          <w:rFonts w:asciiTheme="minorHAnsi" w:hAnsiTheme="minorHAnsi" w:cstheme="minorHAnsi"/>
        </w:rPr>
        <w:t xml:space="preserve"> </w:t>
      </w:r>
      <w:r w:rsidRPr="00795B52">
        <w:rPr>
          <w:rFonts w:asciiTheme="minorHAnsi" w:hAnsiTheme="minorHAnsi" w:cstheme="minorHAnsi"/>
        </w:rPr>
        <w:t>provides insight into vegetation succession in Royal National Park. The most comprehensive</w:t>
      </w:r>
      <w:r w:rsidR="007A0768" w:rsidRPr="00795B52">
        <w:rPr>
          <w:rFonts w:asciiTheme="minorHAnsi" w:hAnsiTheme="minorHAnsi" w:cstheme="minorHAnsi"/>
        </w:rPr>
        <w:t xml:space="preserve"> </w:t>
      </w:r>
      <w:r w:rsidRPr="00795B52">
        <w:rPr>
          <w:rFonts w:asciiTheme="minorHAnsi" w:hAnsiTheme="minorHAnsi" w:cstheme="minorHAnsi"/>
        </w:rPr>
        <w:lastRenderedPageBreak/>
        <w:t>compilation of plant species and other aspects of the biota of Royal National Park is that by Bob</w:t>
      </w:r>
      <w:r w:rsidR="007A0768" w:rsidRPr="00795B52">
        <w:rPr>
          <w:rFonts w:asciiTheme="minorHAnsi" w:hAnsiTheme="minorHAnsi" w:cstheme="minorHAnsi"/>
        </w:rPr>
        <w:t xml:space="preserve"> </w:t>
      </w:r>
      <w:r w:rsidRPr="00795B52">
        <w:rPr>
          <w:rFonts w:asciiTheme="minorHAnsi" w:hAnsiTheme="minorHAnsi" w:cstheme="minorHAnsi"/>
        </w:rPr>
        <w:t>Crombie and Alan Fairley (2007) which also contains lists of fungi and bacteria and other microorganisms.</w:t>
      </w:r>
      <w:r w:rsidR="007A0768" w:rsidRPr="00795B52">
        <w:rPr>
          <w:rFonts w:asciiTheme="minorHAnsi" w:hAnsiTheme="minorHAnsi" w:cstheme="minorHAnsi"/>
        </w:rPr>
        <w:t xml:space="preserve"> </w:t>
      </w:r>
      <w:r w:rsidRPr="00795B52">
        <w:rPr>
          <w:rFonts w:asciiTheme="minorHAnsi" w:hAnsiTheme="minorHAnsi" w:cstheme="minorHAnsi"/>
        </w:rPr>
        <w:t xml:space="preserve">Specht (1981) in his </w:t>
      </w:r>
      <w:r w:rsidRPr="00795B52">
        <w:rPr>
          <w:rFonts w:asciiTheme="minorHAnsi" w:hAnsiTheme="minorHAnsi" w:cstheme="minorHAnsi"/>
          <w:i/>
        </w:rPr>
        <w:t>Major Veg</w:t>
      </w:r>
      <w:r w:rsidR="007A0768" w:rsidRPr="00795B52">
        <w:rPr>
          <w:rFonts w:asciiTheme="minorHAnsi" w:hAnsiTheme="minorHAnsi" w:cstheme="minorHAnsi"/>
          <w:i/>
        </w:rPr>
        <w:t>etation Formations in Australia</w:t>
      </w:r>
      <w:r w:rsidR="007A0768" w:rsidRPr="00795B52">
        <w:rPr>
          <w:rFonts w:asciiTheme="minorHAnsi" w:hAnsiTheme="minorHAnsi" w:cstheme="minorHAnsi"/>
        </w:rPr>
        <w:t xml:space="preserve"> </w:t>
      </w:r>
      <w:r w:rsidRPr="00795B52">
        <w:rPr>
          <w:rFonts w:asciiTheme="minorHAnsi" w:hAnsiTheme="minorHAnsi" w:cstheme="minorHAnsi"/>
        </w:rPr>
        <w:t>classified the vegetation of Royal</w:t>
      </w:r>
      <w:r w:rsidR="007A0768" w:rsidRPr="00795B52">
        <w:rPr>
          <w:rFonts w:asciiTheme="minorHAnsi" w:hAnsiTheme="minorHAnsi" w:cstheme="minorHAnsi"/>
        </w:rPr>
        <w:t xml:space="preserve"> </w:t>
      </w:r>
      <w:r w:rsidRPr="00795B52">
        <w:rPr>
          <w:rFonts w:asciiTheme="minorHAnsi" w:hAnsiTheme="minorHAnsi" w:cstheme="minorHAnsi"/>
        </w:rPr>
        <w:t>National Park as 'Eucalyp</w:t>
      </w:r>
      <w:r w:rsidR="007A0768" w:rsidRPr="00795B52">
        <w:rPr>
          <w:rFonts w:asciiTheme="minorHAnsi" w:hAnsiTheme="minorHAnsi" w:cstheme="minorHAnsi"/>
        </w:rPr>
        <w:t xml:space="preserve">t open-forest to woodland (with </w:t>
      </w:r>
      <w:r w:rsidRPr="00795B52">
        <w:rPr>
          <w:rFonts w:asciiTheme="minorHAnsi" w:hAnsiTheme="minorHAnsi" w:cstheme="minorHAnsi"/>
        </w:rPr>
        <w:t>grassy understorey)'</w:t>
      </w:r>
      <w:r w:rsidRPr="00795B52">
        <w:rPr>
          <w:rFonts w:asciiTheme="minorHAnsi" w:hAnsiTheme="minorHAnsi" w:cstheme="minorHAnsi"/>
          <w:color w:val="C00000"/>
        </w:rPr>
        <w:t xml:space="preserve">. </w:t>
      </w:r>
      <w:r w:rsidRPr="00795B52">
        <w:rPr>
          <w:rFonts w:asciiTheme="minorHAnsi" w:hAnsiTheme="minorHAnsi" w:cstheme="minorHAnsi"/>
        </w:rPr>
        <w:t>This formation is</w:t>
      </w:r>
      <w:r w:rsidR="007A0768" w:rsidRPr="00795B52">
        <w:rPr>
          <w:rFonts w:asciiTheme="minorHAnsi" w:hAnsiTheme="minorHAnsi" w:cstheme="minorHAnsi"/>
        </w:rPr>
        <w:t xml:space="preserve"> </w:t>
      </w:r>
      <w:r w:rsidRPr="00795B52">
        <w:rPr>
          <w:rFonts w:asciiTheme="minorHAnsi" w:hAnsiTheme="minorHAnsi" w:cstheme="minorHAnsi"/>
        </w:rPr>
        <w:t>widespread in South Eastern Australia, Tasmania</w:t>
      </w:r>
      <w:r w:rsidR="007A0768" w:rsidRPr="00795B52">
        <w:rPr>
          <w:rFonts w:asciiTheme="minorHAnsi" w:hAnsiTheme="minorHAnsi" w:cstheme="minorHAnsi"/>
        </w:rPr>
        <w:t xml:space="preserve"> and </w:t>
      </w:r>
      <w:r w:rsidRPr="00795B52">
        <w:rPr>
          <w:rFonts w:asciiTheme="minorHAnsi" w:hAnsiTheme="minorHAnsi" w:cstheme="minorHAnsi"/>
        </w:rPr>
        <w:t>South Western Australia. For the purpose</w:t>
      </w:r>
      <w:r w:rsidR="007A0768" w:rsidRPr="00795B52">
        <w:rPr>
          <w:rFonts w:asciiTheme="minorHAnsi" w:hAnsiTheme="minorHAnsi" w:cstheme="minorHAnsi"/>
        </w:rPr>
        <w:t xml:space="preserve"> </w:t>
      </w:r>
      <w:r w:rsidRPr="00795B52">
        <w:rPr>
          <w:rFonts w:asciiTheme="minorHAnsi" w:hAnsiTheme="minorHAnsi" w:cstheme="minorHAnsi"/>
        </w:rPr>
        <w:t xml:space="preserve">of Australia-wide comparison the best source is </w:t>
      </w:r>
      <w:r w:rsidRPr="00795B52">
        <w:rPr>
          <w:rFonts w:asciiTheme="minorHAnsi" w:hAnsiTheme="minorHAnsi" w:cstheme="minorHAnsi"/>
          <w:i/>
        </w:rPr>
        <w:t>The Conservation Atlas of Plant Communities in</w:t>
      </w:r>
      <w:r w:rsidR="007A0768" w:rsidRPr="00795B52">
        <w:rPr>
          <w:rFonts w:asciiTheme="minorHAnsi" w:hAnsiTheme="minorHAnsi" w:cstheme="minorHAnsi"/>
          <w:i/>
        </w:rPr>
        <w:t xml:space="preserve"> </w:t>
      </w:r>
      <w:r w:rsidRPr="00795B52">
        <w:rPr>
          <w:rFonts w:asciiTheme="minorHAnsi" w:hAnsiTheme="minorHAnsi" w:cstheme="minorHAnsi"/>
          <w:i/>
        </w:rPr>
        <w:t>Australia</w:t>
      </w:r>
      <w:r w:rsidRPr="00795B52">
        <w:rPr>
          <w:rFonts w:asciiTheme="minorHAnsi" w:hAnsiTheme="minorHAnsi" w:cstheme="minorHAnsi"/>
        </w:rPr>
        <w:t xml:space="preserve"> (Specht et al, 1995). This comprehensive source contains 910 maps showing the</w:t>
      </w:r>
      <w:r w:rsidR="007A0768" w:rsidRPr="00795B52">
        <w:rPr>
          <w:rFonts w:asciiTheme="minorHAnsi" w:hAnsiTheme="minorHAnsi" w:cstheme="minorHAnsi"/>
        </w:rPr>
        <w:t xml:space="preserve"> </w:t>
      </w:r>
      <w:r w:rsidRPr="00795B52">
        <w:rPr>
          <w:rFonts w:asciiTheme="minorHAnsi" w:hAnsiTheme="minorHAnsi" w:cstheme="minorHAnsi"/>
        </w:rPr>
        <w:t>distr</w:t>
      </w:r>
      <w:r w:rsidR="007A0768" w:rsidRPr="00795B52">
        <w:rPr>
          <w:rFonts w:asciiTheme="minorHAnsi" w:hAnsiTheme="minorHAnsi" w:cstheme="minorHAnsi"/>
        </w:rPr>
        <w:t xml:space="preserve">ibution of 921 communities (344 </w:t>
      </w:r>
      <w:r w:rsidRPr="00795B52">
        <w:rPr>
          <w:rFonts w:asciiTheme="minorHAnsi" w:hAnsiTheme="minorHAnsi" w:cstheme="minorHAnsi"/>
        </w:rPr>
        <w:t>major and 577 minor)</w:t>
      </w:r>
      <w:proofErr w:type="gramStart"/>
      <w:r w:rsidRPr="00795B52">
        <w:rPr>
          <w:rFonts w:asciiTheme="minorHAnsi" w:hAnsiTheme="minorHAnsi" w:cstheme="minorHAnsi"/>
        </w:rPr>
        <w:t>;</w:t>
      </w:r>
      <w:proofErr w:type="gramEnd"/>
      <w:r w:rsidRPr="00795B52">
        <w:rPr>
          <w:rFonts w:asciiTheme="minorHAnsi" w:hAnsiTheme="minorHAnsi" w:cstheme="minorHAnsi"/>
        </w:rPr>
        <w:t xml:space="preserve"> on the basis of structure and major</w:t>
      </w:r>
      <w:r w:rsidR="007A0768" w:rsidRPr="00795B52">
        <w:rPr>
          <w:rFonts w:asciiTheme="minorHAnsi" w:hAnsiTheme="minorHAnsi" w:cstheme="minorHAnsi"/>
        </w:rPr>
        <w:t xml:space="preserve"> </w:t>
      </w:r>
      <w:r w:rsidRPr="00795B52">
        <w:rPr>
          <w:rFonts w:asciiTheme="minorHAnsi" w:hAnsiTheme="minorHAnsi" w:cstheme="minorHAnsi"/>
        </w:rPr>
        <w:t xml:space="preserve">diagnostic species, </w:t>
      </w:r>
      <w:r w:rsidR="00457E94" w:rsidRPr="00795B52">
        <w:rPr>
          <w:rFonts w:asciiTheme="minorHAnsi" w:hAnsiTheme="minorHAnsi" w:cstheme="minorHAnsi"/>
        </w:rPr>
        <w:t>thereby presenting a community-</w:t>
      </w:r>
      <w:r w:rsidRPr="00795B52">
        <w:rPr>
          <w:rFonts w:asciiTheme="minorHAnsi" w:hAnsiTheme="minorHAnsi" w:cstheme="minorHAnsi"/>
        </w:rPr>
        <w:t>based vegetation regionalisation of</w:t>
      </w:r>
      <w:r w:rsidR="007A0768" w:rsidRPr="00795B52">
        <w:rPr>
          <w:rFonts w:asciiTheme="minorHAnsi" w:hAnsiTheme="minorHAnsi" w:cstheme="minorHAnsi"/>
        </w:rPr>
        <w:t xml:space="preserve"> </w:t>
      </w:r>
      <w:r w:rsidRPr="00795B52">
        <w:rPr>
          <w:rFonts w:asciiTheme="minorHAnsi" w:hAnsiTheme="minorHAnsi" w:cstheme="minorHAnsi"/>
        </w:rPr>
        <w:t>Australia. 13 communities area listed as occurring in Royal National Park</w:t>
      </w:r>
      <w:r w:rsidR="00C42C4D" w:rsidRPr="00795B52">
        <w:rPr>
          <w:rFonts w:asciiTheme="minorHAnsi" w:hAnsiTheme="minorHAnsi" w:cstheme="minorHAnsi"/>
          <w:b/>
        </w:rPr>
        <w:t xml:space="preserve"> </w:t>
      </w:r>
      <w:r w:rsidR="00C42C4D" w:rsidRPr="00795B52">
        <w:rPr>
          <w:rFonts w:asciiTheme="minorHAnsi" w:hAnsiTheme="minorHAnsi" w:cstheme="minorHAnsi"/>
        </w:rPr>
        <w:t>(</w:t>
      </w:r>
      <w:r w:rsidR="00C42C4D" w:rsidRPr="00795B52">
        <w:rPr>
          <w:rFonts w:asciiTheme="minorHAnsi" w:hAnsiTheme="minorHAnsi" w:cstheme="minorHAnsi"/>
          <w:highlight w:val="yellow"/>
        </w:rPr>
        <w:t>Find Appendix A1</w:t>
      </w:r>
      <w:r w:rsidR="00C42C4D" w:rsidRPr="00795B52">
        <w:rPr>
          <w:rFonts w:asciiTheme="minorHAnsi" w:hAnsiTheme="minorHAnsi" w:cstheme="minorHAnsi"/>
        </w:rPr>
        <w:t>)</w:t>
      </w:r>
      <w:r w:rsidRPr="00795B52">
        <w:rPr>
          <w:rFonts w:asciiTheme="minorHAnsi" w:hAnsiTheme="minorHAnsi" w:cstheme="minorHAnsi"/>
        </w:rPr>
        <w:t>. With regard to the</w:t>
      </w:r>
      <w:r w:rsidR="007A0768" w:rsidRPr="00795B52">
        <w:rPr>
          <w:rFonts w:asciiTheme="minorHAnsi" w:hAnsiTheme="minorHAnsi" w:cstheme="minorHAnsi"/>
        </w:rPr>
        <w:t xml:space="preserve"> great variety of vegetation </w:t>
      </w:r>
      <w:r w:rsidRPr="00795B52">
        <w:rPr>
          <w:rFonts w:asciiTheme="minorHAnsi" w:hAnsiTheme="minorHAnsi" w:cstheme="minorHAnsi"/>
        </w:rPr>
        <w:t>types in the region the most up-to-date classification allowing</w:t>
      </w:r>
      <w:r w:rsidR="007A0768" w:rsidRPr="00795B52">
        <w:rPr>
          <w:rFonts w:asciiTheme="minorHAnsi" w:hAnsiTheme="minorHAnsi" w:cstheme="minorHAnsi"/>
        </w:rPr>
        <w:t xml:space="preserve"> </w:t>
      </w:r>
      <w:r w:rsidRPr="00795B52">
        <w:rPr>
          <w:rFonts w:asciiTheme="minorHAnsi" w:hAnsiTheme="minorHAnsi" w:cstheme="minorHAnsi"/>
        </w:rPr>
        <w:t>comparison with other parts of South Eastern New South Wales, is the report and maps in</w:t>
      </w:r>
      <w:r w:rsidR="00051492" w:rsidRPr="00795B52">
        <w:rPr>
          <w:rFonts w:asciiTheme="minorHAnsi" w:hAnsiTheme="minorHAnsi" w:cstheme="minorHAnsi"/>
        </w:rPr>
        <w:t xml:space="preserve"> </w:t>
      </w:r>
      <w:r w:rsidR="007A0768" w:rsidRPr="00795B52">
        <w:rPr>
          <w:rFonts w:asciiTheme="minorHAnsi" w:hAnsiTheme="minorHAnsi" w:cstheme="minorHAnsi"/>
          <w:i/>
        </w:rPr>
        <w:t xml:space="preserve">Native Vegetation of </w:t>
      </w:r>
      <w:r w:rsidRPr="00795B52">
        <w:rPr>
          <w:rFonts w:asciiTheme="minorHAnsi" w:hAnsiTheme="minorHAnsi" w:cstheme="minorHAnsi"/>
          <w:i/>
        </w:rPr>
        <w:t xml:space="preserve">Southeast </w:t>
      </w:r>
      <w:proofErr w:type="gramStart"/>
      <w:r w:rsidRPr="00795B52">
        <w:rPr>
          <w:rFonts w:asciiTheme="minorHAnsi" w:hAnsiTheme="minorHAnsi" w:cstheme="minorHAnsi"/>
          <w:i/>
        </w:rPr>
        <w:t>NSW :</w:t>
      </w:r>
      <w:proofErr w:type="gramEnd"/>
      <w:r w:rsidRPr="00795B52">
        <w:rPr>
          <w:rFonts w:asciiTheme="minorHAnsi" w:hAnsiTheme="minorHAnsi" w:cstheme="minorHAnsi"/>
          <w:i/>
        </w:rPr>
        <w:t xml:space="preserve"> a revised classification and map for the coast and</w:t>
      </w:r>
      <w:r w:rsidR="00051492" w:rsidRPr="00795B52">
        <w:rPr>
          <w:rFonts w:asciiTheme="minorHAnsi" w:hAnsiTheme="minorHAnsi" w:cstheme="minorHAnsi"/>
          <w:i/>
        </w:rPr>
        <w:t xml:space="preserve"> eastern tablelands</w:t>
      </w:r>
      <w:r w:rsidR="007A0768" w:rsidRPr="00795B52">
        <w:rPr>
          <w:rFonts w:asciiTheme="minorHAnsi" w:hAnsiTheme="minorHAnsi" w:cstheme="minorHAnsi"/>
        </w:rPr>
        <w:t xml:space="preserve">, </w:t>
      </w:r>
      <w:r w:rsidRPr="00795B52">
        <w:rPr>
          <w:rFonts w:asciiTheme="minorHAnsi" w:hAnsiTheme="minorHAnsi" w:cstheme="minorHAnsi"/>
        </w:rPr>
        <w:t xml:space="preserve">published in </w:t>
      </w:r>
      <w:proofErr w:type="spellStart"/>
      <w:r w:rsidRPr="00795B52">
        <w:rPr>
          <w:rFonts w:asciiTheme="minorHAnsi" w:hAnsiTheme="minorHAnsi" w:cstheme="minorHAnsi"/>
        </w:rPr>
        <w:t>Cunninghamia</w:t>
      </w:r>
      <w:proofErr w:type="spellEnd"/>
      <w:r w:rsidRPr="00795B52">
        <w:rPr>
          <w:rFonts w:asciiTheme="minorHAnsi" w:hAnsiTheme="minorHAnsi" w:cstheme="minorHAnsi"/>
        </w:rPr>
        <w:t xml:space="preserve"> (Tozer et al, 2010). This classifies the</w:t>
      </w:r>
      <w:r w:rsidR="007A0768" w:rsidRPr="00795B52">
        <w:rPr>
          <w:rFonts w:asciiTheme="minorHAnsi" w:hAnsiTheme="minorHAnsi" w:cstheme="minorHAnsi"/>
        </w:rPr>
        <w:t xml:space="preserve"> vegetation of the region </w:t>
      </w:r>
      <w:r w:rsidRPr="00795B52">
        <w:rPr>
          <w:rFonts w:asciiTheme="minorHAnsi" w:hAnsiTheme="minorHAnsi" w:cstheme="minorHAnsi"/>
        </w:rPr>
        <w:t>into 191 floristic communities of which 25 of the communities are shown</w:t>
      </w:r>
      <w:r w:rsidR="007A0768" w:rsidRPr="00795B52">
        <w:rPr>
          <w:rFonts w:asciiTheme="minorHAnsi" w:hAnsiTheme="minorHAnsi" w:cstheme="minorHAnsi"/>
        </w:rPr>
        <w:t xml:space="preserve"> </w:t>
      </w:r>
      <w:r w:rsidRPr="00795B52">
        <w:rPr>
          <w:rFonts w:asciiTheme="minorHAnsi" w:hAnsiTheme="minorHAnsi" w:cstheme="minorHAnsi"/>
        </w:rPr>
        <w:t>to occur in Royal National Park.</w:t>
      </w:r>
    </w:p>
    <w:p w14:paraId="205E3C20" w14:textId="77777777" w:rsidR="007A0768" w:rsidRPr="00795B52" w:rsidRDefault="007A0768" w:rsidP="00256306">
      <w:pPr>
        <w:shd w:val="clear" w:color="auto" w:fill="E7E6E6" w:themeFill="background2"/>
        <w:spacing w:line="276" w:lineRule="auto"/>
        <w:rPr>
          <w:rFonts w:asciiTheme="minorHAnsi" w:hAnsiTheme="minorHAnsi" w:cstheme="minorHAnsi"/>
        </w:rPr>
      </w:pPr>
    </w:p>
    <w:p w14:paraId="5A3564BA" w14:textId="77777777" w:rsidR="007A0768"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 xml:space="preserve">1. Heath. </w:t>
      </w:r>
    </w:p>
    <w:p w14:paraId="310CCF34" w14:textId="6DA17B29"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Heath communities dominate the shallow soils of the exposed Hawkesbury</w:t>
      </w:r>
      <w:r w:rsidR="007A0768" w:rsidRPr="00795B52">
        <w:rPr>
          <w:rFonts w:asciiTheme="minorHAnsi" w:hAnsiTheme="minorHAnsi" w:cstheme="minorHAnsi"/>
        </w:rPr>
        <w:t xml:space="preserve"> </w:t>
      </w:r>
      <w:r w:rsidRPr="00795B52">
        <w:rPr>
          <w:rFonts w:asciiTheme="minorHAnsi" w:hAnsiTheme="minorHAnsi" w:cstheme="minorHAnsi"/>
        </w:rPr>
        <w:t>Sandstone Plateau surface of the eastern part of Royal National Park. The most extensive</w:t>
      </w:r>
      <w:r w:rsidR="007A0768" w:rsidRPr="00795B52">
        <w:rPr>
          <w:rFonts w:asciiTheme="minorHAnsi" w:hAnsiTheme="minorHAnsi" w:cstheme="minorHAnsi"/>
        </w:rPr>
        <w:t xml:space="preserve"> heath </w:t>
      </w:r>
      <w:r w:rsidRPr="00795B52">
        <w:rPr>
          <w:rFonts w:asciiTheme="minorHAnsi" w:hAnsiTheme="minorHAnsi" w:cstheme="minorHAnsi"/>
        </w:rPr>
        <w:t>community in the region is the 'Coastal Sandstone Plateau Heath.' Its heaths are</w:t>
      </w:r>
      <w:r w:rsidR="007A0768" w:rsidRPr="00795B52">
        <w:rPr>
          <w:rFonts w:asciiTheme="minorHAnsi" w:hAnsiTheme="minorHAnsi" w:cstheme="minorHAnsi"/>
        </w:rPr>
        <w:t xml:space="preserve"> </w:t>
      </w:r>
      <w:r w:rsidRPr="00795B52">
        <w:rPr>
          <w:rFonts w:asciiTheme="minorHAnsi" w:hAnsiTheme="minorHAnsi" w:cstheme="minorHAnsi"/>
        </w:rPr>
        <w:t>characterised by open to dense shrub canopies and emer</w:t>
      </w:r>
      <w:r w:rsidR="007A0768" w:rsidRPr="00795B52">
        <w:rPr>
          <w:rFonts w:asciiTheme="minorHAnsi" w:hAnsiTheme="minorHAnsi" w:cstheme="minorHAnsi"/>
        </w:rPr>
        <w:t xml:space="preserve">gent </w:t>
      </w:r>
      <w:proofErr w:type="spellStart"/>
      <w:r w:rsidR="007A0768" w:rsidRPr="00795B52">
        <w:rPr>
          <w:rFonts w:asciiTheme="minorHAnsi" w:hAnsiTheme="minorHAnsi" w:cstheme="minorHAnsi"/>
        </w:rPr>
        <w:t>mallee</w:t>
      </w:r>
      <w:proofErr w:type="spellEnd"/>
      <w:r w:rsidR="007A0768" w:rsidRPr="00795B52">
        <w:rPr>
          <w:rFonts w:asciiTheme="minorHAnsi" w:hAnsiTheme="minorHAnsi" w:cstheme="minorHAnsi"/>
        </w:rPr>
        <w:t xml:space="preserve"> eucalypts. 'Coastal </w:t>
      </w:r>
      <w:r w:rsidRPr="00795B52">
        <w:rPr>
          <w:rFonts w:asciiTheme="minorHAnsi" w:hAnsiTheme="minorHAnsi" w:cstheme="minorHAnsi"/>
        </w:rPr>
        <w:t>Rock</w:t>
      </w:r>
      <w:r w:rsidR="007A0768" w:rsidRPr="00795B52">
        <w:rPr>
          <w:rFonts w:asciiTheme="minorHAnsi" w:hAnsiTheme="minorHAnsi" w:cstheme="minorHAnsi"/>
        </w:rPr>
        <w:t xml:space="preserve"> </w:t>
      </w:r>
      <w:r w:rsidRPr="00795B52">
        <w:rPr>
          <w:rFonts w:asciiTheme="minorHAnsi" w:hAnsiTheme="minorHAnsi" w:cstheme="minorHAnsi"/>
        </w:rPr>
        <w:t>Plate Heath' occurs on skeletal soils. At the other end of the spectrum, where drainage is</w:t>
      </w:r>
      <w:r w:rsidR="007A0768" w:rsidRPr="00795B52">
        <w:rPr>
          <w:rFonts w:asciiTheme="minorHAnsi" w:hAnsiTheme="minorHAnsi" w:cstheme="minorHAnsi"/>
        </w:rPr>
        <w:t xml:space="preserve"> </w:t>
      </w:r>
      <w:r w:rsidRPr="00795B52">
        <w:rPr>
          <w:rFonts w:asciiTheme="minorHAnsi" w:hAnsiTheme="minorHAnsi" w:cstheme="minorHAnsi"/>
        </w:rPr>
        <w:t>impeded, it is replaced by 'Coastal Upland Swamp', characterised also by peaty soils. The</w:t>
      </w:r>
    </w:p>
    <w:p w14:paraId="5375C599" w14:textId="77777777"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'Coastal Plateau Sandstone Heath' community is interspersed with 'Coastal Sandstone</w:t>
      </w:r>
    </w:p>
    <w:p w14:paraId="5750C1D7" w14:textId="7562DD2E"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Ridgetop Woodland' where the soils are somewhat</w:t>
      </w:r>
      <w:r w:rsidR="007A0768" w:rsidRPr="00795B52">
        <w:rPr>
          <w:rFonts w:asciiTheme="minorHAnsi" w:hAnsiTheme="minorHAnsi" w:cstheme="minorHAnsi"/>
        </w:rPr>
        <w:t xml:space="preserve"> deeper than in the surrounding </w:t>
      </w:r>
      <w:r w:rsidRPr="00795B52">
        <w:rPr>
          <w:rFonts w:asciiTheme="minorHAnsi" w:hAnsiTheme="minorHAnsi" w:cstheme="minorHAnsi"/>
        </w:rPr>
        <w:t>heathland.</w:t>
      </w:r>
      <w:r w:rsidR="007A0768" w:rsidRPr="00795B52">
        <w:rPr>
          <w:rFonts w:asciiTheme="minorHAnsi" w:hAnsiTheme="minorHAnsi" w:cstheme="minorHAnsi"/>
        </w:rPr>
        <w:t xml:space="preserve"> </w:t>
      </w:r>
      <w:r w:rsidRPr="00795B52">
        <w:rPr>
          <w:rFonts w:asciiTheme="minorHAnsi" w:hAnsiTheme="minorHAnsi" w:cstheme="minorHAnsi"/>
        </w:rPr>
        <w:t>'Sandstone Headland Scrub', characterised by dense scrub, is restricted to coastal headlands</w:t>
      </w:r>
      <w:r w:rsidR="007A0768" w:rsidRPr="00795B52">
        <w:rPr>
          <w:rFonts w:asciiTheme="minorHAnsi" w:hAnsiTheme="minorHAnsi" w:cstheme="minorHAnsi"/>
        </w:rPr>
        <w:t xml:space="preserve"> </w:t>
      </w:r>
      <w:r w:rsidRPr="00795B52">
        <w:rPr>
          <w:rFonts w:asciiTheme="minorHAnsi" w:hAnsiTheme="minorHAnsi" w:cstheme="minorHAnsi"/>
        </w:rPr>
        <w:t>and is often found clinging to cliff surfaces. 'Coastal Sandplain Heath' is restricted to podsolised</w:t>
      </w:r>
      <w:r w:rsidR="007A0768" w:rsidRPr="00795B52">
        <w:rPr>
          <w:rFonts w:asciiTheme="minorHAnsi" w:hAnsiTheme="minorHAnsi" w:cstheme="minorHAnsi"/>
        </w:rPr>
        <w:t xml:space="preserve"> </w:t>
      </w:r>
      <w:r w:rsidRPr="00795B52">
        <w:rPr>
          <w:rFonts w:asciiTheme="minorHAnsi" w:hAnsiTheme="minorHAnsi" w:cstheme="minorHAnsi"/>
        </w:rPr>
        <w:t>sand dunes generally perched on the plateau surface. In spite of their relatively low fertility</w:t>
      </w:r>
      <w:r w:rsidR="007A0768" w:rsidRPr="00795B52">
        <w:rPr>
          <w:rFonts w:asciiTheme="minorHAnsi" w:hAnsiTheme="minorHAnsi" w:cstheme="minorHAnsi"/>
        </w:rPr>
        <w:t xml:space="preserve"> </w:t>
      </w:r>
      <w:r w:rsidRPr="00795B52">
        <w:rPr>
          <w:rFonts w:asciiTheme="minorHAnsi" w:hAnsiTheme="minorHAnsi" w:cstheme="minorHAnsi"/>
        </w:rPr>
        <w:t>these coastal heath communities are characterised by a high level of floristic diversity.</w:t>
      </w:r>
      <w:r w:rsidR="00B73937" w:rsidRPr="00795B52">
        <w:rPr>
          <w:rFonts w:asciiTheme="minorHAnsi" w:hAnsiTheme="minorHAnsi" w:cstheme="minorHAnsi"/>
        </w:rPr>
        <w:t xml:space="preserve"> </w:t>
      </w:r>
    </w:p>
    <w:p w14:paraId="09B476B8" w14:textId="77777777" w:rsidR="007A0768" w:rsidRPr="00795B52" w:rsidRDefault="007A0768" w:rsidP="00256306">
      <w:pPr>
        <w:shd w:val="clear" w:color="auto" w:fill="E7E6E6" w:themeFill="background2"/>
        <w:spacing w:line="276" w:lineRule="auto"/>
        <w:rPr>
          <w:rFonts w:asciiTheme="minorHAnsi" w:hAnsiTheme="minorHAnsi" w:cstheme="minorHAnsi"/>
        </w:rPr>
      </w:pPr>
    </w:p>
    <w:p w14:paraId="6B3B182E" w14:textId="77777777" w:rsidR="007A0768"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 xml:space="preserve">2. Dry Sclerophyll Forest. </w:t>
      </w:r>
    </w:p>
    <w:p w14:paraId="598AB784" w14:textId="77777777" w:rsidR="00B73937"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Dry Sclerophyll Forest is the main forest vegetation type on the</w:t>
      </w:r>
      <w:r w:rsidR="007A0768" w:rsidRPr="00795B52">
        <w:rPr>
          <w:rFonts w:asciiTheme="minorHAnsi" w:hAnsiTheme="minorHAnsi" w:cstheme="minorHAnsi"/>
        </w:rPr>
        <w:t xml:space="preserve"> Hawkesbury Sandstone. </w:t>
      </w:r>
      <w:r w:rsidRPr="00795B52">
        <w:rPr>
          <w:rFonts w:asciiTheme="minorHAnsi" w:hAnsiTheme="minorHAnsi" w:cstheme="minorHAnsi"/>
        </w:rPr>
        <w:t>Reference has already been made to the 'Coastal Sandstone Ridgetop</w:t>
      </w:r>
      <w:r w:rsidR="007A0768" w:rsidRPr="00795B52">
        <w:rPr>
          <w:rFonts w:asciiTheme="minorHAnsi" w:hAnsiTheme="minorHAnsi" w:cstheme="minorHAnsi"/>
        </w:rPr>
        <w:t xml:space="preserve"> </w:t>
      </w:r>
      <w:r w:rsidRPr="00795B52">
        <w:rPr>
          <w:rFonts w:asciiTheme="minorHAnsi" w:hAnsiTheme="minorHAnsi" w:cstheme="minorHAnsi"/>
        </w:rPr>
        <w:t>Woodland' which in Royal National Park occurs mainly on ridges surrounded by heath and in</w:t>
      </w:r>
      <w:r w:rsidR="00744E77" w:rsidRPr="00795B52">
        <w:rPr>
          <w:rFonts w:asciiTheme="minorHAnsi" w:hAnsiTheme="minorHAnsi" w:cstheme="minorHAnsi"/>
        </w:rPr>
        <w:t xml:space="preserve"> some places in </w:t>
      </w:r>
      <w:r w:rsidRPr="00795B52">
        <w:rPr>
          <w:rFonts w:asciiTheme="minorHAnsi" w:hAnsiTheme="minorHAnsi" w:cstheme="minorHAnsi"/>
        </w:rPr>
        <w:t>association with the 'Sydney Shale Ironstone Cap Forest'. The 'Coastal Sand</w:t>
      </w:r>
      <w:r w:rsidR="00744E77" w:rsidRPr="00795B52">
        <w:rPr>
          <w:rFonts w:asciiTheme="minorHAnsi" w:hAnsiTheme="minorHAnsi" w:cstheme="minorHAnsi"/>
        </w:rPr>
        <w:t xml:space="preserve"> </w:t>
      </w:r>
      <w:r w:rsidRPr="00795B52">
        <w:rPr>
          <w:rFonts w:asciiTheme="minorHAnsi" w:hAnsiTheme="minorHAnsi" w:cstheme="minorHAnsi"/>
        </w:rPr>
        <w:t xml:space="preserve">Forest' is found </w:t>
      </w:r>
      <w:r w:rsidRPr="00795B52">
        <w:rPr>
          <w:rFonts w:asciiTheme="minorHAnsi" w:hAnsiTheme="minorHAnsi" w:cstheme="minorHAnsi"/>
        </w:rPr>
        <w:lastRenderedPageBreak/>
        <w:t>in small areas in sheltered deep sands on beach hind dunes, coastal flats and</w:t>
      </w:r>
      <w:r w:rsidR="00744E77" w:rsidRPr="00795B52">
        <w:rPr>
          <w:rFonts w:asciiTheme="minorHAnsi" w:hAnsiTheme="minorHAnsi" w:cstheme="minorHAnsi"/>
        </w:rPr>
        <w:t xml:space="preserve"> sandstone </w:t>
      </w:r>
      <w:r w:rsidRPr="00795B52">
        <w:rPr>
          <w:rFonts w:asciiTheme="minorHAnsi" w:hAnsiTheme="minorHAnsi" w:cstheme="minorHAnsi"/>
        </w:rPr>
        <w:t>headlands. 'Coastal Sandstone Gully Forest' occurs on the lower slopes of</w:t>
      </w:r>
      <w:r w:rsidR="00744E77" w:rsidRPr="00795B52">
        <w:rPr>
          <w:rFonts w:asciiTheme="minorHAnsi" w:hAnsiTheme="minorHAnsi" w:cstheme="minorHAnsi"/>
        </w:rPr>
        <w:t xml:space="preserve"> sandstone gullies </w:t>
      </w:r>
      <w:r w:rsidRPr="00795B52">
        <w:rPr>
          <w:rFonts w:asciiTheme="minorHAnsi" w:hAnsiTheme="minorHAnsi" w:cstheme="minorHAnsi"/>
        </w:rPr>
        <w:t>and is often intermediate to 'Coastal Sandstone Ridgetop Woodland' on the</w:t>
      </w:r>
      <w:r w:rsidR="00744E77" w:rsidRPr="00795B52">
        <w:rPr>
          <w:rFonts w:asciiTheme="minorHAnsi" w:hAnsiTheme="minorHAnsi" w:cstheme="minorHAnsi"/>
        </w:rPr>
        <w:t xml:space="preserve"> </w:t>
      </w:r>
      <w:r w:rsidRPr="00795B52">
        <w:rPr>
          <w:rFonts w:asciiTheme="minorHAnsi" w:hAnsiTheme="minorHAnsi" w:cstheme="minorHAnsi"/>
        </w:rPr>
        <w:t>upper slopes, and 'Sandstone Riparian Scrub' occurring in narrow strips along creek lines.</w:t>
      </w:r>
      <w:r w:rsidR="00744E77" w:rsidRPr="00795B52">
        <w:rPr>
          <w:rFonts w:asciiTheme="minorHAnsi" w:hAnsiTheme="minorHAnsi" w:cstheme="minorHAnsi"/>
        </w:rPr>
        <w:t xml:space="preserve"> Further inland, </w:t>
      </w:r>
      <w:r w:rsidRPr="00795B52">
        <w:rPr>
          <w:rFonts w:asciiTheme="minorHAnsi" w:hAnsiTheme="minorHAnsi" w:cstheme="minorHAnsi"/>
        </w:rPr>
        <w:t>where rainfall is lower with distance from the coast, its place is taken by</w:t>
      </w:r>
      <w:r w:rsidR="00744E77" w:rsidRPr="00795B52">
        <w:rPr>
          <w:rFonts w:asciiTheme="minorHAnsi" w:hAnsiTheme="minorHAnsi" w:cstheme="minorHAnsi"/>
        </w:rPr>
        <w:t xml:space="preserve"> </w:t>
      </w:r>
      <w:r w:rsidRPr="00795B52">
        <w:rPr>
          <w:rFonts w:asciiTheme="minorHAnsi" w:hAnsiTheme="minorHAnsi" w:cstheme="minorHAnsi"/>
        </w:rPr>
        <w:t>'Hinterland Sandstone Gully Forest'. The 'Sydney Shale-Ironstone Cap Forest' occurs on</w:t>
      </w:r>
      <w:r w:rsidR="00744E77" w:rsidRPr="00795B52">
        <w:rPr>
          <w:rFonts w:asciiTheme="minorHAnsi" w:hAnsiTheme="minorHAnsi" w:cstheme="minorHAnsi"/>
        </w:rPr>
        <w:t xml:space="preserve"> </w:t>
      </w:r>
      <w:proofErr w:type="spellStart"/>
      <w:r w:rsidRPr="00795B52">
        <w:rPr>
          <w:rFonts w:asciiTheme="minorHAnsi" w:hAnsiTheme="minorHAnsi" w:cstheme="minorHAnsi"/>
        </w:rPr>
        <w:t>Wianamatta</w:t>
      </w:r>
      <w:proofErr w:type="spellEnd"/>
      <w:r w:rsidRPr="00795B52">
        <w:rPr>
          <w:rFonts w:asciiTheme="minorHAnsi" w:hAnsiTheme="minorHAnsi" w:cstheme="minorHAnsi"/>
        </w:rPr>
        <w:t xml:space="preserve"> Shale lenses and ironstone mantles on ridges near the western boundary of Royal</w:t>
      </w:r>
      <w:r w:rsidR="00744E77" w:rsidRPr="00795B52">
        <w:rPr>
          <w:rFonts w:asciiTheme="minorHAnsi" w:hAnsiTheme="minorHAnsi" w:cstheme="minorHAnsi"/>
        </w:rPr>
        <w:t xml:space="preserve"> </w:t>
      </w:r>
      <w:r w:rsidRPr="00795B52">
        <w:rPr>
          <w:rFonts w:asciiTheme="minorHAnsi" w:hAnsiTheme="minorHAnsi" w:cstheme="minorHAnsi"/>
        </w:rPr>
        <w:t>National Park</w:t>
      </w:r>
      <w:r w:rsidR="00B73937" w:rsidRPr="00795B52">
        <w:rPr>
          <w:rFonts w:asciiTheme="minorHAnsi" w:hAnsiTheme="minorHAnsi" w:cstheme="minorHAnsi"/>
        </w:rPr>
        <w:t xml:space="preserve"> and in a narrower band above the clifftops of the narrower Garawarra Ridge</w:t>
      </w:r>
      <w:r w:rsidRPr="00795B52">
        <w:rPr>
          <w:rFonts w:asciiTheme="minorHAnsi" w:hAnsiTheme="minorHAnsi" w:cstheme="minorHAnsi"/>
        </w:rPr>
        <w:t xml:space="preserve">. </w:t>
      </w:r>
    </w:p>
    <w:p w14:paraId="4615C3B3" w14:textId="77777777" w:rsidR="00B73937" w:rsidRPr="00795B52" w:rsidRDefault="00B73937" w:rsidP="00256306">
      <w:pPr>
        <w:shd w:val="clear" w:color="auto" w:fill="E7E6E6" w:themeFill="background2"/>
        <w:spacing w:line="276" w:lineRule="auto"/>
        <w:rPr>
          <w:rFonts w:asciiTheme="minorHAnsi" w:hAnsiTheme="minorHAnsi" w:cstheme="minorHAnsi"/>
        </w:rPr>
      </w:pPr>
    </w:p>
    <w:p w14:paraId="4F04DCAA" w14:textId="47E8B933"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Another eucalypt-dominated forest type is the 'Cumberland Sandstone Shale</w:t>
      </w:r>
      <w:r w:rsidR="00744E77" w:rsidRPr="00795B52">
        <w:rPr>
          <w:rFonts w:asciiTheme="minorHAnsi" w:hAnsiTheme="minorHAnsi" w:cstheme="minorHAnsi"/>
        </w:rPr>
        <w:t xml:space="preserve"> </w:t>
      </w:r>
      <w:r w:rsidRPr="00795B52">
        <w:rPr>
          <w:rFonts w:asciiTheme="minorHAnsi" w:hAnsiTheme="minorHAnsi" w:cstheme="minorHAnsi"/>
        </w:rPr>
        <w:t xml:space="preserve">Transition Forest'. It occurs on the boundary between the </w:t>
      </w:r>
      <w:proofErr w:type="spellStart"/>
      <w:r w:rsidRPr="00795B52">
        <w:rPr>
          <w:rFonts w:asciiTheme="minorHAnsi" w:hAnsiTheme="minorHAnsi" w:cstheme="minorHAnsi"/>
        </w:rPr>
        <w:t>Wianamatta</w:t>
      </w:r>
      <w:proofErr w:type="spellEnd"/>
      <w:r w:rsidRPr="00795B52">
        <w:rPr>
          <w:rFonts w:asciiTheme="minorHAnsi" w:hAnsiTheme="minorHAnsi" w:cstheme="minorHAnsi"/>
        </w:rPr>
        <w:t xml:space="preserve"> Shale and Hawkesbury</w:t>
      </w:r>
      <w:r w:rsidR="00744E77" w:rsidRPr="00795B52">
        <w:rPr>
          <w:rFonts w:asciiTheme="minorHAnsi" w:hAnsiTheme="minorHAnsi" w:cstheme="minorHAnsi"/>
        </w:rPr>
        <w:t xml:space="preserve"> </w:t>
      </w:r>
      <w:r w:rsidRPr="00795B52">
        <w:rPr>
          <w:rFonts w:asciiTheme="minorHAnsi" w:hAnsiTheme="minorHAnsi" w:cstheme="minorHAnsi"/>
        </w:rPr>
        <w:t>Sandstone and shows similarities with the 'Sydney Turpentine Ironbark Forest'.</w:t>
      </w:r>
    </w:p>
    <w:p w14:paraId="43C7C061" w14:textId="77777777" w:rsidR="00744E77" w:rsidRPr="00795B52" w:rsidRDefault="00744E77" w:rsidP="00256306">
      <w:pPr>
        <w:shd w:val="clear" w:color="auto" w:fill="E7E6E6" w:themeFill="background2"/>
        <w:spacing w:line="276" w:lineRule="auto"/>
        <w:rPr>
          <w:rFonts w:asciiTheme="minorHAnsi" w:hAnsiTheme="minorHAnsi" w:cstheme="minorHAnsi"/>
        </w:rPr>
      </w:pPr>
    </w:p>
    <w:p w14:paraId="612C1BCF" w14:textId="77777777" w:rsidR="00744E77"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 xml:space="preserve">3. </w:t>
      </w:r>
      <w:r w:rsidRPr="00795B52">
        <w:rPr>
          <w:rFonts w:asciiTheme="minorHAnsi" w:hAnsiTheme="minorHAnsi" w:cstheme="minorHAnsi"/>
          <w:i/>
        </w:rPr>
        <w:t>Wet Sclerophyll Forest.</w:t>
      </w:r>
      <w:r w:rsidRPr="00795B52">
        <w:rPr>
          <w:rFonts w:asciiTheme="minorHAnsi" w:hAnsiTheme="minorHAnsi" w:cstheme="minorHAnsi"/>
        </w:rPr>
        <w:t xml:space="preserve"> </w:t>
      </w:r>
    </w:p>
    <w:p w14:paraId="29914BF2" w14:textId="03791E22"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Tall Wet Sclerophyll Forest occurs in three main communities in</w:t>
      </w:r>
      <w:r w:rsidR="007E3490" w:rsidRPr="00795B52">
        <w:rPr>
          <w:rFonts w:asciiTheme="minorHAnsi" w:hAnsiTheme="minorHAnsi" w:cstheme="minorHAnsi"/>
        </w:rPr>
        <w:t xml:space="preserve"> Royal National Park. </w:t>
      </w:r>
      <w:r w:rsidRPr="00795B52">
        <w:rPr>
          <w:rFonts w:asciiTheme="minorHAnsi" w:hAnsiTheme="minorHAnsi" w:cstheme="minorHAnsi"/>
        </w:rPr>
        <w:t>Probably, the best known is the 'Sydney Turpentine Ironbark Forest' which</w:t>
      </w:r>
      <w:r w:rsidR="007E3490" w:rsidRPr="00795B52">
        <w:rPr>
          <w:rFonts w:asciiTheme="minorHAnsi" w:hAnsiTheme="minorHAnsi" w:cstheme="minorHAnsi"/>
        </w:rPr>
        <w:t xml:space="preserve"> </w:t>
      </w:r>
      <w:r w:rsidRPr="00795B52">
        <w:rPr>
          <w:rFonts w:asciiTheme="minorHAnsi" w:hAnsiTheme="minorHAnsi" w:cstheme="minorHAnsi"/>
        </w:rPr>
        <w:t xml:space="preserve">occurs naturally on the soils derived from the </w:t>
      </w:r>
      <w:proofErr w:type="spellStart"/>
      <w:r w:rsidRPr="00795B52">
        <w:rPr>
          <w:rFonts w:asciiTheme="minorHAnsi" w:hAnsiTheme="minorHAnsi" w:cstheme="minorHAnsi"/>
        </w:rPr>
        <w:t>Wianamatta</w:t>
      </w:r>
      <w:proofErr w:type="spellEnd"/>
      <w:r w:rsidRPr="00795B52">
        <w:rPr>
          <w:rFonts w:asciiTheme="minorHAnsi" w:hAnsiTheme="minorHAnsi" w:cstheme="minorHAnsi"/>
        </w:rPr>
        <w:t xml:space="preserve"> Shale Group on the western side of</w:t>
      </w:r>
      <w:r w:rsidR="007E3490" w:rsidRPr="00795B52">
        <w:rPr>
          <w:rFonts w:asciiTheme="minorHAnsi" w:hAnsiTheme="minorHAnsi" w:cstheme="minorHAnsi"/>
        </w:rPr>
        <w:t xml:space="preserve"> </w:t>
      </w:r>
      <w:r w:rsidRPr="00795B52">
        <w:rPr>
          <w:rFonts w:asciiTheme="minorHAnsi" w:hAnsiTheme="minorHAnsi" w:cstheme="minorHAnsi"/>
        </w:rPr>
        <w:t>Royal National Park from Sutherland to Darkes Forest including the Loftus Ridge. 'Warm</w:t>
      </w:r>
      <w:r w:rsidR="007E3490" w:rsidRPr="00795B52">
        <w:rPr>
          <w:rFonts w:asciiTheme="minorHAnsi" w:hAnsiTheme="minorHAnsi" w:cstheme="minorHAnsi"/>
        </w:rPr>
        <w:t xml:space="preserve"> </w:t>
      </w:r>
      <w:r w:rsidRPr="00795B52">
        <w:rPr>
          <w:rFonts w:asciiTheme="minorHAnsi" w:hAnsiTheme="minorHAnsi" w:cstheme="minorHAnsi"/>
        </w:rPr>
        <w:t>Temperate Layered Forest' occurs on sheltered slopes in gullies and on escarpments,</w:t>
      </w:r>
      <w:r w:rsidR="007E3490" w:rsidRPr="00795B52">
        <w:rPr>
          <w:rFonts w:asciiTheme="minorHAnsi" w:hAnsiTheme="minorHAnsi" w:cstheme="minorHAnsi"/>
        </w:rPr>
        <w:t xml:space="preserve"> </w:t>
      </w:r>
      <w:r w:rsidRPr="00795B52">
        <w:rPr>
          <w:rFonts w:asciiTheme="minorHAnsi" w:hAnsiTheme="minorHAnsi" w:cstheme="minorHAnsi"/>
        </w:rPr>
        <w:t xml:space="preserve">commonly adjoining rainforest; it may contain rainforest </w:t>
      </w:r>
      <w:r w:rsidR="007E3490" w:rsidRPr="00795B52">
        <w:rPr>
          <w:rFonts w:asciiTheme="minorHAnsi" w:hAnsiTheme="minorHAnsi" w:cstheme="minorHAnsi"/>
        </w:rPr>
        <w:t xml:space="preserve">taxa below its eucalypt canopy; </w:t>
      </w:r>
      <w:r w:rsidRPr="00795B52">
        <w:rPr>
          <w:rFonts w:asciiTheme="minorHAnsi" w:hAnsiTheme="minorHAnsi" w:cstheme="minorHAnsi"/>
        </w:rPr>
        <w:t>with</w:t>
      </w:r>
      <w:r w:rsidR="007E3490" w:rsidRPr="00795B52">
        <w:rPr>
          <w:rFonts w:asciiTheme="minorHAnsi" w:hAnsiTheme="minorHAnsi" w:cstheme="minorHAnsi"/>
        </w:rPr>
        <w:t xml:space="preserve"> </w:t>
      </w:r>
      <w:r w:rsidRPr="00795B52">
        <w:rPr>
          <w:rFonts w:asciiTheme="minorHAnsi" w:hAnsiTheme="minorHAnsi" w:cstheme="minorHAnsi"/>
        </w:rPr>
        <w:t>higher soil fertility it grades into 'Illawarra Gully Wet Forest'. Tall Blackbutt, Ironbark, Turpentine</w:t>
      </w:r>
      <w:r w:rsidR="007E3490" w:rsidRPr="00795B52">
        <w:rPr>
          <w:rFonts w:asciiTheme="minorHAnsi" w:hAnsiTheme="minorHAnsi" w:cstheme="minorHAnsi"/>
        </w:rPr>
        <w:t xml:space="preserve"> </w:t>
      </w:r>
      <w:r w:rsidRPr="00795B52">
        <w:rPr>
          <w:rFonts w:asciiTheme="minorHAnsi" w:hAnsiTheme="minorHAnsi" w:cstheme="minorHAnsi"/>
        </w:rPr>
        <w:t>and Blue Gum trees are common.</w:t>
      </w:r>
    </w:p>
    <w:p w14:paraId="5885B1D3" w14:textId="77777777" w:rsidR="007E3490" w:rsidRPr="00795B52" w:rsidRDefault="007E3490" w:rsidP="00256306">
      <w:pPr>
        <w:shd w:val="clear" w:color="auto" w:fill="E7E6E6" w:themeFill="background2"/>
        <w:spacing w:line="276" w:lineRule="auto"/>
        <w:rPr>
          <w:rFonts w:asciiTheme="minorHAnsi" w:hAnsiTheme="minorHAnsi" w:cstheme="minorHAnsi"/>
        </w:rPr>
      </w:pPr>
    </w:p>
    <w:p w14:paraId="75760D57" w14:textId="77777777" w:rsidR="00051492"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 xml:space="preserve">4. </w:t>
      </w:r>
      <w:r w:rsidRPr="00795B52">
        <w:rPr>
          <w:rFonts w:asciiTheme="minorHAnsi" w:hAnsiTheme="minorHAnsi" w:cstheme="minorHAnsi"/>
          <w:i/>
        </w:rPr>
        <w:t>Rainforest.</w:t>
      </w:r>
      <w:r w:rsidRPr="00795B52">
        <w:rPr>
          <w:rFonts w:asciiTheme="minorHAnsi" w:hAnsiTheme="minorHAnsi" w:cstheme="minorHAnsi"/>
        </w:rPr>
        <w:t xml:space="preserve"> </w:t>
      </w:r>
    </w:p>
    <w:p w14:paraId="712F9DB4" w14:textId="50A4DE90"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Royal National Park also contains areas of warm temperate and littoral rainforest</w:t>
      </w:r>
      <w:r w:rsidR="007E3490" w:rsidRPr="00795B52">
        <w:rPr>
          <w:rFonts w:asciiTheme="minorHAnsi" w:hAnsiTheme="minorHAnsi" w:cstheme="minorHAnsi"/>
        </w:rPr>
        <w:t xml:space="preserve"> </w:t>
      </w:r>
      <w:r w:rsidRPr="00795B52">
        <w:rPr>
          <w:rFonts w:asciiTheme="minorHAnsi" w:hAnsiTheme="minorHAnsi" w:cstheme="minorHAnsi"/>
        </w:rPr>
        <w:t>which represent the northernmost extension of t</w:t>
      </w:r>
      <w:r w:rsidR="007E3490" w:rsidRPr="00795B52">
        <w:rPr>
          <w:rFonts w:asciiTheme="minorHAnsi" w:hAnsiTheme="minorHAnsi" w:cstheme="minorHAnsi"/>
        </w:rPr>
        <w:t xml:space="preserve">he rainforests of the Illawarra </w:t>
      </w:r>
      <w:r w:rsidRPr="00795B52">
        <w:rPr>
          <w:rFonts w:asciiTheme="minorHAnsi" w:hAnsiTheme="minorHAnsi" w:cstheme="minorHAnsi"/>
        </w:rPr>
        <w:t>region to the</w:t>
      </w:r>
      <w:r w:rsidR="004A4DBE" w:rsidRPr="00795B52">
        <w:rPr>
          <w:rFonts w:asciiTheme="minorHAnsi" w:hAnsiTheme="minorHAnsi" w:cstheme="minorHAnsi"/>
        </w:rPr>
        <w:t xml:space="preserve"> </w:t>
      </w:r>
      <w:r w:rsidRPr="00795B52">
        <w:rPr>
          <w:rFonts w:asciiTheme="minorHAnsi" w:hAnsiTheme="minorHAnsi" w:cstheme="minorHAnsi"/>
        </w:rPr>
        <w:t>south. The most favoured sites for these are the Narrabeen Group s</w:t>
      </w:r>
      <w:r w:rsidR="004A4DBE" w:rsidRPr="00795B52">
        <w:rPr>
          <w:rFonts w:asciiTheme="minorHAnsi" w:hAnsiTheme="minorHAnsi" w:cstheme="minorHAnsi"/>
        </w:rPr>
        <w:t xml:space="preserve">hales in </w:t>
      </w:r>
      <w:r w:rsidRPr="00795B52">
        <w:rPr>
          <w:rFonts w:asciiTheme="minorHAnsi" w:hAnsiTheme="minorHAnsi" w:cstheme="minorHAnsi"/>
        </w:rPr>
        <w:t>the sheltered</w:t>
      </w:r>
      <w:r w:rsidR="004A4DBE" w:rsidRPr="00795B52">
        <w:rPr>
          <w:rFonts w:asciiTheme="minorHAnsi" w:hAnsiTheme="minorHAnsi" w:cstheme="minorHAnsi"/>
        </w:rPr>
        <w:t xml:space="preserve"> </w:t>
      </w:r>
      <w:r w:rsidRPr="00795B52">
        <w:rPr>
          <w:rFonts w:asciiTheme="minorHAnsi" w:hAnsiTheme="minorHAnsi" w:cstheme="minorHAnsi"/>
        </w:rPr>
        <w:t xml:space="preserve">valleys of the Hacking River and Bola Creek </w:t>
      </w:r>
      <w:r w:rsidR="004A4DBE" w:rsidRPr="00795B52">
        <w:rPr>
          <w:rFonts w:asciiTheme="minorHAnsi" w:hAnsiTheme="minorHAnsi" w:cstheme="minorHAnsi"/>
        </w:rPr>
        <w:t xml:space="preserve">and in sheltered gullies on the </w:t>
      </w:r>
      <w:r w:rsidRPr="00795B52">
        <w:rPr>
          <w:rFonts w:asciiTheme="minorHAnsi" w:hAnsiTheme="minorHAnsi" w:cstheme="minorHAnsi"/>
        </w:rPr>
        <w:t>escarpment south of</w:t>
      </w:r>
      <w:r w:rsidR="004A4DBE" w:rsidRPr="00795B52">
        <w:rPr>
          <w:rFonts w:asciiTheme="minorHAnsi" w:hAnsiTheme="minorHAnsi" w:cstheme="minorHAnsi"/>
        </w:rPr>
        <w:t xml:space="preserve"> </w:t>
      </w:r>
      <w:proofErr w:type="spellStart"/>
      <w:r w:rsidRPr="00795B52">
        <w:rPr>
          <w:rFonts w:asciiTheme="minorHAnsi" w:hAnsiTheme="minorHAnsi" w:cstheme="minorHAnsi"/>
        </w:rPr>
        <w:t>Garie</w:t>
      </w:r>
      <w:proofErr w:type="spellEnd"/>
      <w:r w:rsidRPr="00795B52">
        <w:rPr>
          <w:rFonts w:asciiTheme="minorHAnsi" w:hAnsiTheme="minorHAnsi" w:cstheme="minorHAnsi"/>
        </w:rPr>
        <w:t>. There are two main typ</w:t>
      </w:r>
      <w:r w:rsidR="003F6347" w:rsidRPr="00795B52">
        <w:rPr>
          <w:rFonts w:asciiTheme="minorHAnsi" w:hAnsiTheme="minorHAnsi" w:cstheme="minorHAnsi"/>
        </w:rPr>
        <w:t>es: ‘</w:t>
      </w:r>
      <w:r w:rsidR="004A4DBE" w:rsidRPr="00795B52">
        <w:rPr>
          <w:rFonts w:asciiTheme="minorHAnsi" w:hAnsiTheme="minorHAnsi" w:cstheme="minorHAnsi"/>
        </w:rPr>
        <w:t xml:space="preserve">Coastal Warm Temperate </w:t>
      </w:r>
      <w:r w:rsidRPr="00795B52">
        <w:rPr>
          <w:rFonts w:asciiTheme="minorHAnsi" w:hAnsiTheme="minorHAnsi" w:cstheme="minorHAnsi"/>
        </w:rPr>
        <w:t>Rainforest' is a closed forest</w:t>
      </w:r>
      <w:r w:rsidR="004A4DBE" w:rsidRPr="00795B52">
        <w:rPr>
          <w:rFonts w:asciiTheme="minorHAnsi" w:hAnsiTheme="minorHAnsi" w:cstheme="minorHAnsi"/>
        </w:rPr>
        <w:t xml:space="preserve"> </w:t>
      </w:r>
      <w:r w:rsidRPr="00795B52">
        <w:rPr>
          <w:rFonts w:asciiTheme="minorHAnsi" w:hAnsiTheme="minorHAnsi" w:cstheme="minorHAnsi"/>
        </w:rPr>
        <w:t>found on clay loam soils in the sheltered gul</w:t>
      </w:r>
      <w:r w:rsidR="004A4DBE" w:rsidRPr="00795B52">
        <w:rPr>
          <w:rFonts w:asciiTheme="minorHAnsi" w:hAnsiTheme="minorHAnsi" w:cstheme="minorHAnsi"/>
        </w:rPr>
        <w:t xml:space="preserve">lies and on </w:t>
      </w:r>
      <w:r w:rsidRPr="00795B52">
        <w:rPr>
          <w:rFonts w:asciiTheme="minorHAnsi" w:hAnsiTheme="minorHAnsi" w:cstheme="minorHAnsi"/>
        </w:rPr>
        <w:t>sheltered escarpment sites, whereas the</w:t>
      </w:r>
      <w:r w:rsidR="004A4DBE" w:rsidRPr="00795B52">
        <w:rPr>
          <w:rFonts w:asciiTheme="minorHAnsi" w:hAnsiTheme="minorHAnsi" w:cstheme="minorHAnsi"/>
        </w:rPr>
        <w:t xml:space="preserve"> </w:t>
      </w:r>
      <w:r w:rsidRPr="00795B52">
        <w:rPr>
          <w:rFonts w:asciiTheme="minorHAnsi" w:hAnsiTheme="minorHAnsi" w:cstheme="minorHAnsi"/>
        </w:rPr>
        <w:t xml:space="preserve">'Temperate Littoral </w:t>
      </w:r>
      <w:r w:rsidR="004A4DBE" w:rsidRPr="00795B52">
        <w:rPr>
          <w:rFonts w:asciiTheme="minorHAnsi" w:hAnsiTheme="minorHAnsi" w:cstheme="minorHAnsi"/>
        </w:rPr>
        <w:t xml:space="preserve">Rainforest' occurs at Marley on </w:t>
      </w:r>
      <w:r w:rsidRPr="00795B52">
        <w:rPr>
          <w:rFonts w:asciiTheme="minorHAnsi" w:hAnsiTheme="minorHAnsi" w:cstheme="minorHAnsi"/>
        </w:rPr>
        <w:t>sand dunes and in a narrow coastal belt</w:t>
      </w:r>
      <w:r w:rsidR="004A4DBE" w:rsidRPr="00795B52">
        <w:rPr>
          <w:rFonts w:asciiTheme="minorHAnsi" w:hAnsiTheme="minorHAnsi" w:cstheme="minorHAnsi"/>
        </w:rPr>
        <w:t xml:space="preserve"> </w:t>
      </w:r>
      <w:r w:rsidRPr="00795B52">
        <w:rPr>
          <w:rFonts w:asciiTheme="minorHAnsi" w:hAnsiTheme="minorHAnsi" w:cstheme="minorHAnsi"/>
        </w:rPr>
        <w:t xml:space="preserve">between </w:t>
      </w:r>
      <w:proofErr w:type="spellStart"/>
      <w:r w:rsidRPr="00795B52">
        <w:rPr>
          <w:rFonts w:asciiTheme="minorHAnsi" w:hAnsiTheme="minorHAnsi" w:cstheme="minorHAnsi"/>
        </w:rPr>
        <w:t>Curracurrong</w:t>
      </w:r>
      <w:proofErr w:type="spellEnd"/>
      <w:r w:rsidRPr="00795B52">
        <w:rPr>
          <w:rFonts w:asciiTheme="minorHAnsi" w:hAnsiTheme="minorHAnsi" w:cstheme="minorHAnsi"/>
        </w:rPr>
        <w:t xml:space="preserve"> and Otford. It is best recognised in the forest at Palm Jungle near</w:t>
      </w:r>
      <w:r w:rsidR="004A4DBE" w:rsidRPr="00795B52">
        <w:rPr>
          <w:rFonts w:asciiTheme="minorHAnsi" w:hAnsiTheme="minorHAnsi" w:cstheme="minorHAnsi"/>
        </w:rPr>
        <w:t xml:space="preserve"> </w:t>
      </w:r>
      <w:r w:rsidRPr="00795B52">
        <w:rPr>
          <w:rFonts w:asciiTheme="minorHAnsi" w:hAnsiTheme="minorHAnsi" w:cstheme="minorHAnsi"/>
        </w:rPr>
        <w:t>Burning Palms; reflecti</w:t>
      </w:r>
      <w:r w:rsidR="004A4DBE" w:rsidRPr="00795B52">
        <w:rPr>
          <w:rFonts w:asciiTheme="minorHAnsi" w:hAnsiTheme="minorHAnsi" w:cstheme="minorHAnsi"/>
        </w:rPr>
        <w:t xml:space="preserve">ng littoral influences, it </w:t>
      </w:r>
      <w:r w:rsidRPr="00795B52">
        <w:rPr>
          <w:rFonts w:asciiTheme="minorHAnsi" w:hAnsiTheme="minorHAnsi" w:cstheme="minorHAnsi"/>
        </w:rPr>
        <w:t>shares some species with subtropical rainforest</w:t>
      </w:r>
      <w:r w:rsidR="004A4DBE" w:rsidRPr="00795B52">
        <w:rPr>
          <w:rFonts w:asciiTheme="minorHAnsi" w:hAnsiTheme="minorHAnsi" w:cstheme="minorHAnsi"/>
        </w:rPr>
        <w:t xml:space="preserve"> </w:t>
      </w:r>
      <w:r w:rsidRPr="00795B52">
        <w:rPr>
          <w:rFonts w:asciiTheme="minorHAnsi" w:hAnsiTheme="minorHAnsi" w:cstheme="minorHAnsi"/>
        </w:rPr>
        <w:t xml:space="preserve">types. The </w:t>
      </w:r>
      <w:r w:rsidR="004A4DBE" w:rsidRPr="00795B52">
        <w:rPr>
          <w:rFonts w:asciiTheme="minorHAnsi" w:hAnsiTheme="minorHAnsi" w:cstheme="minorHAnsi"/>
        </w:rPr>
        <w:t xml:space="preserve">region is the southern limit of </w:t>
      </w:r>
      <w:r w:rsidRPr="00795B52">
        <w:rPr>
          <w:rFonts w:asciiTheme="minorHAnsi" w:hAnsiTheme="minorHAnsi" w:cstheme="minorHAnsi"/>
        </w:rPr>
        <w:t>many subtropical rainforest species on the East Coast. Important patches of rare littoral rainforest occur on the shores of Port Hacking.</w:t>
      </w:r>
      <w:r w:rsidR="00027EE8" w:rsidRPr="00795B52">
        <w:rPr>
          <w:rFonts w:asciiTheme="minorHAnsi" w:hAnsiTheme="minorHAnsi" w:cstheme="minorHAnsi"/>
        </w:rPr>
        <w:t xml:space="preserve"> </w:t>
      </w:r>
      <w:r w:rsidRPr="00795B52">
        <w:rPr>
          <w:rFonts w:asciiTheme="minorHAnsi" w:hAnsiTheme="minorHAnsi" w:cstheme="minorHAnsi"/>
        </w:rPr>
        <w:t>Topogra</w:t>
      </w:r>
      <w:r w:rsidR="00027EE8" w:rsidRPr="00795B52">
        <w:rPr>
          <w:rFonts w:asciiTheme="minorHAnsi" w:hAnsiTheme="minorHAnsi" w:cstheme="minorHAnsi"/>
        </w:rPr>
        <w:t xml:space="preserve">phic refugia support patches of </w:t>
      </w:r>
      <w:r w:rsidRPr="00795B52">
        <w:rPr>
          <w:rFonts w:asciiTheme="minorHAnsi" w:hAnsiTheme="minorHAnsi" w:cstheme="minorHAnsi"/>
        </w:rPr>
        <w:t>rainforest throughout Royal National Park in otherwise</w:t>
      </w:r>
      <w:r w:rsidR="00B151A5" w:rsidRPr="00795B52">
        <w:rPr>
          <w:rFonts w:asciiTheme="minorHAnsi" w:hAnsiTheme="minorHAnsi" w:cstheme="minorHAnsi"/>
        </w:rPr>
        <w:t xml:space="preserve"> </w:t>
      </w:r>
      <w:r w:rsidRPr="00795B52">
        <w:rPr>
          <w:rFonts w:asciiTheme="minorHAnsi" w:hAnsiTheme="minorHAnsi" w:cstheme="minorHAnsi"/>
        </w:rPr>
        <w:t>unsui</w:t>
      </w:r>
      <w:r w:rsidR="00B151A5" w:rsidRPr="00795B52">
        <w:rPr>
          <w:rFonts w:asciiTheme="minorHAnsi" w:hAnsiTheme="minorHAnsi" w:cstheme="minorHAnsi"/>
        </w:rPr>
        <w:t xml:space="preserve">table conditions, adding to the </w:t>
      </w:r>
      <w:r w:rsidRPr="00795B52">
        <w:rPr>
          <w:rFonts w:asciiTheme="minorHAnsi" w:hAnsiTheme="minorHAnsi" w:cstheme="minorHAnsi"/>
        </w:rPr>
        <w:t>area's biodiversity. These are often in the lee of a cliff-line</w:t>
      </w:r>
      <w:r w:rsidR="00B151A5" w:rsidRPr="00795B52">
        <w:rPr>
          <w:rFonts w:asciiTheme="minorHAnsi" w:hAnsiTheme="minorHAnsi" w:cstheme="minorHAnsi"/>
        </w:rPr>
        <w:t xml:space="preserve"> </w:t>
      </w:r>
      <w:r w:rsidRPr="00795B52">
        <w:rPr>
          <w:rFonts w:asciiTheme="minorHAnsi" w:hAnsiTheme="minorHAnsi" w:cstheme="minorHAnsi"/>
        </w:rPr>
        <w:t>or in a steep cliff lined valley where it ends in a waterfall. Excellent examples occur at</w:t>
      </w:r>
      <w:r w:rsidR="00B151A5" w:rsidRPr="00795B52">
        <w:rPr>
          <w:rFonts w:asciiTheme="minorHAnsi" w:hAnsiTheme="minorHAnsi" w:cstheme="minorHAnsi"/>
        </w:rPr>
        <w:t xml:space="preserve"> </w:t>
      </w:r>
      <w:proofErr w:type="spellStart"/>
      <w:r w:rsidRPr="00795B52">
        <w:rPr>
          <w:rFonts w:asciiTheme="minorHAnsi" w:hAnsiTheme="minorHAnsi" w:cstheme="minorHAnsi"/>
        </w:rPr>
        <w:t>Curracurrang</w:t>
      </w:r>
      <w:proofErr w:type="spellEnd"/>
      <w:r w:rsidRPr="00795B52">
        <w:rPr>
          <w:rFonts w:asciiTheme="minorHAnsi" w:hAnsiTheme="minorHAnsi" w:cstheme="minorHAnsi"/>
        </w:rPr>
        <w:t xml:space="preserve">, Flat Rock and </w:t>
      </w:r>
      <w:proofErr w:type="spellStart"/>
      <w:r w:rsidRPr="00795B52">
        <w:rPr>
          <w:rFonts w:asciiTheme="minorHAnsi" w:hAnsiTheme="minorHAnsi" w:cstheme="minorHAnsi"/>
        </w:rPr>
        <w:t>Gundamaian</w:t>
      </w:r>
      <w:proofErr w:type="spellEnd"/>
      <w:r w:rsidRPr="00795B52">
        <w:rPr>
          <w:rFonts w:asciiTheme="minorHAnsi" w:hAnsiTheme="minorHAnsi" w:cstheme="minorHAnsi"/>
        </w:rPr>
        <w:t>.</w:t>
      </w:r>
    </w:p>
    <w:p w14:paraId="36C9629B" w14:textId="77777777" w:rsidR="00B151A5" w:rsidRPr="00795B52" w:rsidRDefault="00B151A5" w:rsidP="00256306">
      <w:pPr>
        <w:shd w:val="clear" w:color="auto" w:fill="E7E6E6" w:themeFill="background2"/>
        <w:spacing w:line="276" w:lineRule="auto"/>
        <w:rPr>
          <w:rFonts w:asciiTheme="minorHAnsi" w:hAnsiTheme="minorHAnsi" w:cstheme="minorHAnsi"/>
        </w:rPr>
      </w:pPr>
    </w:p>
    <w:p w14:paraId="66D8A71A" w14:textId="77777777" w:rsidR="00B151A5"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 xml:space="preserve">5. </w:t>
      </w:r>
      <w:r w:rsidRPr="00795B52">
        <w:rPr>
          <w:rFonts w:asciiTheme="minorHAnsi" w:hAnsiTheme="minorHAnsi" w:cstheme="minorHAnsi"/>
          <w:i/>
        </w:rPr>
        <w:t xml:space="preserve">Wetlands. </w:t>
      </w:r>
    </w:p>
    <w:p w14:paraId="4AC20657" w14:textId="208F85A3"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lastRenderedPageBreak/>
        <w:t>There is a wide range of wetland vegetation types in the region, from estuarine</w:t>
      </w:r>
    </w:p>
    <w:p w14:paraId="004B34D6" w14:textId="712A74A2"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wetland along the Port Hacking shore to freshwater swamps in dune depressions and sedge</w:t>
      </w:r>
      <w:r w:rsidR="00B151A5" w:rsidRPr="00795B52">
        <w:rPr>
          <w:rFonts w:asciiTheme="minorHAnsi" w:hAnsiTheme="minorHAnsi" w:cstheme="minorHAnsi"/>
        </w:rPr>
        <w:t xml:space="preserve"> </w:t>
      </w:r>
      <w:r w:rsidRPr="00795B52">
        <w:rPr>
          <w:rFonts w:asciiTheme="minorHAnsi" w:hAnsiTheme="minorHAnsi" w:cstheme="minorHAnsi"/>
        </w:rPr>
        <w:t>dominated</w:t>
      </w:r>
      <w:r w:rsidR="00B151A5" w:rsidRPr="00795B52">
        <w:rPr>
          <w:rFonts w:asciiTheme="minorHAnsi" w:hAnsiTheme="minorHAnsi" w:cstheme="minorHAnsi"/>
        </w:rPr>
        <w:t xml:space="preserve"> </w:t>
      </w:r>
      <w:r w:rsidRPr="00795B52">
        <w:rPr>
          <w:rFonts w:asciiTheme="minorHAnsi" w:hAnsiTheme="minorHAnsi" w:cstheme="minorHAnsi"/>
        </w:rPr>
        <w:t>swamps in upland sandstone valleys. The communities include: 'Coastal Freshwater</w:t>
      </w:r>
      <w:r w:rsidR="00B151A5" w:rsidRPr="00795B52">
        <w:rPr>
          <w:rFonts w:asciiTheme="minorHAnsi" w:hAnsiTheme="minorHAnsi" w:cstheme="minorHAnsi"/>
        </w:rPr>
        <w:t xml:space="preserve"> </w:t>
      </w:r>
      <w:r w:rsidRPr="00795B52">
        <w:rPr>
          <w:rFonts w:asciiTheme="minorHAnsi" w:hAnsiTheme="minorHAnsi" w:cstheme="minorHAnsi"/>
        </w:rPr>
        <w:t xml:space="preserve">Lagoon' (at </w:t>
      </w:r>
      <w:proofErr w:type="spellStart"/>
      <w:r w:rsidRPr="00795B52">
        <w:rPr>
          <w:rFonts w:asciiTheme="minorHAnsi" w:hAnsiTheme="minorHAnsi" w:cstheme="minorHAnsi"/>
        </w:rPr>
        <w:t>Jibbon</w:t>
      </w:r>
      <w:proofErr w:type="spellEnd"/>
      <w:r w:rsidRPr="00795B52">
        <w:rPr>
          <w:rFonts w:asciiTheme="minorHAnsi" w:hAnsiTheme="minorHAnsi" w:cstheme="minorHAnsi"/>
        </w:rPr>
        <w:t xml:space="preserve"> and Marley); 'Estuarine Saltmarsh'; 'Estuarine Mangrove Forest'; 'River</w:t>
      </w:r>
      <w:r w:rsidR="002B145C" w:rsidRPr="00795B52">
        <w:rPr>
          <w:rFonts w:asciiTheme="minorHAnsi" w:hAnsiTheme="minorHAnsi" w:cstheme="minorHAnsi"/>
        </w:rPr>
        <w:t xml:space="preserve"> </w:t>
      </w:r>
      <w:r w:rsidRPr="00795B52">
        <w:rPr>
          <w:rFonts w:asciiTheme="minorHAnsi" w:hAnsiTheme="minorHAnsi" w:cstheme="minorHAnsi"/>
        </w:rPr>
        <w:t>Mangrove' and 'Estuarine Fringe Forest (in the Hacking River Estuary). Wetland forest types</w:t>
      </w:r>
      <w:r w:rsidR="002B145C" w:rsidRPr="00795B52">
        <w:rPr>
          <w:rFonts w:asciiTheme="minorHAnsi" w:hAnsiTheme="minorHAnsi" w:cstheme="minorHAnsi"/>
        </w:rPr>
        <w:t xml:space="preserve"> </w:t>
      </w:r>
      <w:r w:rsidRPr="00795B52">
        <w:rPr>
          <w:rFonts w:asciiTheme="minorHAnsi" w:hAnsiTheme="minorHAnsi" w:cstheme="minorHAnsi"/>
        </w:rPr>
        <w:t xml:space="preserve">occurring in the region include 'Floodplain Swamp Forest' and 'Estuarine </w:t>
      </w:r>
      <w:proofErr w:type="spellStart"/>
      <w:r w:rsidRPr="00795B52">
        <w:rPr>
          <w:rFonts w:asciiTheme="minorHAnsi" w:hAnsiTheme="minorHAnsi" w:cstheme="minorHAnsi"/>
        </w:rPr>
        <w:t>Creekflat</w:t>
      </w:r>
      <w:proofErr w:type="spellEnd"/>
      <w:r w:rsidRPr="00795B52">
        <w:rPr>
          <w:rFonts w:asciiTheme="minorHAnsi" w:hAnsiTheme="minorHAnsi" w:cstheme="minorHAnsi"/>
        </w:rPr>
        <w:t xml:space="preserve"> Scrub' which</w:t>
      </w:r>
      <w:r w:rsidR="002B145C" w:rsidRPr="00795B52">
        <w:rPr>
          <w:rFonts w:asciiTheme="minorHAnsi" w:hAnsiTheme="minorHAnsi" w:cstheme="minorHAnsi"/>
        </w:rPr>
        <w:t xml:space="preserve"> </w:t>
      </w:r>
      <w:r w:rsidRPr="00795B52">
        <w:rPr>
          <w:rFonts w:asciiTheme="minorHAnsi" w:hAnsiTheme="minorHAnsi" w:cstheme="minorHAnsi"/>
        </w:rPr>
        <w:t>occurs on the shores of estuarine lagoons, wetlands and creek flats. 'Coastal Upland Swamp'</w:t>
      </w:r>
      <w:r w:rsidR="002B145C" w:rsidRPr="00795B52">
        <w:rPr>
          <w:rFonts w:asciiTheme="minorHAnsi" w:hAnsiTheme="minorHAnsi" w:cstheme="minorHAnsi"/>
        </w:rPr>
        <w:t xml:space="preserve"> </w:t>
      </w:r>
      <w:r w:rsidRPr="00795B52">
        <w:rPr>
          <w:rFonts w:asciiTheme="minorHAnsi" w:hAnsiTheme="minorHAnsi" w:cstheme="minorHAnsi"/>
        </w:rPr>
        <w:t>vegetation is typica</w:t>
      </w:r>
      <w:r w:rsidR="002B145C" w:rsidRPr="00795B52">
        <w:rPr>
          <w:rFonts w:asciiTheme="minorHAnsi" w:hAnsiTheme="minorHAnsi" w:cstheme="minorHAnsi"/>
        </w:rPr>
        <w:t xml:space="preserve">lly found on the poorly drained </w:t>
      </w:r>
      <w:r w:rsidRPr="00795B52">
        <w:rPr>
          <w:rFonts w:asciiTheme="minorHAnsi" w:hAnsiTheme="minorHAnsi" w:cstheme="minorHAnsi"/>
        </w:rPr>
        <w:t>headwaters of the creeks where peat soils</w:t>
      </w:r>
      <w:r w:rsidR="002B145C" w:rsidRPr="00795B52">
        <w:rPr>
          <w:rFonts w:asciiTheme="minorHAnsi" w:hAnsiTheme="minorHAnsi" w:cstheme="minorHAnsi"/>
        </w:rPr>
        <w:t xml:space="preserve"> </w:t>
      </w:r>
      <w:r w:rsidRPr="00795B52">
        <w:rPr>
          <w:rFonts w:asciiTheme="minorHAnsi" w:hAnsiTheme="minorHAnsi" w:cstheme="minorHAnsi"/>
        </w:rPr>
        <w:t xml:space="preserve">have accumulated. Examples are the </w:t>
      </w:r>
      <w:proofErr w:type="spellStart"/>
      <w:r w:rsidRPr="00795B52">
        <w:rPr>
          <w:rFonts w:asciiTheme="minorHAnsi" w:hAnsiTheme="minorHAnsi" w:cstheme="minorHAnsi"/>
        </w:rPr>
        <w:t>Uloola</w:t>
      </w:r>
      <w:proofErr w:type="spellEnd"/>
      <w:r w:rsidRPr="00795B52">
        <w:rPr>
          <w:rFonts w:asciiTheme="minorHAnsi" w:hAnsiTheme="minorHAnsi" w:cstheme="minorHAnsi"/>
        </w:rPr>
        <w:t xml:space="preserve"> Swamp in Royal National Park.</w:t>
      </w:r>
    </w:p>
    <w:p w14:paraId="04C967FD" w14:textId="77777777" w:rsidR="002B145C" w:rsidRPr="00795B52" w:rsidRDefault="002B145C" w:rsidP="00256306">
      <w:pPr>
        <w:shd w:val="clear" w:color="auto" w:fill="E7E6E6" w:themeFill="background2"/>
        <w:spacing w:line="276" w:lineRule="auto"/>
        <w:rPr>
          <w:rFonts w:asciiTheme="minorHAnsi" w:hAnsiTheme="minorHAnsi" w:cstheme="minorHAnsi"/>
        </w:rPr>
      </w:pPr>
    </w:p>
    <w:p w14:paraId="3DA6FA99" w14:textId="12341EBD" w:rsidR="002B145C"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 xml:space="preserve">6. </w:t>
      </w:r>
      <w:r w:rsidRPr="00795B52">
        <w:rPr>
          <w:rFonts w:asciiTheme="minorHAnsi" w:hAnsiTheme="minorHAnsi" w:cstheme="minorHAnsi"/>
          <w:i/>
        </w:rPr>
        <w:t>Grassland</w:t>
      </w:r>
      <w:r w:rsidRPr="00795B52">
        <w:rPr>
          <w:rFonts w:asciiTheme="minorHAnsi" w:hAnsiTheme="minorHAnsi" w:cstheme="minorHAnsi"/>
        </w:rPr>
        <w:t xml:space="preserve"> </w:t>
      </w:r>
    </w:p>
    <w:p w14:paraId="6DA01F0E" w14:textId="46F85CF6"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It is not clear whether 'Headland Grassland' in the region is a natural community.</w:t>
      </w:r>
      <w:r w:rsidR="002B145C" w:rsidRPr="00795B52">
        <w:rPr>
          <w:rFonts w:asciiTheme="minorHAnsi" w:hAnsiTheme="minorHAnsi" w:cstheme="minorHAnsi"/>
        </w:rPr>
        <w:t xml:space="preserve"> According </w:t>
      </w:r>
      <w:r w:rsidRPr="00795B52">
        <w:rPr>
          <w:rFonts w:asciiTheme="minorHAnsi" w:hAnsiTheme="minorHAnsi" w:cstheme="minorHAnsi"/>
        </w:rPr>
        <w:t>to David Keith (communication</w:t>
      </w:r>
      <w:r w:rsidR="00CB6C99" w:rsidRPr="00795B52">
        <w:rPr>
          <w:rFonts w:asciiTheme="minorHAnsi" w:hAnsiTheme="minorHAnsi" w:cstheme="minorHAnsi"/>
        </w:rPr>
        <w:t xml:space="preserve"> with Geoff Mosley</w:t>
      </w:r>
      <w:r w:rsidRPr="00795B52">
        <w:rPr>
          <w:rFonts w:asciiTheme="minorHAnsi" w:hAnsiTheme="minorHAnsi" w:cstheme="minorHAnsi"/>
        </w:rPr>
        <w:t xml:space="preserve">) its presence on headlands at </w:t>
      </w:r>
      <w:proofErr w:type="spellStart"/>
      <w:r w:rsidRPr="00795B52">
        <w:rPr>
          <w:rFonts w:asciiTheme="minorHAnsi" w:hAnsiTheme="minorHAnsi" w:cstheme="minorHAnsi"/>
        </w:rPr>
        <w:t>Garie</w:t>
      </w:r>
      <w:proofErr w:type="spellEnd"/>
      <w:r w:rsidRPr="00795B52">
        <w:rPr>
          <w:rFonts w:asciiTheme="minorHAnsi" w:hAnsiTheme="minorHAnsi" w:cstheme="minorHAnsi"/>
        </w:rPr>
        <w:t xml:space="preserve"> and Era</w:t>
      </w:r>
      <w:r w:rsidR="002B145C" w:rsidRPr="00795B52">
        <w:rPr>
          <w:rFonts w:asciiTheme="minorHAnsi" w:hAnsiTheme="minorHAnsi" w:cstheme="minorHAnsi"/>
        </w:rPr>
        <w:t xml:space="preserve"> </w:t>
      </w:r>
      <w:r w:rsidRPr="00795B52">
        <w:rPr>
          <w:rFonts w:asciiTheme="minorHAnsi" w:hAnsiTheme="minorHAnsi" w:cstheme="minorHAnsi"/>
        </w:rPr>
        <w:t>may be largely the product of the burning, clearing and grazing of the 'Sandstone Headland</w:t>
      </w:r>
      <w:r w:rsidR="002B145C" w:rsidRPr="00795B52">
        <w:rPr>
          <w:rFonts w:asciiTheme="minorHAnsi" w:hAnsiTheme="minorHAnsi" w:cstheme="minorHAnsi"/>
        </w:rPr>
        <w:t xml:space="preserve"> </w:t>
      </w:r>
      <w:r w:rsidRPr="00795B52">
        <w:rPr>
          <w:rFonts w:asciiTheme="minorHAnsi" w:hAnsiTheme="minorHAnsi" w:cstheme="minorHAnsi"/>
        </w:rPr>
        <w:t>Scrub'.</w:t>
      </w:r>
    </w:p>
    <w:p w14:paraId="26D1FDD1" w14:textId="77777777" w:rsidR="002B145C" w:rsidRPr="00795B52" w:rsidRDefault="002B145C" w:rsidP="00256306">
      <w:pPr>
        <w:shd w:val="clear" w:color="auto" w:fill="E7E6E6" w:themeFill="background2"/>
        <w:spacing w:line="276" w:lineRule="auto"/>
        <w:rPr>
          <w:rFonts w:asciiTheme="minorHAnsi" w:hAnsiTheme="minorHAnsi" w:cstheme="minorHAnsi"/>
        </w:rPr>
      </w:pPr>
    </w:p>
    <w:p w14:paraId="6102FDFC" w14:textId="77777777" w:rsidR="002B145C"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 xml:space="preserve">7. </w:t>
      </w:r>
      <w:proofErr w:type="spellStart"/>
      <w:r w:rsidRPr="00795B52">
        <w:rPr>
          <w:rFonts w:asciiTheme="minorHAnsi" w:hAnsiTheme="minorHAnsi" w:cstheme="minorHAnsi"/>
        </w:rPr>
        <w:t>Scleromorphic</w:t>
      </w:r>
      <w:proofErr w:type="spellEnd"/>
      <w:r w:rsidRPr="00795B52">
        <w:rPr>
          <w:rFonts w:asciiTheme="minorHAnsi" w:hAnsiTheme="minorHAnsi" w:cstheme="minorHAnsi"/>
        </w:rPr>
        <w:t xml:space="preserve"> Features and Species Richness. </w:t>
      </w:r>
    </w:p>
    <w:p w14:paraId="133173A2" w14:textId="41131BCA"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b/>
        </w:rPr>
        <w:t>The effect of the combination of low-nutrient</w:t>
      </w:r>
      <w:r w:rsidR="00FA40CC" w:rsidRPr="00795B52">
        <w:rPr>
          <w:rFonts w:asciiTheme="minorHAnsi" w:hAnsiTheme="minorHAnsi" w:cstheme="minorHAnsi"/>
          <w:b/>
        </w:rPr>
        <w:t xml:space="preserve"> </w:t>
      </w:r>
      <w:r w:rsidRPr="00795B52">
        <w:rPr>
          <w:rFonts w:asciiTheme="minorHAnsi" w:hAnsiTheme="minorHAnsi" w:cstheme="minorHAnsi"/>
          <w:b/>
        </w:rPr>
        <w:t>status</w:t>
      </w:r>
      <w:r w:rsidR="002B145C" w:rsidRPr="00795B52">
        <w:rPr>
          <w:rFonts w:asciiTheme="minorHAnsi" w:hAnsiTheme="minorHAnsi" w:cstheme="minorHAnsi"/>
          <w:b/>
        </w:rPr>
        <w:t xml:space="preserve"> </w:t>
      </w:r>
      <w:r w:rsidRPr="00795B52">
        <w:rPr>
          <w:rFonts w:asciiTheme="minorHAnsi" w:hAnsiTheme="minorHAnsi" w:cstheme="minorHAnsi"/>
          <w:b/>
        </w:rPr>
        <w:t>soils,</w:t>
      </w:r>
      <w:r w:rsidR="002B145C" w:rsidRPr="00795B52">
        <w:rPr>
          <w:rFonts w:asciiTheme="minorHAnsi" w:hAnsiTheme="minorHAnsi" w:cstheme="minorHAnsi"/>
          <w:b/>
        </w:rPr>
        <w:t xml:space="preserve"> periodic drought, burning; and </w:t>
      </w:r>
      <w:r w:rsidRPr="00795B52">
        <w:rPr>
          <w:rFonts w:asciiTheme="minorHAnsi" w:hAnsiTheme="minorHAnsi" w:cstheme="minorHAnsi"/>
          <w:b/>
        </w:rPr>
        <w:t>geographic isolation over a long period of time is</w:t>
      </w:r>
      <w:r w:rsidR="002B145C" w:rsidRPr="00795B52">
        <w:rPr>
          <w:rFonts w:asciiTheme="minorHAnsi" w:hAnsiTheme="minorHAnsi" w:cstheme="minorHAnsi"/>
          <w:b/>
        </w:rPr>
        <w:t xml:space="preserve"> </w:t>
      </w:r>
      <w:r w:rsidRPr="00795B52">
        <w:rPr>
          <w:rFonts w:asciiTheme="minorHAnsi" w:hAnsiTheme="minorHAnsi" w:cstheme="minorHAnsi"/>
          <w:b/>
        </w:rPr>
        <w:t>responsib</w:t>
      </w:r>
      <w:r w:rsidR="002B145C" w:rsidRPr="00795B52">
        <w:rPr>
          <w:rFonts w:asciiTheme="minorHAnsi" w:hAnsiTheme="minorHAnsi" w:cstheme="minorHAnsi"/>
          <w:b/>
        </w:rPr>
        <w:t xml:space="preserve">le for the unique </w:t>
      </w:r>
      <w:proofErr w:type="spellStart"/>
      <w:r w:rsidR="002B145C" w:rsidRPr="00795B52">
        <w:rPr>
          <w:rFonts w:asciiTheme="minorHAnsi" w:hAnsiTheme="minorHAnsi" w:cstheme="minorHAnsi"/>
          <w:b/>
        </w:rPr>
        <w:t>scleromorphic</w:t>
      </w:r>
      <w:proofErr w:type="spellEnd"/>
      <w:r w:rsidR="002B145C" w:rsidRPr="00795B52">
        <w:rPr>
          <w:rFonts w:asciiTheme="minorHAnsi" w:hAnsiTheme="minorHAnsi" w:cstheme="minorHAnsi"/>
          <w:b/>
        </w:rPr>
        <w:t xml:space="preserve"> </w:t>
      </w:r>
      <w:r w:rsidRPr="00795B52">
        <w:rPr>
          <w:rFonts w:asciiTheme="minorHAnsi" w:hAnsiTheme="minorHAnsi" w:cstheme="minorHAnsi"/>
          <w:b/>
        </w:rPr>
        <w:t>adaptations occurring in the vegetation and it has</w:t>
      </w:r>
      <w:r w:rsidR="002B145C" w:rsidRPr="00795B52">
        <w:rPr>
          <w:rFonts w:asciiTheme="minorHAnsi" w:hAnsiTheme="minorHAnsi" w:cstheme="minorHAnsi"/>
          <w:b/>
        </w:rPr>
        <w:t xml:space="preserve"> </w:t>
      </w:r>
      <w:r w:rsidRPr="00795B52">
        <w:rPr>
          <w:rFonts w:asciiTheme="minorHAnsi" w:hAnsiTheme="minorHAnsi" w:cstheme="minorHAnsi"/>
          <w:b/>
        </w:rPr>
        <w:t>allow</w:t>
      </w:r>
      <w:r w:rsidR="002B145C" w:rsidRPr="00795B52">
        <w:rPr>
          <w:rFonts w:asciiTheme="minorHAnsi" w:hAnsiTheme="minorHAnsi" w:cstheme="minorHAnsi"/>
          <w:b/>
        </w:rPr>
        <w:t xml:space="preserve">ed a large number of species to </w:t>
      </w:r>
      <w:r w:rsidRPr="00795B52">
        <w:rPr>
          <w:rFonts w:asciiTheme="minorHAnsi" w:hAnsiTheme="minorHAnsi" w:cstheme="minorHAnsi"/>
          <w:b/>
        </w:rPr>
        <w:t>survive in Australia.</w:t>
      </w:r>
      <w:r w:rsidRPr="00795B52">
        <w:rPr>
          <w:rFonts w:asciiTheme="minorHAnsi" w:hAnsiTheme="minorHAnsi" w:cstheme="minorHAnsi"/>
        </w:rPr>
        <w:t xml:space="preserve"> The natural vegetation of the </w:t>
      </w:r>
      <w:r w:rsidR="00B42307" w:rsidRPr="00795B52">
        <w:rPr>
          <w:rFonts w:asciiTheme="minorHAnsi" w:hAnsiTheme="minorHAnsi" w:cstheme="minorHAnsi"/>
        </w:rPr>
        <w:t>Royal National Park</w:t>
      </w:r>
      <w:r w:rsidR="002B145C" w:rsidRPr="00795B52">
        <w:rPr>
          <w:rFonts w:asciiTheme="minorHAnsi" w:hAnsiTheme="minorHAnsi" w:cstheme="minorHAnsi"/>
        </w:rPr>
        <w:t xml:space="preserve"> provides a classic example </w:t>
      </w:r>
      <w:r w:rsidRPr="00795B52">
        <w:rPr>
          <w:rFonts w:asciiTheme="minorHAnsi" w:hAnsiTheme="minorHAnsi" w:cstheme="minorHAnsi"/>
        </w:rPr>
        <w:t xml:space="preserve">of this </w:t>
      </w:r>
      <w:proofErr w:type="spellStart"/>
      <w:r w:rsidRPr="00795B52">
        <w:rPr>
          <w:rFonts w:asciiTheme="minorHAnsi" w:hAnsiTheme="minorHAnsi" w:cstheme="minorHAnsi"/>
        </w:rPr>
        <w:t>scleromorphy</w:t>
      </w:r>
      <w:proofErr w:type="spellEnd"/>
      <w:r w:rsidRPr="00795B52">
        <w:rPr>
          <w:rFonts w:asciiTheme="minorHAnsi" w:hAnsiTheme="minorHAnsi" w:cstheme="minorHAnsi"/>
        </w:rPr>
        <w:t>.</w:t>
      </w:r>
      <w:r w:rsidR="002B145C" w:rsidRPr="00795B52">
        <w:rPr>
          <w:rFonts w:asciiTheme="minorHAnsi" w:hAnsiTheme="minorHAnsi" w:cstheme="minorHAnsi"/>
        </w:rPr>
        <w:t xml:space="preserve"> </w:t>
      </w:r>
      <w:r w:rsidRPr="00795B52">
        <w:rPr>
          <w:rFonts w:asciiTheme="minorHAnsi" w:hAnsiTheme="minorHAnsi" w:cstheme="minorHAnsi"/>
        </w:rPr>
        <w:t>Royal National Park is also a major centre of plant species richness, having 1,130 species</w:t>
      </w:r>
      <w:r w:rsidR="00B42307" w:rsidRPr="00795B52">
        <w:rPr>
          <w:rFonts w:asciiTheme="minorHAnsi" w:hAnsiTheme="minorHAnsi" w:cstheme="minorHAnsi"/>
        </w:rPr>
        <w:t xml:space="preserve"> (Crombie and Fairley, 200&amp;)</w:t>
      </w:r>
      <w:r w:rsidRPr="00795B52">
        <w:rPr>
          <w:rFonts w:asciiTheme="minorHAnsi" w:hAnsiTheme="minorHAnsi" w:cstheme="minorHAnsi"/>
        </w:rPr>
        <w:t>. This</w:t>
      </w:r>
      <w:r w:rsidR="002B145C" w:rsidRPr="00795B52">
        <w:rPr>
          <w:rFonts w:asciiTheme="minorHAnsi" w:hAnsiTheme="minorHAnsi" w:cstheme="minorHAnsi"/>
        </w:rPr>
        <w:t xml:space="preserve"> </w:t>
      </w:r>
      <w:r w:rsidRPr="00795B52">
        <w:rPr>
          <w:rFonts w:asciiTheme="minorHAnsi" w:hAnsiTheme="minorHAnsi" w:cstheme="minorHAnsi"/>
        </w:rPr>
        <w:t>wide array of species includes heaths (</w:t>
      </w:r>
      <w:proofErr w:type="spellStart"/>
      <w:r w:rsidRPr="00795B52">
        <w:rPr>
          <w:rFonts w:asciiTheme="minorHAnsi" w:hAnsiTheme="minorHAnsi" w:cstheme="minorHAnsi"/>
        </w:rPr>
        <w:t>Ericaceae</w:t>
      </w:r>
      <w:proofErr w:type="spellEnd"/>
      <w:r w:rsidRPr="00795B52">
        <w:rPr>
          <w:rFonts w:asciiTheme="minorHAnsi" w:hAnsiTheme="minorHAnsi" w:cstheme="minorHAnsi"/>
        </w:rPr>
        <w:t>), peas and wattles (Fabaceae and</w:t>
      </w:r>
      <w:r w:rsidR="002B145C" w:rsidRPr="00795B52">
        <w:rPr>
          <w:rFonts w:asciiTheme="minorHAnsi" w:hAnsiTheme="minorHAnsi" w:cstheme="minorHAnsi"/>
        </w:rPr>
        <w:t xml:space="preserve"> </w:t>
      </w:r>
      <w:proofErr w:type="spellStart"/>
      <w:r w:rsidRPr="00795B52">
        <w:rPr>
          <w:rFonts w:asciiTheme="minorHAnsi" w:hAnsiTheme="minorHAnsi" w:cstheme="minorHAnsi"/>
        </w:rPr>
        <w:t>Mimosaceae</w:t>
      </w:r>
      <w:proofErr w:type="spellEnd"/>
      <w:r w:rsidRPr="00795B52">
        <w:rPr>
          <w:rFonts w:asciiTheme="minorHAnsi" w:hAnsiTheme="minorHAnsi" w:cstheme="minorHAnsi"/>
        </w:rPr>
        <w:t>), grevilleas and banks</w:t>
      </w:r>
      <w:r w:rsidR="002B145C" w:rsidRPr="00795B52">
        <w:rPr>
          <w:rFonts w:asciiTheme="minorHAnsi" w:hAnsiTheme="minorHAnsi" w:cstheme="minorHAnsi"/>
        </w:rPr>
        <w:t>ias (</w:t>
      </w:r>
      <w:proofErr w:type="spellStart"/>
      <w:r w:rsidR="002B145C" w:rsidRPr="00795B52">
        <w:rPr>
          <w:rFonts w:asciiTheme="minorHAnsi" w:hAnsiTheme="minorHAnsi" w:cstheme="minorHAnsi"/>
        </w:rPr>
        <w:t>Proteaceae</w:t>
      </w:r>
      <w:proofErr w:type="spellEnd"/>
      <w:r w:rsidR="002B145C" w:rsidRPr="00795B52">
        <w:rPr>
          <w:rFonts w:asciiTheme="minorHAnsi" w:hAnsiTheme="minorHAnsi" w:cstheme="minorHAnsi"/>
        </w:rPr>
        <w:t xml:space="preserve">) and members of </w:t>
      </w:r>
      <w:r w:rsidRPr="00795B52">
        <w:rPr>
          <w:rFonts w:asciiTheme="minorHAnsi" w:hAnsiTheme="minorHAnsi" w:cstheme="minorHAnsi"/>
        </w:rPr>
        <w:t>the eucalypt family</w:t>
      </w:r>
      <w:r w:rsidR="002B145C" w:rsidRPr="00795B52">
        <w:rPr>
          <w:rFonts w:asciiTheme="minorHAnsi" w:hAnsiTheme="minorHAnsi" w:cstheme="minorHAnsi"/>
        </w:rPr>
        <w:t xml:space="preserve"> </w:t>
      </w:r>
      <w:r w:rsidRPr="00795B52">
        <w:rPr>
          <w:rFonts w:asciiTheme="minorHAnsi" w:hAnsiTheme="minorHAnsi" w:cstheme="minorHAnsi"/>
        </w:rPr>
        <w:t>(</w:t>
      </w:r>
      <w:proofErr w:type="spellStart"/>
      <w:r w:rsidRPr="00795B52">
        <w:rPr>
          <w:rFonts w:asciiTheme="minorHAnsi" w:hAnsiTheme="minorHAnsi" w:cstheme="minorHAnsi"/>
        </w:rPr>
        <w:t>Myrtaceae</w:t>
      </w:r>
      <w:proofErr w:type="spellEnd"/>
      <w:r w:rsidRPr="00795B52">
        <w:rPr>
          <w:rFonts w:asciiTheme="minorHAnsi" w:hAnsiTheme="minorHAnsi" w:cstheme="minorHAnsi"/>
        </w:rPr>
        <w:t>).</w:t>
      </w:r>
    </w:p>
    <w:p w14:paraId="6C01EE9D" w14:textId="77777777" w:rsidR="002B145C" w:rsidRPr="00795B52" w:rsidRDefault="002B145C" w:rsidP="00256306">
      <w:pPr>
        <w:shd w:val="clear" w:color="auto" w:fill="E7E6E6" w:themeFill="background2"/>
        <w:spacing w:line="276" w:lineRule="auto"/>
        <w:rPr>
          <w:rFonts w:asciiTheme="minorHAnsi" w:hAnsiTheme="minorHAnsi" w:cstheme="minorHAnsi"/>
        </w:rPr>
      </w:pPr>
    </w:p>
    <w:p w14:paraId="6B2DDB7A" w14:textId="77777777" w:rsidR="00825F59" w:rsidRPr="00795B52" w:rsidRDefault="00825F59" w:rsidP="00256306">
      <w:pPr>
        <w:shd w:val="clear" w:color="auto" w:fill="E7E6E6" w:themeFill="background2"/>
        <w:spacing w:line="276" w:lineRule="auto"/>
        <w:rPr>
          <w:rFonts w:asciiTheme="minorHAnsi" w:hAnsiTheme="minorHAnsi" w:cstheme="minorHAnsi"/>
          <w:b/>
        </w:rPr>
      </w:pPr>
      <w:r w:rsidRPr="00795B52">
        <w:rPr>
          <w:rFonts w:asciiTheme="minorHAnsi" w:hAnsiTheme="minorHAnsi" w:cstheme="minorHAnsi"/>
          <w:b/>
        </w:rPr>
        <w:t>E. Fauna</w:t>
      </w:r>
    </w:p>
    <w:p w14:paraId="4B59B3BB" w14:textId="3B61131E"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The diverse vegetation of Royal National Park has provid</w:t>
      </w:r>
      <w:r w:rsidR="002B145C" w:rsidRPr="00795B52">
        <w:rPr>
          <w:rFonts w:asciiTheme="minorHAnsi" w:hAnsiTheme="minorHAnsi" w:cstheme="minorHAnsi"/>
        </w:rPr>
        <w:t xml:space="preserve">ed a wide range of habitats for </w:t>
      </w:r>
      <w:r w:rsidRPr="00795B52">
        <w:rPr>
          <w:rFonts w:asciiTheme="minorHAnsi" w:hAnsiTheme="minorHAnsi" w:cstheme="minorHAnsi"/>
        </w:rPr>
        <w:t>native</w:t>
      </w:r>
      <w:r w:rsidR="002B145C" w:rsidRPr="00795B52">
        <w:rPr>
          <w:rFonts w:asciiTheme="minorHAnsi" w:hAnsiTheme="minorHAnsi" w:cstheme="minorHAnsi"/>
        </w:rPr>
        <w:t xml:space="preserve"> </w:t>
      </w:r>
      <w:r w:rsidRPr="00795B52">
        <w:rPr>
          <w:rFonts w:asciiTheme="minorHAnsi" w:hAnsiTheme="minorHAnsi" w:cstheme="minorHAnsi"/>
        </w:rPr>
        <w:t>fauna. Among these many habitats, the rainforest and</w:t>
      </w:r>
      <w:r w:rsidR="002B145C" w:rsidRPr="00795B52">
        <w:rPr>
          <w:rFonts w:asciiTheme="minorHAnsi" w:hAnsiTheme="minorHAnsi" w:cstheme="minorHAnsi"/>
        </w:rPr>
        <w:t xml:space="preserve"> wet sclerophyll forests of the </w:t>
      </w:r>
      <w:r w:rsidRPr="00795B52">
        <w:rPr>
          <w:rFonts w:asciiTheme="minorHAnsi" w:hAnsiTheme="minorHAnsi" w:cstheme="minorHAnsi"/>
        </w:rPr>
        <w:t>Hacking</w:t>
      </w:r>
      <w:r w:rsidR="002B145C" w:rsidRPr="00795B52">
        <w:rPr>
          <w:rFonts w:asciiTheme="minorHAnsi" w:hAnsiTheme="minorHAnsi" w:cstheme="minorHAnsi"/>
        </w:rPr>
        <w:t xml:space="preserve"> </w:t>
      </w:r>
      <w:r w:rsidRPr="00795B52">
        <w:rPr>
          <w:rFonts w:asciiTheme="minorHAnsi" w:hAnsiTheme="minorHAnsi" w:cstheme="minorHAnsi"/>
        </w:rPr>
        <w:t>River catchment support the greatest number of mam</w:t>
      </w:r>
      <w:r w:rsidR="002B145C" w:rsidRPr="00795B52">
        <w:rPr>
          <w:rFonts w:asciiTheme="minorHAnsi" w:hAnsiTheme="minorHAnsi" w:cstheme="minorHAnsi"/>
        </w:rPr>
        <w:t xml:space="preserve">mal and bird species. Fire is a </w:t>
      </w:r>
      <w:r w:rsidRPr="00795B52">
        <w:rPr>
          <w:rFonts w:asciiTheme="minorHAnsi" w:hAnsiTheme="minorHAnsi" w:cstheme="minorHAnsi"/>
        </w:rPr>
        <w:t>major factor</w:t>
      </w:r>
      <w:r w:rsidR="002B145C" w:rsidRPr="00795B52">
        <w:rPr>
          <w:rFonts w:asciiTheme="minorHAnsi" w:hAnsiTheme="minorHAnsi" w:cstheme="minorHAnsi"/>
        </w:rPr>
        <w:t xml:space="preserve"> </w:t>
      </w:r>
      <w:r w:rsidRPr="00795B52">
        <w:rPr>
          <w:rFonts w:asciiTheme="minorHAnsi" w:hAnsiTheme="minorHAnsi" w:cstheme="minorHAnsi"/>
        </w:rPr>
        <w:t>affecting species and populations. A comprehen</w:t>
      </w:r>
      <w:r w:rsidR="002B145C" w:rsidRPr="00795B52">
        <w:rPr>
          <w:rFonts w:asciiTheme="minorHAnsi" w:hAnsiTheme="minorHAnsi" w:cstheme="minorHAnsi"/>
        </w:rPr>
        <w:t xml:space="preserve">sive vertebrate fauna survey of </w:t>
      </w:r>
      <w:r w:rsidRPr="00795B52">
        <w:rPr>
          <w:rFonts w:asciiTheme="minorHAnsi" w:hAnsiTheme="minorHAnsi" w:cstheme="minorHAnsi"/>
        </w:rPr>
        <w:t xml:space="preserve">the </w:t>
      </w:r>
      <w:r w:rsidRPr="00795B52">
        <w:rPr>
          <w:rFonts w:asciiTheme="minorHAnsi" w:hAnsiTheme="minorHAnsi" w:cstheme="minorHAnsi"/>
          <w:u w:val="single"/>
        </w:rPr>
        <w:t>region</w:t>
      </w:r>
      <w:r w:rsidRPr="00795B52">
        <w:rPr>
          <w:rFonts w:asciiTheme="minorHAnsi" w:hAnsiTheme="minorHAnsi" w:cstheme="minorHAnsi"/>
        </w:rPr>
        <w:t xml:space="preserve"> in the</w:t>
      </w:r>
      <w:r w:rsidR="002B145C" w:rsidRPr="00795B52">
        <w:rPr>
          <w:rFonts w:asciiTheme="minorHAnsi" w:hAnsiTheme="minorHAnsi" w:cstheme="minorHAnsi"/>
        </w:rPr>
        <w:t xml:space="preserve"> </w:t>
      </w:r>
      <w:r w:rsidRPr="00795B52">
        <w:rPr>
          <w:rFonts w:asciiTheme="minorHAnsi" w:hAnsiTheme="minorHAnsi" w:cstheme="minorHAnsi"/>
        </w:rPr>
        <w:t>summers 1995-96 and 1996-97 identified 24</w:t>
      </w:r>
      <w:r w:rsidR="002B145C" w:rsidRPr="00795B52">
        <w:rPr>
          <w:rFonts w:asciiTheme="minorHAnsi" w:hAnsiTheme="minorHAnsi" w:cstheme="minorHAnsi"/>
        </w:rPr>
        <w:t xml:space="preserve">7 species of native vertebrates </w:t>
      </w:r>
      <w:r w:rsidRPr="00795B52">
        <w:rPr>
          <w:rFonts w:asciiTheme="minorHAnsi" w:hAnsiTheme="minorHAnsi" w:cstheme="minorHAnsi"/>
        </w:rPr>
        <w:t>comprising 164</w:t>
      </w:r>
      <w:r w:rsidR="002B145C" w:rsidRPr="00795B52">
        <w:rPr>
          <w:rFonts w:asciiTheme="minorHAnsi" w:hAnsiTheme="minorHAnsi" w:cstheme="minorHAnsi"/>
        </w:rPr>
        <w:t xml:space="preserve"> </w:t>
      </w:r>
      <w:r w:rsidRPr="00795B52">
        <w:rPr>
          <w:rFonts w:asciiTheme="minorHAnsi" w:hAnsiTheme="minorHAnsi" w:cstheme="minorHAnsi"/>
        </w:rPr>
        <w:t>birds, 37 reptiles, 30 mammals and 16 frog</w:t>
      </w:r>
      <w:r w:rsidR="002B145C" w:rsidRPr="00795B52">
        <w:rPr>
          <w:rFonts w:asciiTheme="minorHAnsi" w:hAnsiTheme="minorHAnsi" w:cstheme="minorHAnsi"/>
        </w:rPr>
        <w:t xml:space="preserve">s. Within all these numbers, 14 </w:t>
      </w:r>
      <w:r w:rsidRPr="00795B52">
        <w:rPr>
          <w:rFonts w:asciiTheme="minorHAnsi" w:hAnsiTheme="minorHAnsi" w:cstheme="minorHAnsi"/>
        </w:rPr>
        <w:t>threatened species</w:t>
      </w:r>
      <w:r w:rsidR="002B145C" w:rsidRPr="00795B52">
        <w:rPr>
          <w:rFonts w:asciiTheme="minorHAnsi" w:hAnsiTheme="minorHAnsi" w:cstheme="minorHAnsi"/>
        </w:rPr>
        <w:t xml:space="preserve"> </w:t>
      </w:r>
      <w:r w:rsidRPr="00795B52">
        <w:rPr>
          <w:rFonts w:asciiTheme="minorHAnsi" w:hAnsiTheme="minorHAnsi" w:cstheme="minorHAnsi"/>
        </w:rPr>
        <w:t>were found</w:t>
      </w:r>
      <w:r w:rsidRPr="00795B52">
        <w:rPr>
          <w:rFonts w:asciiTheme="minorHAnsi" w:hAnsiTheme="minorHAnsi" w:cstheme="minorHAnsi"/>
          <w:sz w:val="22"/>
        </w:rPr>
        <w:t xml:space="preserve"> </w:t>
      </w:r>
      <w:r w:rsidRPr="00795B52">
        <w:rPr>
          <w:rFonts w:asciiTheme="minorHAnsi" w:hAnsiTheme="minorHAnsi" w:cstheme="minorHAnsi"/>
        </w:rPr>
        <w:t>(Andrew, 2011). The surveys followed an extensive wildfire in January 1994 and the</w:t>
      </w:r>
      <w:r w:rsidR="002B145C" w:rsidRPr="00795B52">
        <w:rPr>
          <w:rFonts w:asciiTheme="minorHAnsi" w:hAnsiTheme="minorHAnsi" w:cstheme="minorHAnsi"/>
        </w:rPr>
        <w:t xml:space="preserve"> </w:t>
      </w:r>
      <w:r w:rsidRPr="00795B52">
        <w:rPr>
          <w:rFonts w:asciiTheme="minorHAnsi" w:hAnsiTheme="minorHAnsi" w:cstheme="minorHAnsi"/>
        </w:rPr>
        <w:t>number of species sighted was well under the 358 species known from the region before the</w:t>
      </w:r>
      <w:r w:rsidR="002B145C" w:rsidRPr="00795B52">
        <w:rPr>
          <w:rFonts w:asciiTheme="minorHAnsi" w:hAnsiTheme="minorHAnsi" w:cstheme="minorHAnsi"/>
        </w:rPr>
        <w:t xml:space="preserve"> wildfire. </w:t>
      </w:r>
      <w:r w:rsidRPr="00795B52">
        <w:rPr>
          <w:rFonts w:asciiTheme="minorHAnsi" w:hAnsiTheme="minorHAnsi" w:cstheme="minorHAnsi"/>
        </w:rPr>
        <w:t>A 2009-10 fauna survey produced a total count of 347 species (Schulz, M. and</w:t>
      </w:r>
      <w:r w:rsidR="002B145C" w:rsidRPr="00795B52">
        <w:rPr>
          <w:rFonts w:asciiTheme="minorHAnsi" w:hAnsiTheme="minorHAnsi" w:cstheme="minorHAnsi"/>
        </w:rPr>
        <w:t xml:space="preserve"> </w:t>
      </w:r>
      <w:r w:rsidR="00FA40CC" w:rsidRPr="00795B52">
        <w:rPr>
          <w:rFonts w:asciiTheme="minorHAnsi" w:hAnsiTheme="minorHAnsi" w:cstheme="minorHAnsi"/>
        </w:rPr>
        <w:t xml:space="preserve">Magarey, E., </w:t>
      </w:r>
      <w:r w:rsidRPr="00795B52">
        <w:rPr>
          <w:rFonts w:asciiTheme="minorHAnsi" w:hAnsiTheme="minorHAnsi" w:cstheme="minorHAnsi"/>
        </w:rPr>
        <w:t>2011) and included several previously undocumented species. It also found that</w:t>
      </w:r>
      <w:r w:rsidR="002B145C" w:rsidRPr="00795B52">
        <w:rPr>
          <w:rFonts w:asciiTheme="minorHAnsi" w:hAnsiTheme="minorHAnsi" w:cstheme="minorHAnsi"/>
        </w:rPr>
        <w:t xml:space="preserve"> </w:t>
      </w:r>
      <w:r w:rsidRPr="00795B52">
        <w:rPr>
          <w:rFonts w:asciiTheme="minorHAnsi" w:hAnsiTheme="minorHAnsi" w:cstheme="minorHAnsi"/>
        </w:rPr>
        <w:t>some 17 previously identified vertebrate species including the Ground Parrot, Parma Wallaby</w:t>
      </w:r>
      <w:r w:rsidR="002B145C" w:rsidRPr="00795B52">
        <w:rPr>
          <w:rFonts w:asciiTheme="minorHAnsi" w:hAnsiTheme="minorHAnsi" w:cstheme="minorHAnsi"/>
        </w:rPr>
        <w:t xml:space="preserve"> </w:t>
      </w:r>
      <w:r w:rsidRPr="00795B52">
        <w:rPr>
          <w:rFonts w:asciiTheme="minorHAnsi" w:hAnsiTheme="minorHAnsi" w:cstheme="minorHAnsi"/>
        </w:rPr>
        <w:t>and Greater Glider could no longer be located.</w:t>
      </w:r>
    </w:p>
    <w:p w14:paraId="138195C0" w14:textId="77777777" w:rsidR="002B145C" w:rsidRPr="00795B52" w:rsidRDefault="002B145C" w:rsidP="00256306">
      <w:pPr>
        <w:shd w:val="clear" w:color="auto" w:fill="E7E6E6" w:themeFill="background2"/>
        <w:spacing w:line="276" w:lineRule="auto"/>
        <w:rPr>
          <w:rFonts w:asciiTheme="minorHAnsi" w:hAnsiTheme="minorHAnsi" w:cstheme="minorHAnsi"/>
        </w:rPr>
      </w:pPr>
    </w:p>
    <w:p w14:paraId="10514ECA" w14:textId="6358AB11"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lastRenderedPageBreak/>
        <w:t>Although there has not been a systematic survey of mammals in the region, the February 2000</w:t>
      </w:r>
      <w:r w:rsidR="002B145C" w:rsidRPr="00795B52">
        <w:rPr>
          <w:rFonts w:asciiTheme="minorHAnsi" w:hAnsiTheme="minorHAnsi" w:cstheme="minorHAnsi"/>
        </w:rPr>
        <w:t xml:space="preserve"> </w:t>
      </w:r>
      <w:r w:rsidRPr="00795B52">
        <w:rPr>
          <w:rFonts w:asciiTheme="minorHAnsi" w:hAnsiTheme="minorHAnsi" w:cstheme="minorHAnsi"/>
        </w:rPr>
        <w:t>Plan of Management reported that Royal National Par</w:t>
      </w:r>
      <w:r w:rsidR="002B145C" w:rsidRPr="00795B52">
        <w:rPr>
          <w:rFonts w:asciiTheme="minorHAnsi" w:hAnsiTheme="minorHAnsi" w:cstheme="minorHAnsi"/>
        </w:rPr>
        <w:t xml:space="preserve">k supported at least 29 species </w:t>
      </w:r>
      <w:r w:rsidRPr="00795B52">
        <w:rPr>
          <w:rFonts w:asciiTheme="minorHAnsi" w:hAnsiTheme="minorHAnsi" w:cstheme="minorHAnsi"/>
        </w:rPr>
        <w:t>of native</w:t>
      </w:r>
      <w:r w:rsidR="002B145C" w:rsidRPr="00795B52">
        <w:rPr>
          <w:rFonts w:asciiTheme="minorHAnsi" w:hAnsiTheme="minorHAnsi" w:cstheme="minorHAnsi"/>
        </w:rPr>
        <w:t xml:space="preserve"> </w:t>
      </w:r>
      <w:r w:rsidRPr="00795B52">
        <w:rPr>
          <w:rFonts w:asciiTheme="minorHAnsi" w:hAnsiTheme="minorHAnsi" w:cstheme="minorHAnsi"/>
        </w:rPr>
        <w:t>mammals as well as 10 species of bats. It also reported that several species including the Tiger</w:t>
      </w:r>
      <w:r w:rsidR="002B145C" w:rsidRPr="00795B52">
        <w:rPr>
          <w:rFonts w:asciiTheme="minorHAnsi" w:hAnsiTheme="minorHAnsi" w:cstheme="minorHAnsi"/>
        </w:rPr>
        <w:t xml:space="preserve"> </w:t>
      </w:r>
      <w:proofErr w:type="spellStart"/>
      <w:r w:rsidRPr="00795B52">
        <w:rPr>
          <w:rFonts w:asciiTheme="minorHAnsi" w:hAnsiTheme="minorHAnsi" w:cstheme="minorHAnsi"/>
        </w:rPr>
        <w:t>QuaIl</w:t>
      </w:r>
      <w:proofErr w:type="spellEnd"/>
      <w:r w:rsidRPr="00795B52">
        <w:rPr>
          <w:rFonts w:asciiTheme="minorHAnsi" w:hAnsiTheme="minorHAnsi" w:cstheme="minorHAnsi"/>
        </w:rPr>
        <w:t xml:space="preserve"> (</w:t>
      </w:r>
      <w:proofErr w:type="spellStart"/>
      <w:r w:rsidRPr="00795B52">
        <w:rPr>
          <w:rFonts w:asciiTheme="minorHAnsi" w:hAnsiTheme="minorHAnsi" w:cstheme="minorHAnsi"/>
        </w:rPr>
        <w:t>Dasyurus</w:t>
      </w:r>
      <w:proofErr w:type="spellEnd"/>
      <w:r w:rsidRPr="00795B52">
        <w:rPr>
          <w:rFonts w:asciiTheme="minorHAnsi" w:hAnsiTheme="minorHAnsi" w:cstheme="minorHAnsi"/>
        </w:rPr>
        <w:t xml:space="preserve"> maculatus) and the Red-necked Pademelon (</w:t>
      </w:r>
      <w:proofErr w:type="spellStart"/>
      <w:r w:rsidRPr="00795B52">
        <w:rPr>
          <w:rFonts w:asciiTheme="minorHAnsi" w:hAnsiTheme="minorHAnsi" w:cstheme="minorHAnsi"/>
        </w:rPr>
        <w:t>Thylogale</w:t>
      </w:r>
      <w:proofErr w:type="spellEnd"/>
      <w:r w:rsidRPr="00795B52">
        <w:rPr>
          <w:rFonts w:asciiTheme="minorHAnsi" w:hAnsiTheme="minorHAnsi" w:cstheme="minorHAnsi"/>
        </w:rPr>
        <w:t xml:space="preserve"> </w:t>
      </w:r>
      <w:proofErr w:type="spellStart"/>
      <w:r w:rsidRPr="00795B52">
        <w:rPr>
          <w:rFonts w:asciiTheme="minorHAnsi" w:hAnsiTheme="minorHAnsi" w:cstheme="minorHAnsi"/>
        </w:rPr>
        <w:t>thetis</w:t>
      </w:r>
      <w:proofErr w:type="spellEnd"/>
      <w:r w:rsidRPr="00795B52">
        <w:rPr>
          <w:rFonts w:asciiTheme="minorHAnsi" w:hAnsiTheme="minorHAnsi" w:cstheme="minorHAnsi"/>
        </w:rPr>
        <w:t>) had undergone</w:t>
      </w:r>
      <w:r w:rsidR="002B145C" w:rsidRPr="00795B52">
        <w:rPr>
          <w:rFonts w:asciiTheme="minorHAnsi" w:hAnsiTheme="minorHAnsi" w:cstheme="minorHAnsi"/>
        </w:rPr>
        <w:t xml:space="preserve"> </w:t>
      </w:r>
      <w:r w:rsidRPr="00795B52">
        <w:rPr>
          <w:rFonts w:asciiTheme="minorHAnsi" w:hAnsiTheme="minorHAnsi" w:cstheme="minorHAnsi"/>
        </w:rPr>
        <w:t>a marked decrease in numbers. Greater Gliders were sighted in Royal National Park and</w:t>
      </w:r>
      <w:r w:rsidR="002B145C" w:rsidRPr="00795B52">
        <w:rPr>
          <w:rFonts w:asciiTheme="minorHAnsi" w:hAnsiTheme="minorHAnsi" w:cstheme="minorHAnsi"/>
        </w:rPr>
        <w:t xml:space="preserve"> </w:t>
      </w:r>
      <w:r w:rsidRPr="00795B52">
        <w:rPr>
          <w:rFonts w:asciiTheme="minorHAnsi" w:hAnsiTheme="minorHAnsi" w:cstheme="minorHAnsi"/>
        </w:rPr>
        <w:t>Stanwell Tops in 2012.</w:t>
      </w:r>
    </w:p>
    <w:p w14:paraId="5BA798A5" w14:textId="77777777" w:rsidR="002B145C" w:rsidRPr="00795B52" w:rsidRDefault="002B145C" w:rsidP="00256306">
      <w:pPr>
        <w:shd w:val="clear" w:color="auto" w:fill="E7E6E6" w:themeFill="background2"/>
        <w:spacing w:line="276" w:lineRule="auto"/>
        <w:rPr>
          <w:rFonts w:asciiTheme="minorHAnsi" w:hAnsiTheme="minorHAnsi" w:cstheme="minorHAnsi"/>
        </w:rPr>
      </w:pPr>
    </w:p>
    <w:p w14:paraId="5A7B1B37" w14:textId="0F45B467"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Royal National Park is notable for having a rich avifauna, with 143 regular resident or nesting</w:t>
      </w:r>
      <w:r w:rsidR="002B145C" w:rsidRPr="00795B52">
        <w:rPr>
          <w:rFonts w:asciiTheme="minorHAnsi" w:hAnsiTheme="minorHAnsi" w:cstheme="minorHAnsi"/>
        </w:rPr>
        <w:t xml:space="preserve"> </w:t>
      </w:r>
      <w:r w:rsidRPr="00795B52">
        <w:rPr>
          <w:rFonts w:asciiTheme="minorHAnsi" w:hAnsiTheme="minorHAnsi" w:cstheme="minorHAnsi"/>
        </w:rPr>
        <w:t>species and a further 33 offshore species. The Cabbage Tree Basin and the estuarine sandbar</w:t>
      </w:r>
      <w:r w:rsidR="002B145C" w:rsidRPr="00795B52">
        <w:rPr>
          <w:rFonts w:asciiTheme="minorHAnsi" w:hAnsiTheme="minorHAnsi" w:cstheme="minorHAnsi"/>
        </w:rPr>
        <w:t xml:space="preserve"> </w:t>
      </w:r>
      <w:r w:rsidRPr="00795B52">
        <w:rPr>
          <w:rFonts w:asciiTheme="minorHAnsi" w:hAnsiTheme="minorHAnsi" w:cstheme="minorHAnsi"/>
        </w:rPr>
        <w:t>and sand dunes in the Simpsons Bay and Maia</w:t>
      </w:r>
      <w:r w:rsidR="002B145C" w:rsidRPr="00795B52">
        <w:rPr>
          <w:rFonts w:asciiTheme="minorHAnsi" w:hAnsiTheme="minorHAnsi" w:cstheme="minorHAnsi"/>
        </w:rPr>
        <w:t xml:space="preserve">nbar area provide habitat for a </w:t>
      </w:r>
      <w:r w:rsidRPr="00795B52">
        <w:rPr>
          <w:rFonts w:asciiTheme="minorHAnsi" w:hAnsiTheme="minorHAnsi" w:cstheme="minorHAnsi"/>
        </w:rPr>
        <w:t>number of</w:t>
      </w:r>
      <w:r w:rsidR="002B145C" w:rsidRPr="00795B52">
        <w:rPr>
          <w:rFonts w:asciiTheme="minorHAnsi" w:hAnsiTheme="minorHAnsi" w:cstheme="minorHAnsi"/>
        </w:rPr>
        <w:t xml:space="preserve"> </w:t>
      </w:r>
      <w:r w:rsidRPr="00795B52">
        <w:rPr>
          <w:rFonts w:asciiTheme="minorHAnsi" w:hAnsiTheme="minorHAnsi" w:cstheme="minorHAnsi"/>
        </w:rPr>
        <w:t>migratory birds including the Eastern Curlew (</w:t>
      </w:r>
      <w:proofErr w:type="spellStart"/>
      <w:r w:rsidRPr="00795B52">
        <w:rPr>
          <w:rFonts w:asciiTheme="minorHAnsi" w:hAnsiTheme="minorHAnsi" w:cstheme="minorHAnsi"/>
        </w:rPr>
        <w:t>Numenius</w:t>
      </w:r>
      <w:proofErr w:type="spellEnd"/>
      <w:r w:rsidRPr="00795B52">
        <w:rPr>
          <w:rFonts w:asciiTheme="minorHAnsi" w:hAnsiTheme="minorHAnsi" w:cstheme="minorHAnsi"/>
        </w:rPr>
        <w:t xml:space="preserve"> </w:t>
      </w:r>
      <w:proofErr w:type="spellStart"/>
      <w:r w:rsidRPr="00795B52">
        <w:rPr>
          <w:rFonts w:asciiTheme="minorHAnsi" w:hAnsiTheme="minorHAnsi" w:cstheme="minorHAnsi"/>
        </w:rPr>
        <w:t>madagascariensis</w:t>
      </w:r>
      <w:proofErr w:type="spellEnd"/>
      <w:r w:rsidRPr="00795B52">
        <w:rPr>
          <w:rFonts w:asciiTheme="minorHAnsi" w:hAnsiTheme="minorHAnsi" w:cstheme="minorHAnsi"/>
        </w:rPr>
        <w:t>), the Great Egret</w:t>
      </w:r>
      <w:r w:rsidR="002B145C" w:rsidRPr="00795B52">
        <w:rPr>
          <w:rFonts w:asciiTheme="minorHAnsi" w:hAnsiTheme="minorHAnsi" w:cstheme="minorHAnsi"/>
        </w:rPr>
        <w:t xml:space="preserve"> </w:t>
      </w:r>
      <w:r w:rsidRPr="00795B52">
        <w:rPr>
          <w:rFonts w:asciiTheme="minorHAnsi" w:hAnsiTheme="minorHAnsi" w:cstheme="minorHAnsi"/>
        </w:rPr>
        <w:t>(</w:t>
      </w:r>
      <w:proofErr w:type="spellStart"/>
      <w:r w:rsidRPr="00795B52">
        <w:rPr>
          <w:rFonts w:asciiTheme="minorHAnsi" w:hAnsiTheme="minorHAnsi" w:cstheme="minorHAnsi"/>
        </w:rPr>
        <w:t>Ardea</w:t>
      </w:r>
      <w:proofErr w:type="spellEnd"/>
      <w:r w:rsidRPr="00795B52">
        <w:rPr>
          <w:rFonts w:asciiTheme="minorHAnsi" w:hAnsiTheme="minorHAnsi" w:cstheme="minorHAnsi"/>
        </w:rPr>
        <w:t xml:space="preserve"> alba) and the Pied Oyster Catcher (</w:t>
      </w:r>
      <w:proofErr w:type="spellStart"/>
      <w:r w:rsidRPr="00795B52">
        <w:rPr>
          <w:rFonts w:asciiTheme="minorHAnsi" w:hAnsiTheme="minorHAnsi" w:cstheme="minorHAnsi"/>
        </w:rPr>
        <w:t>Ha</w:t>
      </w:r>
      <w:r w:rsidR="002B145C" w:rsidRPr="00795B52">
        <w:rPr>
          <w:rFonts w:asciiTheme="minorHAnsi" w:hAnsiTheme="minorHAnsi" w:cstheme="minorHAnsi"/>
        </w:rPr>
        <w:t>ematopus</w:t>
      </w:r>
      <w:proofErr w:type="spellEnd"/>
      <w:r w:rsidR="002B145C" w:rsidRPr="00795B52">
        <w:rPr>
          <w:rFonts w:asciiTheme="minorHAnsi" w:hAnsiTheme="minorHAnsi" w:cstheme="minorHAnsi"/>
        </w:rPr>
        <w:t xml:space="preserve"> </w:t>
      </w:r>
      <w:proofErr w:type="spellStart"/>
      <w:r w:rsidR="002B145C" w:rsidRPr="00795B52">
        <w:rPr>
          <w:rFonts w:asciiTheme="minorHAnsi" w:hAnsiTheme="minorHAnsi" w:cstheme="minorHAnsi"/>
        </w:rPr>
        <w:t>longirostris</w:t>
      </w:r>
      <w:proofErr w:type="spellEnd"/>
      <w:r w:rsidR="002B145C" w:rsidRPr="00795B52">
        <w:rPr>
          <w:rFonts w:asciiTheme="minorHAnsi" w:hAnsiTheme="minorHAnsi" w:cstheme="minorHAnsi"/>
        </w:rPr>
        <w:t xml:space="preserve">). Several </w:t>
      </w:r>
      <w:r w:rsidRPr="00795B52">
        <w:rPr>
          <w:rFonts w:asciiTheme="minorHAnsi" w:hAnsiTheme="minorHAnsi" w:cstheme="minorHAnsi"/>
        </w:rPr>
        <w:t>previously</w:t>
      </w:r>
      <w:r w:rsidR="002B145C" w:rsidRPr="00795B52">
        <w:rPr>
          <w:rFonts w:asciiTheme="minorHAnsi" w:hAnsiTheme="minorHAnsi" w:cstheme="minorHAnsi"/>
        </w:rPr>
        <w:t xml:space="preserve"> </w:t>
      </w:r>
      <w:r w:rsidRPr="00795B52">
        <w:rPr>
          <w:rFonts w:asciiTheme="minorHAnsi" w:hAnsiTheme="minorHAnsi" w:cstheme="minorHAnsi"/>
        </w:rPr>
        <w:t>recorded species occurring in Royal National</w:t>
      </w:r>
      <w:r w:rsidR="002B145C" w:rsidRPr="00795B52">
        <w:rPr>
          <w:rFonts w:asciiTheme="minorHAnsi" w:hAnsiTheme="minorHAnsi" w:cstheme="minorHAnsi"/>
        </w:rPr>
        <w:t xml:space="preserve"> Park include the Emu (</w:t>
      </w:r>
      <w:proofErr w:type="spellStart"/>
      <w:r w:rsidR="002B145C" w:rsidRPr="00795B52">
        <w:rPr>
          <w:rFonts w:asciiTheme="minorHAnsi" w:hAnsiTheme="minorHAnsi" w:cstheme="minorHAnsi"/>
        </w:rPr>
        <w:t>Dromaius</w:t>
      </w:r>
      <w:proofErr w:type="spellEnd"/>
      <w:r w:rsidR="002B145C" w:rsidRPr="00795B52">
        <w:rPr>
          <w:rFonts w:asciiTheme="minorHAnsi" w:hAnsiTheme="minorHAnsi" w:cstheme="minorHAnsi"/>
        </w:rPr>
        <w:t xml:space="preserve"> </w:t>
      </w:r>
      <w:proofErr w:type="spellStart"/>
      <w:r w:rsidRPr="00795B52">
        <w:rPr>
          <w:rFonts w:asciiTheme="minorHAnsi" w:hAnsiTheme="minorHAnsi" w:cstheme="minorHAnsi"/>
        </w:rPr>
        <w:t>novaehollandiae</w:t>
      </w:r>
      <w:proofErr w:type="spellEnd"/>
      <w:r w:rsidRPr="00795B52">
        <w:rPr>
          <w:rFonts w:asciiTheme="minorHAnsi" w:hAnsiTheme="minorHAnsi" w:cstheme="minorHAnsi"/>
        </w:rPr>
        <w:t>)</w:t>
      </w:r>
      <w:r w:rsidR="002B145C" w:rsidRPr="00795B52">
        <w:rPr>
          <w:rFonts w:asciiTheme="minorHAnsi" w:hAnsiTheme="minorHAnsi" w:cstheme="minorHAnsi"/>
        </w:rPr>
        <w:t xml:space="preserve"> </w:t>
      </w:r>
      <w:r w:rsidRPr="00795B52">
        <w:rPr>
          <w:rFonts w:asciiTheme="minorHAnsi" w:hAnsiTheme="minorHAnsi" w:cstheme="minorHAnsi"/>
        </w:rPr>
        <w:t>and Diamond Firetail Finch (</w:t>
      </w:r>
      <w:proofErr w:type="spellStart"/>
      <w:r w:rsidRPr="00795B52">
        <w:rPr>
          <w:rFonts w:asciiTheme="minorHAnsi" w:hAnsiTheme="minorHAnsi" w:cstheme="minorHAnsi"/>
        </w:rPr>
        <w:t>Emblema</w:t>
      </w:r>
      <w:proofErr w:type="spellEnd"/>
      <w:r w:rsidRPr="00795B52">
        <w:rPr>
          <w:rFonts w:asciiTheme="minorHAnsi" w:hAnsiTheme="minorHAnsi" w:cstheme="minorHAnsi"/>
        </w:rPr>
        <w:t xml:space="preserve"> </w:t>
      </w:r>
      <w:proofErr w:type="spellStart"/>
      <w:r w:rsidRPr="00795B52">
        <w:rPr>
          <w:rFonts w:asciiTheme="minorHAnsi" w:hAnsiTheme="minorHAnsi" w:cstheme="minorHAnsi"/>
        </w:rPr>
        <w:t>guttata</w:t>
      </w:r>
      <w:proofErr w:type="spellEnd"/>
      <w:r w:rsidRPr="00795B52">
        <w:rPr>
          <w:rFonts w:asciiTheme="minorHAnsi" w:hAnsiTheme="minorHAnsi" w:cstheme="minorHAnsi"/>
        </w:rPr>
        <w:t>).</w:t>
      </w:r>
    </w:p>
    <w:p w14:paraId="00268254" w14:textId="77777777" w:rsidR="002B145C" w:rsidRPr="00795B52" w:rsidRDefault="002B145C" w:rsidP="00256306">
      <w:pPr>
        <w:shd w:val="clear" w:color="auto" w:fill="E7E6E6" w:themeFill="background2"/>
        <w:spacing w:line="276" w:lineRule="auto"/>
        <w:rPr>
          <w:rFonts w:asciiTheme="minorHAnsi" w:hAnsiTheme="minorHAnsi" w:cstheme="minorHAnsi"/>
        </w:rPr>
      </w:pPr>
    </w:p>
    <w:p w14:paraId="72341E54" w14:textId="23CD30AD" w:rsidR="00825F59"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The diversity of the region's habitats is also reflected in an abundant and diverse reptile and frog</w:t>
      </w:r>
      <w:r w:rsidR="002B145C" w:rsidRPr="00795B52">
        <w:rPr>
          <w:rFonts w:asciiTheme="minorHAnsi" w:hAnsiTheme="minorHAnsi" w:cstheme="minorHAnsi"/>
        </w:rPr>
        <w:t xml:space="preserve"> </w:t>
      </w:r>
      <w:r w:rsidRPr="00795B52">
        <w:rPr>
          <w:rFonts w:asciiTheme="minorHAnsi" w:hAnsiTheme="minorHAnsi" w:cstheme="minorHAnsi"/>
        </w:rPr>
        <w:t>fauna. 40 species of reptiles and 30 species of am</w:t>
      </w:r>
      <w:r w:rsidR="002B145C" w:rsidRPr="00795B52">
        <w:rPr>
          <w:rFonts w:asciiTheme="minorHAnsi" w:hAnsiTheme="minorHAnsi" w:cstheme="minorHAnsi"/>
        </w:rPr>
        <w:t xml:space="preserve">phibians were recorded in Royal </w:t>
      </w:r>
      <w:r w:rsidRPr="00795B52">
        <w:rPr>
          <w:rFonts w:asciiTheme="minorHAnsi" w:hAnsiTheme="minorHAnsi" w:cstheme="minorHAnsi"/>
        </w:rPr>
        <w:t>National</w:t>
      </w:r>
      <w:r w:rsidR="002B145C" w:rsidRPr="00795B52">
        <w:rPr>
          <w:rFonts w:asciiTheme="minorHAnsi" w:hAnsiTheme="minorHAnsi" w:cstheme="minorHAnsi"/>
        </w:rPr>
        <w:t xml:space="preserve"> </w:t>
      </w:r>
      <w:r w:rsidRPr="00795B52">
        <w:rPr>
          <w:rFonts w:asciiTheme="minorHAnsi" w:hAnsiTheme="minorHAnsi" w:cstheme="minorHAnsi"/>
        </w:rPr>
        <w:t>Park and the immediate vicinity in the 20</w:t>
      </w:r>
      <w:r w:rsidR="002B145C" w:rsidRPr="00795B52">
        <w:rPr>
          <w:rFonts w:asciiTheme="minorHAnsi" w:hAnsiTheme="minorHAnsi" w:cstheme="minorHAnsi"/>
        </w:rPr>
        <w:t xml:space="preserve">00 Plan of Management. The most </w:t>
      </w:r>
      <w:r w:rsidRPr="00795B52">
        <w:rPr>
          <w:rFonts w:asciiTheme="minorHAnsi" w:hAnsiTheme="minorHAnsi" w:cstheme="minorHAnsi"/>
        </w:rPr>
        <w:t>important habitats</w:t>
      </w:r>
      <w:r w:rsidR="00AA73A3" w:rsidRPr="00795B52">
        <w:rPr>
          <w:rFonts w:asciiTheme="minorHAnsi" w:hAnsiTheme="minorHAnsi" w:cstheme="minorHAnsi"/>
        </w:rPr>
        <w:t xml:space="preserve"> </w:t>
      </w:r>
      <w:r w:rsidRPr="00795B52">
        <w:rPr>
          <w:rFonts w:asciiTheme="minorHAnsi" w:hAnsiTheme="minorHAnsi" w:cstheme="minorHAnsi"/>
        </w:rPr>
        <w:t xml:space="preserve">for reptiles and frogs are the rainforests </w:t>
      </w:r>
      <w:r w:rsidR="00AA73A3" w:rsidRPr="00795B52">
        <w:rPr>
          <w:rFonts w:asciiTheme="minorHAnsi" w:hAnsiTheme="minorHAnsi" w:cstheme="minorHAnsi"/>
        </w:rPr>
        <w:t xml:space="preserve">and other wet forests along the </w:t>
      </w:r>
      <w:r w:rsidRPr="00795B52">
        <w:rPr>
          <w:rFonts w:asciiTheme="minorHAnsi" w:hAnsiTheme="minorHAnsi" w:cstheme="minorHAnsi"/>
        </w:rPr>
        <w:t>Hacking River and the</w:t>
      </w:r>
      <w:r w:rsidR="00AA73A3" w:rsidRPr="00795B52">
        <w:rPr>
          <w:rFonts w:asciiTheme="minorHAnsi" w:hAnsiTheme="minorHAnsi" w:cstheme="minorHAnsi"/>
        </w:rPr>
        <w:t xml:space="preserve"> </w:t>
      </w:r>
      <w:r w:rsidRPr="00795B52">
        <w:rPr>
          <w:rFonts w:asciiTheme="minorHAnsi" w:hAnsiTheme="minorHAnsi" w:cstheme="minorHAnsi"/>
        </w:rPr>
        <w:t xml:space="preserve">Garawarra Ridge, the coastal heaths and the freshwater swamps. The </w:t>
      </w:r>
      <w:proofErr w:type="spellStart"/>
      <w:r w:rsidRPr="00795B52">
        <w:rPr>
          <w:rFonts w:asciiTheme="minorHAnsi" w:hAnsiTheme="minorHAnsi" w:cstheme="minorHAnsi"/>
        </w:rPr>
        <w:t>Jibbon</w:t>
      </w:r>
      <w:proofErr w:type="spellEnd"/>
      <w:r w:rsidRPr="00795B52">
        <w:rPr>
          <w:rFonts w:asciiTheme="minorHAnsi" w:hAnsiTheme="minorHAnsi" w:cstheme="minorHAnsi"/>
        </w:rPr>
        <w:t xml:space="preserve"> Swamp is a</w:t>
      </w:r>
      <w:r w:rsidR="00AA73A3" w:rsidRPr="00795B52">
        <w:rPr>
          <w:rFonts w:asciiTheme="minorHAnsi" w:hAnsiTheme="minorHAnsi" w:cstheme="minorHAnsi"/>
        </w:rPr>
        <w:t xml:space="preserve"> </w:t>
      </w:r>
      <w:r w:rsidRPr="00795B52">
        <w:rPr>
          <w:rFonts w:asciiTheme="minorHAnsi" w:hAnsiTheme="minorHAnsi" w:cstheme="minorHAnsi"/>
        </w:rPr>
        <w:t>breeding place for the Eastern Snake-necked Turtle (</w:t>
      </w:r>
      <w:proofErr w:type="spellStart"/>
      <w:r w:rsidRPr="00795B52">
        <w:rPr>
          <w:rFonts w:asciiTheme="minorHAnsi" w:hAnsiTheme="minorHAnsi" w:cstheme="minorHAnsi"/>
        </w:rPr>
        <w:t>Chelodina</w:t>
      </w:r>
      <w:proofErr w:type="spellEnd"/>
      <w:r w:rsidRPr="00795B52">
        <w:rPr>
          <w:rFonts w:asciiTheme="minorHAnsi" w:hAnsiTheme="minorHAnsi" w:cstheme="minorHAnsi"/>
        </w:rPr>
        <w:t xml:space="preserve"> </w:t>
      </w:r>
      <w:proofErr w:type="spellStart"/>
      <w:r w:rsidRPr="00795B52">
        <w:rPr>
          <w:rFonts w:asciiTheme="minorHAnsi" w:hAnsiTheme="minorHAnsi" w:cstheme="minorHAnsi"/>
        </w:rPr>
        <w:t>longicollis</w:t>
      </w:r>
      <w:proofErr w:type="spellEnd"/>
      <w:r w:rsidRPr="00795B52">
        <w:rPr>
          <w:rFonts w:asciiTheme="minorHAnsi" w:hAnsiTheme="minorHAnsi" w:cstheme="minorHAnsi"/>
        </w:rPr>
        <w:t>). The swampy dells</w:t>
      </w:r>
      <w:r w:rsidR="00AA73A3" w:rsidRPr="00795B52">
        <w:rPr>
          <w:rFonts w:asciiTheme="minorHAnsi" w:hAnsiTheme="minorHAnsi" w:cstheme="minorHAnsi"/>
        </w:rPr>
        <w:t xml:space="preserve"> </w:t>
      </w:r>
      <w:r w:rsidRPr="00795B52">
        <w:rPr>
          <w:rFonts w:asciiTheme="minorHAnsi" w:hAnsiTheme="minorHAnsi" w:cstheme="minorHAnsi"/>
        </w:rPr>
        <w:t>provide ideal conditio</w:t>
      </w:r>
      <w:r w:rsidR="00AA73A3" w:rsidRPr="00795B52">
        <w:rPr>
          <w:rFonts w:asciiTheme="minorHAnsi" w:hAnsiTheme="minorHAnsi" w:cstheme="minorHAnsi"/>
        </w:rPr>
        <w:t xml:space="preserve">ns for the Small Swamp Crayfish </w:t>
      </w:r>
      <w:r w:rsidRPr="00795B52">
        <w:rPr>
          <w:rFonts w:asciiTheme="minorHAnsi" w:hAnsiTheme="minorHAnsi" w:cstheme="minorHAnsi"/>
        </w:rPr>
        <w:t>(</w:t>
      </w:r>
      <w:proofErr w:type="spellStart"/>
      <w:r w:rsidRPr="00795B52">
        <w:rPr>
          <w:rFonts w:asciiTheme="minorHAnsi" w:hAnsiTheme="minorHAnsi" w:cstheme="minorHAnsi"/>
        </w:rPr>
        <w:t>Euastacus</w:t>
      </w:r>
      <w:proofErr w:type="spellEnd"/>
      <w:r w:rsidRPr="00795B52">
        <w:rPr>
          <w:rFonts w:asciiTheme="minorHAnsi" w:hAnsiTheme="minorHAnsi" w:cstheme="minorHAnsi"/>
        </w:rPr>
        <w:t xml:space="preserve"> </w:t>
      </w:r>
      <w:proofErr w:type="spellStart"/>
      <w:r w:rsidRPr="00795B52">
        <w:rPr>
          <w:rFonts w:asciiTheme="minorHAnsi" w:hAnsiTheme="minorHAnsi" w:cstheme="minorHAnsi"/>
        </w:rPr>
        <w:t>keireiensis</w:t>
      </w:r>
      <w:proofErr w:type="spellEnd"/>
      <w:r w:rsidRPr="00795B52">
        <w:rPr>
          <w:rFonts w:asciiTheme="minorHAnsi" w:hAnsiTheme="minorHAnsi" w:cstheme="minorHAnsi"/>
        </w:rPr>
        <w:t>). Rock outcrops</w:t>
      </w:r>
      <w:r w:rsidR="00AA73A3" w:rsidRPr="00795B52">
        <w:rPr>
          <w:rFonts w:asciiTheme="minorHAnsi" w:hAnsiTheme="minorHAnsi" w:cstheme="minorHAnsi"/>
        </w:rPr>
        <w:t xml:space="preserve"> </w:t>
      </w:r>
      <w:r w:rsidRPr="00795B52">
        <w:rPr>
          <w:rFonts w:asciiTheme="minorHAnsi" w:hAnsiTheme="minorHAnsi" w:cstheme="minorHAnsi"/>
        </w:rPr>
        <w:t>provide important habitat for the rare Broad-headed Snake (</w:t>
      </w:r>
      <w:proofErr w:type="spellStart"/>
      <w:r w:rsidRPr="00795B52">
        <w:rPr>
          <w:rFonts w:asciiTheme="minorHAnsi" w:hAnsiTheme="minorHAnsi" w:cstheme="minorHAnsi"/>
        </w:rPr>
        <w:t>Holocephalus</w:t>
      </w:r>
      <w:proofErr w:type="spellEnd"/>
      <w:r w:rsidRPr="00795B52">
        <w:rPr>
          <w:rFonts w:asciiTheme="minorHAnsi" w:hAnsiTheme="minorHAnsi" w:cstheme="minorHAnsi"/>
        </w:rPr>
        <w:t xml:space="preserve"> </w:t>
      </w:r>
      <w:proofErr w:type="spellStart"/>
      <w:r w:rsidRPr="00795B52">
        <w:rPr>
          <w:rFonts w:asciiTheme="minorHAnsi" w:hAnsiTheme="minorHAnsi" w:cstheme="minorHAnsi"/>
        </w:rPr>
        <w:t>bungaroides</w:t>
      </w:r>
      <w:proofErr w:type="spellEnd"/>
      <w:r w:rsidRPr="00795B52">
        <w:rPr>
          <w:rFonts w:asciiTheme="minorHAnsi" w:hAnsiTheme="minorHAnsi" w:cstheme="minorHAnsi"/>
        </w:rPr>
        <w:t>).</w:t>
      </w:r>
    </w:p>
    <w:p w14:paraId="11D12502" w14:textId="77777777" w:rsidR="00AA73A3" w:rsidRPr="00795B52" w:rsidRDefault="00AA73A3" w:rsidP="00256306">
      <w:pPr>
        <w:shd w:val="clear" w:color="auto" w:fill="E7E6E6" w:themeFill="background2"/>
        <w:spacing w:line="276" w:lineRule="auto"/>
        <w:rPr>
          <w:rFonts w:asciiTheme="minorHAnsi" w:hAnsiTheme="minorHAnsi" w:cstheme="minorHAnsi"/>
        </w:rPr>
      </w:pPr>
    </w:p>
    <w:p w14:paraId="3EAFFFD1" w14:textId="0F170AC6" w:rsidR="005F1415" w:rsidRPr="00795B52" w:rsidRDefault="00825F59" w:rsidP="00256306">
      <w:pPr>
        <w:shd w:val="clear" w:color="auto" w:fill="E7E6E6" w:themeFill="background2"/>
        <w:spacing w:line="276" w:lineRule="auto"/>
        <w:rPr>
          <w:rFonts w:asciiTheme="minorHAnsi" w:hAnsiTheme="minorHAnsi" w:cstheme="minorHAnsi"/>
        </w:rPr>
      </w:pPr>
      <w:r w:rsidRPr="00795B52">
        <w:rPr>
          <w:rFonts w:asciiTheme="minorHAnsi" w:hAnsiTheme="minorHAnsi" w:cstheme="minorHAnsi"/>
        </w:rPr>
        <w:t>Royal National Park has a rich invertebrate fauna and a diverse terrestrial mollusc population.</w:t>
      </w:r>
      <w:r w:rsidR="00AA73A3" w:rsidRPr="00795B52">
        <w:rPr>
          <w:rFonts w:asciiTheme="minorHAnsi" w:hAnsiTheme="minorHAnsi" w:cstheme="minorHAnsi"/>
        </w:rPr>
        <w:t xml:space="preserve"> </w:t>
      </w:r>
      <w:r w:rsidRPr="00795B52">
        <w:rPr>
          <w:rFonts w:asciiTheme="minorHAnsi" w:hAnsiTheme="minorHAnsi" w:cstheme="minorHAnsi"/>
        </w:rPr>
        <w:t>The most important areas for the molluscs are the Hacking River rainforests of the Hacking</w:t>
      </w:r>
      <w:r w:rsidR="00AA73A3" w:rsidRPr="00795B52">
        <w:rPr>
          <w:rFonts w:asciiTheme="minorHAnsi" w:hAnsiTheme="minorHAnsi" w:cstheme="minorHAnsi"/>
        </w:rPr>
        <w:t xml:space="preserve"> </w:t>
      </w:r>
      <w:r w:rsidRPr="00795B52">
        <w:rPr>
          <w:rFonts w:asciiTheme="minorHAnsi" w:hAnsiTheme="minorHAnsi" w:cstheme="minorHAnsi"/>
        </w:rPr>
        <w:t>River valley and the Garawarra Ridge including Middle Rill and Palm Jungle. A recent study of</w:t>
      </w:r>
      <w:r w:rsidR="00AA73A3" w:rsidRPr="00795B52">
        <w:rPr>
          <w:rFonts w:asciiTheme="minorHAnsi" w:hAnsiTheme="minorHAnsi" w:cstheme="minorHAnsi"/>
        </w:rPr>
        <w:t xml:space="preserve"> </w:t>
      </w:r>
      <w:r w:rsidRPr="00795B52">
        <w:rPr>
          <w:rFonts w:asciiTheme="minorHAnsi" w:hAnsiTheme="minorHAnsi" w:cstheme="minorHAnsi"/>
        </w:rPr>
        <w:t xml:space="preserve">aquatic micro-invertebrates in the freshwater coastal </w:t>
      </w:r>
      <w:r w:rsidR="00AA73A3" w:rsidRPr="00795B52">
        <w:rPr>
          <w:rFonts w:asciiTheme="minorHAnsi" w:hAnsiTheme="minorHAnsi" w:cstheme="minorHAnsi"/>
        </w:rPr>
        <w:t xml:space="preserve">lagoons of Marley and </w:t>
      </w:r>
      <w:proofErr w:type="spellStart"/>
      <w:r w:rsidRPr="00795B52">
        <w:rPr>
          <w:rFonts w:asciiTheme="minorHAnsi" w:hAnsiTheme="minorHAnsi" w:cstheme="minorHAnsi"/>
        </w:rPr>
        <w:t>Jibbon</w:t>
      </w:r>
      <w:proofErr w:type="spellEnd"/>
      <w:r w:rsidRPr="00795B52">
        <w:rPr>
          <w:rFonts w:asciiTheme="minorHAnsi" w:hAnsiTheme="minorHAnsi" w:cstheme="minorHAnsi"/>
        </w:rPr>
        <w:t xml:space="preserve"> identified 12</w:t>
      </w:r>
      <w:r w:rsidR="00AA73A3" w:rsidRPr="00795B52">
        <w:rPr>
          <w:rFonts w:asciiTheme="minorHAnsi" w:hAnsiTheme="minorHAnsi" w:cstheme="minorHAnsi"/>
        </w:rPr>
        <w:t xml:space="preserve"> </w:t>
      </w:r>
      <w:r w:rsidRPr="00795B52">
        <w:rPr>
          <w:rFonts w:asciiTheme="minorHAnsi" w:hAnsiTheme="minorHAnsi" w:cstheme="minorHAnsi"/>
        </w:rPr>
        <w:t>taxa</w:t>
      </w:r>
      <w:r w:rsidR="00AA73A3" w:rsidRPr="00795B52">
        <w:rPr>
          <w:rFonts w:asciiTheme="minorHAnsi" w:hAnsiTheme="minorHAnsi" w:cstheme="minorHAnsi"/>
        </w:rPr>
        <w:t>.</w:t>
      </w:r>
    </w:p>
    <w:p w14:paraId="5DBD7FB9" w14:textId="7C0FFB5E" w:rsidR="00855BC5" w:rsidRPr="00795B52" w:rsidRDefault="00855BC5" w:rsidP="000F2408">
      <w:pPr>
        <w:spacing w:line="276" w:lineRule="auto"/>
        <w:rPr>
          <w:rFonts w:asciiTheme="minorHAnsi" w:hAnsiTheme="minorHAnsi" w:cstheme="minorHAnsi"/>
          <w:i/>
        </w:rPr>
      </w:pPr>
    </w:p>
    <w:p w14:paraId="0E7E5D25" w14:textId="575A5E86" w:rsidR="000F2408" w:rsidRPr="00795B52" w:rsidRDefault="002B73D6" w:rsidP="000F2408">
      <w:pPr>
        <w:spacing w:line="276" w:lineRule="auto"/>
        <w:rPr>
          <w:rFonts w:asciiTheme="minorHAnsi" w:hAnsiTheme="minorHAnsi" w:cstheme="minorHAnsi"/>
        </w:rPr>
      </w:pPr>
      <w:r>
        <w:rPr>
          <w:rFonts w:asciiTheme="minorHAnsi" w:hAnsiTheme="minorHAnsi" w:cstheme="minorHAnsi"/>
        </w:rPr>
        <w:t>The main facilities, h</w:t>
      </w:r>
      <w:r w:rsidR="00F550D4">
        <w:rPr>
          <w:rFonts w:asciiTheme="minorHAnsi" w:hAnsiTheme="minorHAnsi" w:cstheme="minorHAnsi"/>
        </w:rPr>
        <w:t>ighlights</w:t>
      </w:r>
      <w:r w:rsidR="004659CE">
        <w:rPr>
          <w:rFonts w:asciiTheme="minorHAnsi" w:hAnsiTheme="minorHAnsi" w:cstheme="minorHAnsi"/>
        </w:rPr>
        <w:t>,</w:t>
      </w:r>
      <w:r w:rsidR="00F550D4">
        <w:rPr>
          <w:rFonts w:asciiTheme="minorHAnsi" w:hAnsiTheme="minorHAnsi" w:cstheme="minorHAnsi"/>
        </w:rPr>
        <w:t xml:space="preserve"> </w:t>
      </w:r>
      <w:r w:rsidR="004659CE">
        <w:rPr>
          <w:rFonts w:asciiTheme="minorHAnsi" w:hAnsiTheme="minorHAnsi" w:cstheme="minorHAnsi"/>
        </w:rPr>
        <w:t>significant places and walks within</w:t>
      </w:r>
      <w:r w:rsidR="00F550D4">
        <w:rPr>
          <w:rFonts w:asciiTheme="minorHAnsi" w:hAnsiTheme="minorHAnsi" w:cstheme="minorHAnsi"/>
        </w:rPr>
        <w:t xml:space="preserve"> the Greater Royal National Park include:</w:t>
      </w:r>
      <w:r w:rsidR="004659CE">
        <w:rPr>
          <w:rFonts w:asciiTheme="minorHAnsi" w:hAnsiTheme="minorHAnsi" w:cstheme="minorHAnsi"/>
        </w:rPr>
        <w:t xml:space="preserve"> The Coastal Walk, </w:t>
      </w:r>
      <w:proofErr w:type="spellStart"/>
      <w:r w:rsidR="004659CE">
        <w:rPr>
          <w:rFonts w:asciiTheme="minorHAnsi" w:hAnsiTheme="minorHAnsi" w:cstheme="minorHAnsi"/>
        </w:rPr>
        <w:t>Uloola</w:t>
      </w:r>
      <w:proofErr w:type="spellEnd"/>
      <w:r w:rsidR="004659CE">
        <w:rPr>
          <w:rFonts w:asciiTheme="minorHAnsi" w:hAnsiTheme="minorHAnsi" w:cstheme="minorHAnsi"/>
        </w:rPr>
        <w:t xml:space="preserve"> Walking track, Wattamolla </w:t>
      </w:r>
      <w:r>
        <w:rPr>
          <w:rFonts w:asciiTheme="minorHAnsi" w:hAnsiTheme="minorHAnsi" w:cstheme="minorHAnsi"/>
        </w:rPr>
        <w:t xml:space="preserve">and </w:t>
      </w:r>
      <w:r w:rsidR="004659CE">
        <w:rPr>
          <w:rFonts w:asciiTheme="minorHAnsi" w:hAnsiTheme="minorHAnsi" w:cstheme="minorHAnsi"/>
        </w:rPr>
        <w:t>picnic area,</w:t>
      </w:r>
      <w:r w:rsidR="00F550D4">
        <w:rPr>
          <w:rFonts w:asciiTheme="minorHAnsi" w:hAnsiTheme="minorHAnsi" w:cstheme="minorHAnsi"/>
        </w:rPr>
        <w:t xml:space="preserve"> </w:t>
      </w:r>
      <w:r w:rsidR="004659CE">
        <w:rPr>
          <w:rFonts w:asciiTheme="minorHAnsi" w:hAnsiTheme="minorHAnsi" w:cstheme="minorHAnsi"/>
        </w:rPr>
        <w:t xml:space="preserve">the Bonnie Vale campground, the Bundeena Drive to Marley walk, the Forest-path walk, Hilltop Cottage, the Karloo walking track, Lady Carrington Drive, Loftus Loop Trail, North Era </w:t>
      </w:r>
      <w:r>
        <w:rPr>
          <w:rFonts w:asciiTheme="minorHAnsi" w:hAnsiTheme="minorHAnsi" w:cstheme="minorHAnsi"/>
        </w:rPr>
        <w:t xml:space="preserve">and </w:t>
      </w:r>
      <w:r w:rsidR="004659CE">
        <w:rPr>
          <w:rFonts w:asciiTheme="minorHAnsi" w:hAnsiTheme="minorHAnsi" w:cstheme="minorHAnsi"/>
        </w:rPr>
        <w:t xml:space="preserve">campground, </w:t>
      </w:r>
      <w:proofErr w:type="spellStart"/>
      <w:r w:rsidR="004659CE">
        <w:rPr>
          <w:rFonts w:asciiTheme="minorHAnsi" w:hAnsiTheme="minorHAnsi" w:cstheme="minorHAnsi"/>
        </w:rPr>
        <w:t>Weemalah</w:t>
      </w:r>
      <w:proofErr w:type="spellEnd"/>
      <w:r w:rsidR="004659CE">
        <w:rPr>
          <w:rFonts w:asciiTheme="minorHAnsi" w:hAnsiTheme="minorHAnsi" w:cstheme="minorHAnsi"/>
        </w:rPr>
        <w:t xml:space="preserve"> Cottage</w:t>
      </w:r>
      <w:r>
        <w:rPr>
          <w:rFonts w:asciiTheme="minorHAnsi" w:hAnsiTheme="minorHAnsi" w:cstheme="minorHAnsi"/>
        </w:rPr>
        <w:t xml:space="preserve">, </w:t>
      </w:r>
      <w:proofErr w:type="spellStart"/>
      <w:r w:rsidR="004659CE">
        <w:rPr>
          <w:rFonts w:asciiTheme="minorHAnsi" w:hAnsiTheme="minorHAnsi" w:cstheme="minorHAnsi"/>
        </w:rPr>
        <w:t>Werrong</w:t>
      </w:r>
      <w:proofErr w:type="spellEnd"/>
      <w:r w:rsidR="004659CE">
        <w:rPr>
          <w:rFonts w:asciiTheme="minorHAnsi" w:hAnsiTheme="minorHAnsi" w:cstheme="minorHAnsi"/>
        </w:rPr>
        <w:t xml:space="preserve"> Beach </w:t>
      </w:r>
      <w:r>
        <w:rPr>
          <w:rFonts w:asciiTheme="minorHAnsi" w:hAnsiTheme="minorHAnsi" w:cstheme="minorHAnsi"/>
        </w:rPr>
        <w:t xml:space="preserve">and </w:t>
      </w:r>
      <w:r w:rsidR="004659CE">
        <w:rPr>
          <w:rFonts w:asciiTheme="minorHAnsi" w:hAnsiTheme="minorHAnsi" w:cstheme="minorHAnsi"/>
        </w:rPr>
        <w:t xml:space="preserve">track, Wedding Cake Rock, </w:t>
      </w:r>
      <w:proofErr w:type="spellStart"/>
      <w:r w:rsidR="004659CE">
        <w:rPr>
          <w:rFonts w:asciiTheme="minorHAnsi" w:hAnsiTheme="minorHAnsi" w:cstheme="minorHAnsi"/>
        </w:rPr>
        <w:t>Couranga</w:t>
      </w:r>
      <w:proofErr w:type="spellEnd"/>
      <w:r w:rsidR="004659CE">
        <w:rPr>
          <w:rFonts w:asciiTheme="minorHAnsi" w:hAnsiTheme="minorHAnsi" w:cstheme="minorHAnsi"/>
        </w:rPr>
        <w:t xml:space="preserve"> walk track, </w:t>
      </w:r>
      <w:proofErr w:type="spellStart"/>
      <w:r w:rsidR="004659CE">
        <w:rPr>
          <w:rFonts w:asciiTheme="minorHAnsi" w:hAnsiTheme="minorHAnsi" w:cstheme="minorHAnsi"/>
        </w:rPr>
        <w:t>Curra</w:t>
      </w:r>
      <w:proofErr w:type="spellEnd"/>
      <w:r w:rsidR="004659CE">
        <w:rPr>
          <w:rFonts w:asciiTheme="minorHAnsi" w:hAnsiTheme="minorHAnsi" w:cstheme="minorHAnsi"/>
        </w:rPr>
        <w:t xml:space="preserve"> Moors </w:t>
      </w:r>
      <w:r>
        <w:rPr>
          <w:rFonts w:asciiTheme="minorHAnsi" w:hAnsiTheme="minorHAnsi" w:cstheme="minorHAnsi"/>
        </w:rPr>
        <w:t xml:space="preserve">and </w:t>
      </w:r>
      <w:r w:rsidR="004659CE">
        <w:rPr>
          <w:rFonts w:asciiTheme="minorHAnsi" w:hAnsiTheme="minorHAnsi" w:cstheme="minorHAnsi"/>
        </w:rPr>
        <w:t xml:space="preserve">loop track, </w:t>
      </w:r>
      <w:proofErr w:type="spellStart"/>
      <w:r w:rsidR="004659CE">
        <w:rPr>
          <w:rFonts w:asciiTheme="minorHAnsi" w:hAnsiTheme="minorHAnsi" w:cstheme="minorHAnsi"/>
        </w:rPr>
        <w:t>Garie</w:t>
      </w:r>
      <w:proofErr w:type="spellEnd"/>
      <w:r w:rsidR="004659CE">
        <w:rPr>
          <w:rFonts w:asciiTheme="minorHAnsi" w:hAnsiTheme="minorHAnsi" w:cstheme="minorHAnsi"/>
        </w:rPr>
        <w:t xml:space="preserve"> </w:t>
      </w:r>
      <w:r>
        <w:rPr>
          <w:rFonts w:asciiTheme="minorHAnsi" w:hAnsiTheme="minorHAnsi" w:cstheme="minorHAnsi"/>
        </w:rPr>
        <w:t>B</w:t>
      </w:r>
      <w:r w:rsidR="004659CE">
        <w:rPr>
          <w:rFonts w:asciiTheme="minorHAnsi" w:hAnsiTheme="minorHAnsi" w:cstheme="minorHAnsi"/>
        </w:rPr>
        <w:t xml:space="preserve">each </w:t>
      </w:r>
      <w:r>
        <w:rPr>
          <w:rFonts w:asciiTheme="minorHAnsi" w:hAnsiTheme="minorHAnsi" w:cstheme="minorHAnsi"/>
        </w:rPr>
        <w:t xml:space="preserve">and </w:t>
      </w:r>
      <w:r w:rsidR="004659CE">
        <w:rPr>
          <w:rFonts w:asciiTheme="minorHAnsi" w:hAnsiTheme="minorHAnsi" w:cstheme="minorHAnsi"/>
        </w:rPr>
        <w:t>picnic area, Palm Jungle</w:t>
      </w:r>
      <w:r>
        <w:rPr>
          <w:rFonts w:asciiTheme="minorHAnsi" w:hAnsiTheme="minorHAnsi" w:cstheme="minorHAnsi"/>
        </w:rPr>
        <w:t xml:space="preserve"> and</w:t>
      </w:r>
      <w:r w:rsidR="004659CE">
        <w:rPr>
          <w:rFonts w:asciiTheme="minorHAnsi" w:hAnsiTheme="minorHAnsi" w:cstheme="minorHAnsi"/>
        </w:rPr>
        <w:t xml:space="preserve"> loop track, RNP Visitor centre, Figure Eight Pools, Bonnie Vale </w:t>
      </w:r>
      <w:r>
        <w:rPr>
          <w:rFonts w:asciiTheme="minorHAnsi" w:hAnsiTheme="minorHAnsi" w:cstheme="minorHAnsi"/>
        </w:rPr>
        <w:t xml:space="preserve">and </w:t>
      </w:r>
      <w:r w:rsidR="004659CE">
        <w:rPr>
          <w:rFonts w:asciiTheme="minorHAnsi" w:hAnsiTheme="minorHAnsi" w:cstheme="minorHAnsi"/>
        </w:rPr>
        <w:t>picnic area</w:t>
      </w:r>
      <w:r>
        <w:rPr>
          <w:rFonts w:asciiTheme="minorHAnsi" w:hAnsiTheme="minorHAnsi" w:cstheme="minorHAnsi"/>
        </w:rPr>
        <w:t xml:space="preserve">, </w:t>
      </w:r>
      <w:proofErr w:type="spellStart"/>
      <w:r>
        <w:rPr>
          <w:rFonts w:asciiTheme="minorHAnsi" w:hAnsiTheme="minorHAnsi" w:cstheme="minorHAnsi"/>
        </w:rPr>
        <w:t>Bungoona</w:t>
      </w:r>
      <w:proofErr w:type="spellEnd"/>
      <w:r>
        <w:rPr>
          <w:rFonts w:asciiTheme="minorHAnsi" w:hAnsiTheme="minorHAnsi" w:cstheme="minorHAnsi"/>
        </w:rPr>
        <w:t xml:space="preserve"> lookout and path, Currawong Flat and picnic area, Governor Game lookout, </w:t>
      </w:r>
      <w:proofErr w:type="spellStart"/>
      <w:r>
        <w:rPr>
          <w:rFonts w:asciiTheme="minorHAnsi" w:hAnsiTheme="minorHAnsi" w:cstheme="minorHAnsi"/>
        </w:rPr>
        <w:t>Gunjulla</w:t>
      </w:r>
      <w:proofErr w:type="spellEnd"/>
      <w:r>
        <w:rPr>
          <w:rFonts w:asciiTheme="minorHAnsi" w:hAnsiTheme="minorHAnsi" w:cstheme="minorHAnsi"/>
        </w:rPr>
        <w:t xml:space="preserve"> Flat and picnic area, Ironbark Flat and picnic area, Pool Flat and picnic area, Red Cedar Flat and picnic area, </w:t>
      </w:r>
      <w:proofErr w:type="spellStart"/>
      <w:r>
        <w:rPr>
          <w:rFonts w:asciiTheme="minorHAnsi" w:hAnsiTheme="minorHAnsi" w:cstheme="minorHAnsi"/>
        </w:rPr>
        <w:t>Reids</w:t>
      </w:r>
      <w:proofErr w:type="spellEnd"/>
      <w:r>
        <w:rPr>
          <w:rFonts w:asciiTheme="minorHAnsi" w:hAnsiTheme="minorHAnsi" w:cstheme="minorHAnsi"/>
        </w:rPr>
        <w:t xml:space="preserve"> Flat and picnic area, </w:t>
      </w:r>
      <w:proofErr w:type="spellStart"/>
      <w:r w:rsidR="004659CE">
        <w:rPr>
          <w:rFonts w:asciiTheme="minorHAnsi" w:hAnsiTheme="minorHAnsi" w:cstheme="minorHAnsi"/>
        </w:rPr>
        <w:t>Uloola</w:t>
      </w:r>
      <w:proofErr w:type="spellEnd"/>
      <w:r w:rsidR="004659CE">
        <w:rPr>
          <w:rFonts w:asciiTheme="minorHAnsi" w:hAnsiTheme="minorHAnsi" w:cstheme="minorHAnsi"/>
        </w:rPr>
        <w:t xml:space="preserve"> Falls </w:t>
      </w:r>
      <w:r>
        <w:rPr>
          <w:rFonts w:asciiTheme="minorHAnsi" w:hAnsiTheme="minorHAnsi" w:cstheme="minorHAnsi"/>
        </w:rPr>
        <w:t xml:space="preserve">and </w:t>
      </w:r>
      <w:r w:rsidR="004659CE">
        <w:rPr>
          <w:rFonts w:asciiTheme="minorHAnsi" w:hAnsiTheme="minorHAnsi" w:cstheme="minorHAnsi"/>
        </w:rPr>
        <w:t xml:space="preserve">campground, Upper Causeway </w:t>
      </w:r>
      <w:r>
        <w:rPr>
          <w:rFonts w:asciiTheme="minorHAnsi" w:hAnsiTheme="minorHAnsi" w:cstheme="minorHAnsi"/>
        </w:rPr>
        <w:t xml:space="preserve">and </w:t>
      </w:r>
      <w:r w:rsidR="004659CE">
        <w:rPr>
          <w:rFonts w:asciiTheme="minorHAnsi" w:hAnsiTheme="minorHAnsi" w:cstheme="minorHAnsi"/>
        </w:rPr>
        <w:t xml:space="preserve">picnic area, </w:t>
      </w:r>
      <w:proofErr w:type="spellStart"/>
      <w:r w:rsidR="004659CE">
        <w:rPr>
          <w:rFonts w:asciiTheme="minorHAnsi" w:hAnsiTheme="minorHAnsi" w:cstheme="minorHAnsi"/>
        </w:rPr>
        <w:lastRenderedPageBreak/>
        <w:t>Warumbul</w:t>
      </w:r>
      <w:proofErr w:type="spellEnd"/>
      <w:r w:rsidR="004659CE">
        <w:rPr>
          <w:rFonts w:asciiTheme="minorHAnsi" w:hAnsiTheme="minorHAnsi" w:cstheme="minorHAnsi"/>
        </w:rPr>
        <w:t xml:space="preserve"> picnic area, Waterfall Flat</w:t>
      </w:r>
      <w:r>
        <w:rPr>
          <w:rFonts w:asciiTheme="minorHAnsi" w:hAnsiTheme="minorHAnsi" w:cstheme="minorHAnsi"/>
        </w:rPr>
        <w:t xml:space="preserve"> and </w:t>
      </w:r>
      <w:r w:rsidR="004659CE">
        <w:rPr>
          <w:rFonts w:asciiTheme="minorHAnsi" w:hAnsiTheme="minorHAnsi" w:cstheme="minorHAnsi"/>
        </w:rPr>
        <w:t xml:space="preserve">picnic area, Wattle Forest </w:t>
      </w:r>
      <w:r>
        <w:rPr>
          <w:rFonts w:asciiTheme="minorHAnsi" w:hAnsiTheme="minorHAnsi" w:cstheme="minorHAnsi"/>
        </w:rPr>
        <w:t xml:space="preserve">and </w:t>
      </w:r>
      <w:r w:rsidR="004659CE">
        <w:rPr>
          <w:rFonts w:asciiTheme="minorHAnsi" w:hAnsiTheme="minorHAnsi" w:cstheme="minorHAnsi"/>
        </w:rPr>
        <w:t xml:space="preserve">picnic area, </w:t>
      </w:r>
      <w:proofErr w:type="spellStart"/>
      <w:r w:rsidR="004659CE">
        <w:rPr>
          <w:rFonts w:asciiTheme="minorHAnsi" w:hAnsiTheme="minorHAnsi" w:cstheme="minorHAnsi"/>
        </w:rPr>
        <w:t>Reids</w:t>
      </w:r>
      <w:proofErr w:type="spellEnd"/>
      <w:r w:rsidR="004659CE">
        <w:rPr>
          <w:rFonts w:asciiTheme="minorHAnsi" w:hAnsiTheme="minorHAnsi" w:cstheme="minorHAnsi"/>
        </w:rPr>
        <w:t xml:space="preserve"> Flat Cottage</w:t>
      </w:r>
      <w:r>
        <w:rPr>
          <w:rFonts w:asciiTheme="minorHAnsi" w:hAnsiTheme="minorHAnsi" w:cstheme="minorHAnsi"/>
        </w:rPr>
        <w:t xml:space="preserve"> and </w:t>
      </w:r>
      <w:r w:rsidR="004659CE">
        <w:rPr>
          <w:rFonts w:asciiTheme="minorHAnsi" w:hAnsiTheme="minorHAnsi" w:cstheme="minorHAnsi"/>
        </w:rPr>
        <w:t xml:space="preserve">Audley Dance Hall </w:t>
      </w:r>
      <w:r>
        <w:rPr>
          <w:rFonts w:asciiTheme="minorHAnsi" w:hAnsiTheme="minorHAnsi" w:cstheme="minorHAnsi"/>
        </w:rPr>
        <w:t>Café.</w:t>
      </w:r>
      <w:r w:rsidR="00181E42">
        <w:rPr>
          <w:rStyle w:val="FootnoteReference"/>
          <w:rFonts w:asciiTheme="minorHAnsi" w:hAnsiTheme="minorHAnsi" w:cstheme="minorHAnsi"/>
        </w:rPr>
        <w:footnoteReference w:id="3"/>
      </w:r>
    </w:p>
    <w:p w14:paraId="10E1F175" w14:textId="77777777" w:rsidR="002B73D6" w:rsidRDefault="002B73D6" w:rsidP="00256306">
      <w:pPr>
        <w:rPr>
          <w:rFonts w:asciiTheme="minorHAnsi" w:hAnsiTheme="minorHAnsi" w:cstheme="minorHAnsi"/>
        </w:rPr>
      </w:pPr>
    </w:p>
    <w:p w14:paraId="6F858E5A" w14:textId="729C4A91" w:rsidR="00E67ADB" w:rsidRPr="00795B52" w:rsidRDefault="00FA3429" w:rsidP="00031E33">
      <w:pPr>
        <w:pStyle w:val="Heading3"/>
        <w:rPr>
          <w:rFonts w:asciiTheme="minorHAnsi" w:hAnsiTheme="minorHAnsi" w:cstheme="minorHAnsi"/>
        </w:rPr>
      </w:pPr>
      <w:r w:rsidRPr="00795B52">
        <w:rPr>
          <w:rFonts w:asciiTheme="minorHAnsi" w:hAnsiTheme="minorHAnsi" w:cstheme="minorHAnsi"/>
        </w:rPr>
        <w:t>Integrity / intactness:</w:t>
      </w:r>
    </w:p>
    <w:p w14:paraId="151DE6BB" w14:textId="0D689956" w:rsidR="00CB6C99" w:rsidRPr="00795B52" w:rsidRDefault="00CB6C99" w:rsidP="00CB6C99">
      <w:pPr>
        <w:rPr>
          <w:rFonts w:asciiTheme="minorHAnsi" w:hAnsiTheme="minorHAnsi" w:cstheme="minorHAnsi"/>
        </w:rPr>
      </w:pPr>
      <w:r w:rsidRPr="00795B52">
        <w:rPr>
          <w:rFonts w:asciiTheme="minorHAnsi" w:hAnsiTheme="minorHAnsi" w:cstheme="minorHAnsi"/>
        </w:rPr>
        <w:t>High level of integrity</w:t>
      </w:r>
    </w:p>
    <w:p w14:paraId="40C33DC2" w14:textId="0E21F011" w:rsidR="00920625" w:rsidRPr="00795B52" w:rsidRDefault="00920625" w:rsidP="00920625">
      <w:pPr>
        <w:rPr>
          <w:rFonts w:asciiTheme="minorHAnsi" w:hAnsiTheme="minorHAnsi" w:cstheme="minorHAnsi"/>
          <w:i/>
        </w:rPr>
      </w:pPr>
    </w:p>
    <w:p w14:paraId="60818FF2" w14:textId="28A468B0" w:rsidR="00FA3429" w:rsidRPr="00795B52" w:rsidRDefault="00FA3429" w:rsidP="00FA3429">
      <w:pPr>
        <w:pStyle w:val="Heading3"/>
        <w:rPr>
          <w:rFonts w:asciiTheme="minorHAnsi" w:hAnsiTheme="minorHAnsi" w:cstheme="minorHAnsi"/>
        </w:rPr>
      </w:pPr>
      <w:r w:rsidRPr="00795B52">
        <w:rPr>
          <w:rFonts w:asciiTheme="minorHAnsi" w:hAnsiTheme="minorHAnsi" w:cstheme="minorHAnsi"/>
        </w:rPr>
        <w:t>Modifications date:</w:t>
      </w:r>
    </w:p>
    <w:p w14:paraId="4650FB68" w14:textId="77777777" w:rsidR="00157BCB" w:rsidRPr="00795B52" w:rsidRDefault="00157BCB" w:rsidP="00973E55">
      <w:pPr>
        <w:rPr>
          <w:rFonts w:asciiTheme="minorHAnsi" w:hAnsiTheme="minorHAnsi" w:cstheme="minorHAnsi"/>
        </w:rPr>
      </w:pPr>
    </w:p>
    <w:p w14:paraId="6247FCBA" w14:textId="77777777" w:rsidR="009D3D50" w:rsidRPr="00795B52" w:rsidRDefault="009D3D50" w:rsidP="00FA3429">
      <w:pPr>
        <w:pStyle w:val="Heading3"/>
        <w:rPr>
          <w:rFonts w:asciiTheme="minorHAnsi" w:hAnsiTheme="minorHAnsi" w:cstheme="minorHAnsi"/>
        </w:rPr>
      </w:pPr>
    </w:p>
    <w:p w14:paraId="740F944B" w14:textId="4A92CAF6" w:rsidR="00FA3429" w:rsidRPr="00795B52" w:rsidRDefault="00FA3429" w:rsidP="00FA3429">
      <w:pPr>
        <w:pStyle w:val="Heading3"/>
        <w:rPr>
          <w:rFonts w:asciiTheme="minorHAnsi" w:hAnsiTheme="minorHAnsi" w:cstheme="minorHAnsi"/>
        </w:rPr>
      </w:pPr>
      <w:r w:rsidRPr="00795B52">
        <w:rPr>
          <w:rFonts w:asciiTheme="minorHAnsi" w:hAnsiTheme="minorHAnsi" w:cstheme="minorHAnsi"/>
        </w:rPr>
        <w:t>Date you inspected the place for this description:</w:t>
      </w:r>
      <w:r w:rsidR="00157BCB" w:rsidRPr="00795B52">
        <w:rPr>
          <w:rFonts w:asciiTheme="minorHAnsi" w:hAnsiTheme="minorHAnsi" w:cstheme="minorHAnsi"/>
        </w:rPr>
        <w:t xml:space="preserve"> </w:t>
      </w:r>
      <w:r w:rsidR="00157BCB" w:rsidRPr="00795B52">
        <w:rPr>
          <w:rFonts w:asciiTheme="minorHAnsi" w:hAnsiTheme="minorHAnsi" w:cstheme="minorHAnsi"/>
          <w:i w:val="0"/>
          <w:color w:val="auto"/>
        </w:rPr>
        <w:t xml:space="preserve">12 </w:t>
      </w:r>
      <w:r w:rsidR="00973E55" w:rsidRPr="00795B52">
        <w:rPr>
          <w:rFonts w:asciiTheme="minorHAnsi" w:hAnsiTheme="minorHAnsi" w:cstheme="minorHAnsi"/>
          <w:i w:val="0"/>
          <w:color w:val="auto"/>
        </w:rPr>
        <w:t>January</w:t>
      </w:r>
      <w:r w:rsidR="00157BCB" w:rsidRPr="00795B52">
        <w:rPr>
          <w:rFonts w:asciiTheme="minorHAnsi" w:hAnsiTheme="minorHAnsi" w:cstheme="minorHAnsi"/>
          <w:i w:val="0"/>
          <w:color w:val="auto"/>
        </w:rPr>
        <w:t xml:space="preserve"> 2018</w:t>
      </w:r>
    </w:p>
    <w:p w14:paraId="37A71024" w14:textId="77777777" w:rsidR="009D3D50" w:rsidRPr="00795B52" w:rsidRDefault="009D3D50" w:rsidP="00FA3429">
      <w:pPr>
        <w:pStyle w:val="Heading3"/>
        <w:rPr>
          <w:rFonts w:asciiTheme="minorHAnsi" w:hAnsiTheme="minorHAnsi" w:cstheme="minorHAnsi"/>
        </w:rPr>
      </w:pPr>
    </w:p>
    <w:p w14:paraId="1568ADE8" w14:textId="42F0846E" w:rsidR="00FA3429" w:rsidRPr="00795B52" w:rsidRDefault="00FA3429" w:rsidP="00FA3429">
      <w:pPr>
        <w:pStyle w:val="Heading3"/>
        <w:rPr>
          <w:rFonts w:asciiTheme="minorHAnsi" w:hAnsiTheme="minorHAnsi" w:cstheme="minorHAnsi"/>
          <w:i w:val="0"/>
        </w:rPr>
      </w:pPr>
      <w:r w:rsidRPr="00795B52">
        <w:rPr>
          <w:rFonts w:asciiTheme="minorHAnsi" w:hAnsiTheme="minorHAnsi" w:cstheme="minorHAnsi"/>
        </w:rPr>
        <w:t>Current use:</w:t>
      </w:r>
      <w:r w:rsidR="00157BCB" w:rsidRPr="00795B52">
        <w:rPr>
          <w:rFonts w:asciiTheme="minorHAnsi" w:hAnsiTheme="minorHAnsi" w:cstheme="minorHAnsi"/>
        </w:rPr>
        <w:t xml:space="preserve"> </w:t>
      </w:r>
      <w:r w:rsidR="00157BCB" w:rsidRPr="00795B52">
        <w:rPr>
          <w:rFonts w:asciiTheme="minorHAnsi" w:hAnsiTheme="minorHAnsi" w:cstheme="minorHAnsi"/>
          <w:i w:val="0"/>
          <w:color w:val="auto"/>
        </w:rPr>
        <w:t>National Park</w:t>
      </w:r>
    </w:p>
    <w:p w14:paraId="34E06746" w14:textId="491AF8CE" w:rsidR="00FA3429" w:rsidRPr="00DF734C" w:rsidRDefault="00FA3429" w:rsidP="00FA3429">
      <w:pPr>
        <w:pStyle w:val="Heading3"/>
        <w:rPr>
          <w:rFonts w:asciiTheme="minorHAnsi" w:hAnsiTheme="minorHAnsi" w:cstheme="minorHAnsi"/>
          <w:i w:val="0"/>
          <w:color w:val="0D0D0D" w:themeColor="text1" w:themeTint="F2"/>
        </w:rPr>
      </w:pPr>
      <w:r w:rsidRPr="00795B52">
        <w:rPr>
          <w:rFonts w:asciiTheme="minorHAnsi" w:hAnsiTheme="minorHAnsi" w:cstheme="minorHAnsi"/>
        </w:rPr>
        <w:t>Original or former use:</w:t>
      </w:r>
      <w:r w:rsidR="00DF734C">
        <w:rPr>
          <w:rFonts w:asciiTheme="minorHAnsi" w:hAnsiTheme="minorHAnsi" w:cstheme="minorHAnsi"/>
        </w:rPr>
        <w:t xml:space="preserve"> </w:t>
      </w:r>
      <w:r w:rsidR="00DF734C">
        <w:rPr>
          <w:rFonts w:asciiTheme="minorHAnsi" w:hAnsiTheme="minorHAnsi" w:cstheme="minorHAnsi"/>
          <w:i w:val="0"/>
          <w:color w:val="0D0D0D" w:themeColor="text1" w:themeTint="F2"/>
        </w:rPr>
        <w:t>Crown land.</w:t>
      </w:r>
    </w:p>
    <w:p w14:paraId="7BE14806" w14:textId="54E9B832" w:rsidR="00177A66" w:rsidRPr="00795B52" w:rsidRDefault="00177A66" w:rsidP="00177A66">
      <w:pPr>
        <w:pStyle w:val="Heading3"/>
        <w:rPr>
          <w:rFonts w:asciiTheme="minorHAnsi" w:hAnsiTheme="minorHAnsi" w:cstheme="minorHAnsi"/>
        </w:rPr>
      </w:pPr>
      <w:r w:rsidRPr="00795B52">
        <w:rPr>
          <w:rFonts w:asciiTheme="minorHAnsi" w:hAnsiTheme="minorHAnsi" w:cstheme="minorHAnsi"/>
        </w:rPr>
        <w:t>Further comments:</w:t>
      </w:r>
    </w:p>
    <w:p w14:paraId="23D1363A" w14:textId="0BBC2BA7" w:rsidR="00710F44" w:rsidRPr="00795B52" w:rsidRDefault="00710F44" w:rsidP="00710F44">
      <w:pPr>
        <w:spacing w:line="276" w:lineRule="auto"/>
        <w:rPr>
          <w:rFonts w:asciiTheme="minorHAnsi" w:hAnsiTheme="minorHAnsi" w:cstheme="minorHAnsi"/>
          <w:u w:val="single"/>
        </w:rPr>
      </w:pPr>
      <w:r w:rsidRPr="00795B52">
        <w:rPr>
          <w:rFonts w:asciiTheme="minorHAnsi" w:hAnsiTheme="minorHAnsi" w:cstheme="minorHAnsi"/>
          <w:u w:val="single"/>
        </w:rPr>
        <w:t xml:space="preserve">SHR items </w:t>
      </w:r>
      <w:r w:rsidR="00795B52" w:rsidRPr="00795B52">
        <w:rPr>
          <w:rFonts w:asciiTheme="minorHAnsi" w:hAnsiTheme="minorHAnsi" w:cstheme="minorHAnsi"/>
          <w:u w:val="single"/>
        </w:rPr>
        <w:t>within RNP</w:t>
      </w:r>
    </w:p>
    <w:p w14:paraId="4FA67528" w14:textId="38210CD7" w:rsidR="00DF734C" w:rsidRDefault="00DF734C" w:rsidP="00710F44">
      <w:pPr>
        <w:spacing w:line="276" w:lineRule="auto"/>
        <w:rPr>
          <w:rFonts w:asciiTheme="minorHAnsi" w:hAnsiTheme="minorHAnsi" w:cstheme="minorHAnsi"/>
        </w:rPr>
      </w:pPr>
      <w:bookmarkStart w:id="5" w:name="_Hlk507759580"/>
      <w:proofErr w:type="spellStart"/>
      <w:r>
        <w:rPr>
          <w:rFonts w:asciiTheme="minorHAnsi" w:hAnsiTheme="minorHAnsi" w:cstheme="minorHAnsi"/>
        </w:rPr>
        <w:t>Dharawal</w:t>
      </w:r>
      <w:proofErr w:type="spellEnd"/>
      <w:r>
        <w:rPr>
          <w:rFonts w:asciiTheme="minorHAnsi" w:hAnsiTheme="minorHAnsi" w:cstheme="minorHAnsi"/>
        </w:rPr>
        <w:t xml:space="preserve"> Resting Place – </w:t>
      </w:r>
      <w:proofErr w:type="spellStart"/>
      <w:r>
        <w:rPr>
          <w:rFonts w:asciiTheme="minorHAnsi" w:hAnsiTheme="minorHAnsi" w:cstheme="minorHAnsi"/>
        </w:rPr>
        <w:t>Costens</w:t>
      </w:r>
      <w:proofErr w:type="spellEnd"/>
      <w:r>
        <w:rPr>
          <w:rFonts w:asciiTheme="minorHAnsi" w:hAnsiTheme="minorHAnsi" w:cstheme="minorHAnsi"/>
        </w:rPr>
        <w:t xml:space="preserve"> Point, </w:t>
      </w:r>
      <w:bookmarkStart w:id="6" w:name="_Hlk507759659"/>
      <w:r>
        <w:rPr>
          <w:rFonts w:asciiTheme="minorHAnsi" w:hAnsiTheme="minorHAnsi" w:cstheme="minorHAnsi"/>
        </w:rPr>
        <w:t xml:space="preserve">LALC – La Perouse, </w:t>
      </w:r>
      <w:r w:rsidR="008D4796">
        <w:rPr>
          <w:rFonts w:asciiTheme="minorHAnsi" w:hAnsiTheme="minorHAnsi" w:cstheme="minorHAnsi"/>
        </w:rPr>
        <w:t xml:space="preserve">LGA – Sutherland, </w:t>
      </w:r>
      <w:r>
        <w:rPr>
          <w:rFonts w:asciiTheme="minorHAnsi" w:hAnsiTheme="minorHAnsi" w:cstheme="minorHAnsi"/>
        </w:rPr>
        <w:t>gazetted 2005</w:t>
      </w:r>
    </w:p>
    <w:p w14:paraId="15958998" w14:textId="428EC7BB" w:rsidR="008D4796" w:rsidRDefault="00DF734C" w:rsidP="008D4796">
      <w:pPr>
        <w:spacing w:line="276" w:lineRule="auto"/>
        <w:rPr>
          <w:rFonts w:asciiTheme="minorHAnsi" w:hAnsiTheme="minorHAnsi" w:cstheme="minorHAnsi"/>
        </w:rPr>
      </w:pPr>
      <w:bookmarkStart w:id="7" w:name="_Hlk507759682"/>
      <w:bookmarkEnd w:id="5"/>
      <w:bookmarkEnd w:id="6"/>
      <w:proofErr w:type="spellStart"/>
      <w:r>
        <w:rPr>
          <w:rFonts w:asciiTheme="minorHAnsi" w:hAnsiTheme="minorHAnsi" w:cstheme="minorHAnsi"/>
        </w:rPr>
        <w:t>Dharawal</w:t>
      </w:r>
      <w:proofErr w:type="spellEnd"/>
      <w:r>
        <w:rPr>
          <w:rFonts w:asciiTheme="minorHAnsi" w:hAnsiTheme="minorHAnsi" w:cstheme="minorHAnsi"/>
        </w:rPr>
        <w:t xml:space="preserve"> Resting Place – Middle Rill, </w:t>
      </w:r>
      <w:r w:rsidR="008D4796">
        <w:rPr>
          <w:rFonts w:asciiTheme="minorHAnsi" w:hAnsiTheme="minorHAnsi" w:cstheme="minorHAnsi"/>
        </w:rPr>
        <w:t>LALC – La Perouse, LGA – Sutherland, gazetted 2010</w:t>
      </w:r>
      <w:r w:rsidR="003C6335">
        <w:rPr>
          <w:rFonts w:asciiTheme="minorHAnsi" w:hAnsiTheme="minorHAnsi" w:cstheme="minorHAnsi"/>
        </w:rPr>
        <w:t>.</w:t>
      </w:r>
    </w:p>
    <w:bookmarkEnd w:id="7"/>
    <w:p w14:paraId="28A4A8D6" w14:textId="3A6BB57D" w:rsidR="008D4796" w:rsidRDefault="008D4796" w:rsidP="008D4796">
      <w:pPr>
        <w:spacing w:line="276" w:lineRule="auto"/>
        <w:rPr>
          <w:rFonts w:asciiTheme="minorHAnsi" w:hAnsiTheme="minorHAnsi" w:cstheme="minorHAnsi"/>
        </w:rPr>
      </w:pPr>
      <w:proofErr w:type="spellStart"/>
      <w:r>
        <w:rPr>
          <w:rFonts w:asciiTheme="minorHAnsi" w:hAnsiTheme="minorHAnsi" w:cstheme="minorHAnsi"/>
        </w:rPr>
        <w:t>Dharawal</w:t>
      </w:r>
      <w:proofErr w:type="spellEnd"/>
      <w:r>
        <w:rPr>
          <w:rFonts w:asciiTheme="minorHAnsi" w:hAnsiTheme="minorHAnsi" w:cstheme="minorHAnsi"/>
        </w:rPr>
        <w:t xml:space="preserve"> Resting Place – North Era Beach, LALC – Illawarra, LGA – Wollongong, gaz. 2005</w:t>
      </w:r>
      <w:r w:rsidR="003C6335">
        <w:rPr>
          <w:rFonts w:asciiTheme="minorHAnsi" w:hAnsiTheme="minorHAnsi" w:cstheme="minorHAnsi"/>
        </w:rPr>
        <w:t>.</w:t>
      </w:r>
    </w:p>
    <w:p w14:paraId="424BE10D" w14:textId="3B52E6C8" w:rsidR="008D4796" w:rsidRDefault="008D4796" w:rsidP="008D4796">
      <w:pPr>
        <w:spacing w:line="276" w:lineRule="auto"/>
        <w:rPr>
          <w:rFonts w:asciiTheme="minorHAnsi" w:hAnsiTheme="minorHAnsi" w:cstheme="minorHAnsi"/>
        </w:rPr>
      </w:pPr>
      <w:r>
        <w:rPr>
          <w:rFonts w:asciiTheme="minorHAnsi" w:hAnsiTheme="minorHAnsi" w:cstheme="minorHAnsi"/>
        </w:rPr>
        <w:t>Audley historic recreational complex,</w:t>
      </w:r>
      <w:r w:rsidRPr="008D4796">
        <w:rPr>
          <w:rFonts w:asciiTheme="minorHAnsi" w:hAnsiTheme="minorHAnsi" w:cstheme="minorHAnsi"/>
        </w:rPr>
        <w:t xml:space="preserve"> </w:t>
      </w:r>
      <w:r>
        <w:rPr>
          <w:rFonts w:asciiTheme="minorHAnsi" w:hAnsiTheme="minorHAnsi" w:cstheme="minorHAnsi"/>
        </w:rPr>
        <w:t>LGA – Sutherland, SHR 00976.</w:t>
      </w:r>
    </w:p>
    <w:p w14:paraId="766C4EF6" w14:textId="1289CDD5" w:rsidR="008D4796" w:rsidRDefault="008B5315" w:rsidP="008D4796">
      <w:pPr>
        <w:spacing w:line="276" w:lineRule="auto"/>
        <w:rPr>
          <w:rFonts w:asciiTheme="minorHAnsi" w:hAnsiTheme="minorHAnsi" w:cstheme="minorHAnsi"/>
        </w:rPr>
      </w:pPr>
      <w:r w:rsidRPr="00795B52">
        <w:rPr>
          <w:rFonts w:asciiTheme="minorHAnsi" w:hAnsiTheme="minorHAnsi" w:cstheme="minorHAnsi"/>
        </w:rPr>
        <w:t xml:space="preserve">Royal National Park Coastal Cabin Communities </w:t>
      </w:r>
      <w:r>
        <w:rPr>
          <w:rFonts w:asciiTheme="minorHAnsi" w:hAnsiTheme="minorHAnsi" w:cstheme="minorHAnsi"/>
        </w:rPr>
        <w:t>–</w:t>
      </w:r>
      <w:r w:rsidRPr="00795B52">
        <w:rPr>
          <w:rFonts w:asciiTheme="minorHAnsi" w:hAnsiTheme="minorHAnsi" w:cstheme="minorHAnsi"/>
        </w:rPr>
        <w:t xml:space="preserve"> </w:t>
      </w:r>
      <w:r>
        <w:rPr>
          <w:rFonts w:asciiTheme="minorHAnsi" w:hAnsiTheme="minorHAnsi" w:cstheme="minorHAnsi"/>
        </w:rPr>
        <w:t xml:space="preserve">LGA </w:t>
      </w:r>
      <w:r w:rsidRPr="00795B52">
        <w:rPr>
          <w:rFonts w:asciiTheme="minorHAnsi" w:hAnsiTheme="minorHAnsi" w:cstheme="minorHAnsi"/>
        </w:rPr>
        <w:t>Wollongong</w:t>
      </w:r>
      <w:r>
        <w:rPr>
          <w:rFonts w:asciiTheme="minorHAnsi" w:hAnsiTheme="minorHAnsi" w:cstheme="minorHAnsi"/>
        </w:rPr>
        <w:t xml:space="preserve">, </w:t>
      </w:r>
      <w:r w:rsidR="003C6335">
        <w:rPr>
          <w:rFonts w:asciiTheme="minorHAnsi" w:hAnsiTheme="minorHAnsi" w:cstheme="minorHAnsi"/>
        </w:rPr>
        <w:t>SHR 01878.</w:t>
      </w:r>
    </w:p>
    <w:p w14:paraId="2598FAC3" w14:textId="167E8683" w:rsidR="008D4796" w:rsidRPr="003C6335" w:rsidRDefault="008D4796" w:rsidP="008D4796">
      <w:pPr>
        <w:spacing w:line="276" w:lineRule="auto"/>
        <w:rPr>
          <w:rFonts w:asciiTheme="minorHAnsi" w:hAnsiTheme="minorHAnsi" w:cstheme="minorHAnsi"/>
          <w:u w:val="single"/>
        </w:rPr>
      </w:pPr>
      <w:r w:rsidRPr="008D4796">
        <w:rPr>
          <w:rFonts w:asciiTheme="minorHAnsi" w:hAnsiTheme="minorHAnsi" w:cstheme="minorHAnsi"/>
          <w:u w:val="single"/>
        </w:rPr>
        <w:t xml:space="preserve">LEP items </w:t>
      </w:r>
      <w:r w:rsidR="00F550D4">
        <w:rPr>
          <w:rFonts w:asciiTheme="minorHAnsi" w:hAnsiTheme="minorHAnsi" w:cstheme="minorHAnsi"/>
          <w:u w:val="single"/>
        </w:rPr>
        <w:t>on State Heritage database but not listed on schedule 5</w:t>
      </w:r>
    </w:p>
    <w:p w14:paraId="65160F7E" w14:textId="38DA052A" w:rsidR="00F550D4" w:rsidRDefault="00F550D4" w:rsidP="008D4796">
      <w:pPr>
        <w:spacing w:line="276" w:lineRule="auto"/>
        <w:rPr>
          <w:rFonts w:asciiTheme="minorHAnsi" w:hAnsiTheme="minorHAnsi" w:cstheme="minorHAnsi"/>
          <w:shd w:val="clear" w:color="auto" w:fill="FFFFFF"/>
          <w:lang w:eastAsia="en-US"/>
        </w:rPr>
      </w:pPr>
      <w:r w:rsidRPr="00795B52">
        <w:rPr>
          <w:rFonts w:asciiTheme="minorHAnsi" w:hAnsiTheme="minorHAnsi" w:cstheme="minorHAnsi"/>
          <w:shd w:val="clear" w:color="auto" w:fill="FFFFFF"/>
          <w:lang w:eastAsia="en-US"/>
        </w:rPr>
        <w:t xml:space="preserve">Royal National Park </w:t>
      </w:r>
    </w:p>
    <w:p w14:paraId="2BEAD91C" w14:textId="4C1AB464" w:rsidR="00DF734C" w:rsidRDefault="00DF734C" w:rsidP="00DF734C">
      <w:pPr>
        <w:spacing w:line="276" w:lineRule="auto"/>
        <w:rPr>
          <w:rFonts w:asciiTheme="minorHAnsi" w:hAnsiTheme="minorHAnsi" w:cstheme="minorHAnsi"/>
        </w:rPr>
      </w:pPr>
    </w:p>
    <w:p w14:paraId="52F9D7FC" w14:textId="6267888B" w:rsidR="00E54FE7" w:rsidRPr="00E54FE7" w:rsidRDefault="00BB745F" w:rsidP="00AD0566">
      <w:pPr>
        <w:rPr>
          <w:rFonts w:asciiTheme="minorHAnsi" w:hAnsiTheme="minorHAnsi" w:cstheme="minorHAnsi"/>
        </w:rPr>
      </w:pPr>
      <w:r w:rsidRPr="00795B52">
        <w:rPr>
          <w:rFonts w:asciiTheme="minorHAnsi" w:hAnsiTheme="minorHAnsi" w:cstheme="minorHAnsi"/>
        </w:rPr>
        <w:t xml:space="preserve">Below: </w:t>
      </w:r>
    </w:p>
    <w:p w14:paraId="75AD5F7D" w14:textId="0AAC2362" w:rsidR="00D443EE" w:rsidRPr="00F550D4" w:rsidRDefault="00AD0566" w:rsidP="00E54FE7">
      <w:pPr>
        <w:rPr>
          <w:rFonts w:asciiTheme="minorHAnsi" w:hAnsiTheme="minorHAnsi" w:cstheme="minorHAnsi"/>
          <w:b/>
          <w:bCs/>
        </w:rPr>
      </w:pPr>
      <w:r>
        <w:rPr>
          <w:rFonts w:asciiTheme="minorHAnsi" w:hAnsiTheme="minorHAnsi" w:cstheme="minorHAnsi"/>
        </w:rPr>
        <w:t>S</w:t>
      </w:r>
      <w:r w:rsidR="00BB745F" w:rsidRPr="00795B52">
        <w:rPr>
          <w:rFonts w:asciiTheme="minorHAnsi" w:hAnsiTheme="minorHAnsi" w:cstheme="minorHAnsi"/>
        </w:rPr>
        <w:t xml:space="preserve">utherland Shire LEP, 2012, Schedule 5, Environmental Heritage </w:t>
      </w:r>
      <w:r w:rsidR="00F550D4">
        <w:rPr>
          <w:rFonts w:asciiTheme="minorHAnsi" w:hAnsiTheme="minorHAnsi" w:cstheme="minorHAnsi"/>
        </w:rPr>
        <w:t xml:space="preserve">showing results </w:t>
      </w:r>
      <w:r w:rsidR="00BB745F" w:rsidRPr="00795B52">
        <w:rPr>
          <w:rFonts w:asciiTheme="minorHAnsi" w:hAnsiTheme="minorHAnsi" w:cstheme="minorHAnsi"/>
        </w:rPr>
        <w:t>for RNP</w:t>
      </w:r>
      <w:r>
        <w:rPr>
          <w:rFonts w:asciiTheme="minorHAnsi" w:hAnsiTheme="minorHAnsi" w:cstheme="minorHAnsi"/>
        </w:rPr>
        <w:t xml:space="preserve"> (2/3/2018)</w:t>
      </w:r>
      <w:r w:rsidR="00BB745F" w:rsidRPr="00795B52">
        <w:rPr>
          <w:rFonts w:asciiTheme="minorHAnsi" w:hAnsiTheme="minorHAnsi" w:cstheme="minorHAnsi"/>
        </w:rPr>
        <w:t>.</w:t>
      </w:r>
      <w:r w:rsidR="00D443EE" w:rsidRPr="00D443EE">
        <w:rPr>
          <w:noProof/>
        </w:rPr>
        <w:t xml:space="preserve"> </w:t>
      </w:r>
    </w:p>
    <w:tbl>
      <w:tblPr>
        <w:tblW w:w="4926" w:type="pct"/>
        <w:shd w:val="clear" w:color="auto" w:fill="FFFFFF"/>
        <w:tblCellMar>
          <w:top w:w="30" w:type="dxa"/>
          <w:left w:w="30" w:type="dxa"/>
          <w:bottom w:w="30" w:type="dxa"/>
          <w:right w:w="30" w:type="dxa"/>
        </w:tblCellMar>
        <w:tblLook w:val="04A0" w:firstRow="1" w:lastRow="0" w:firstColumn="1" w:lastColumn="0" w:noHBand="0" w:noVBand="1"/>
      </w:tblPr>
      <w:tblGrid>
        <w:gridCol w:w="1792"/>
        <w:gridCol w:w="1597"/>
        <w:gridCol w:w="82"/>
        <w:gridCol w:w="1681"/>
        <w:gridCol w:w="492"/>
        <w:gridCol w:w="1435"/>
        <w:gridCol w:w="162"/>
        <w:gridCol w:w="714"/>
        <w:gridCol w:w="80"/>
        <w:gridCol w:w="887"/>
      </w:tblGrid>
      <w:tr w:rsidR="00E54FE7" w:rsidRPr="00E54FE7" w14:paraId="13A3ACAE" w14:textId="77777777" w:rsidTr="00E54FE7">
        <w:tc>
          <w:tcPr>
            <w:tcW w:w="1004" w:type="pct"/>
            <w:shd w:val="clear" w:color="auto" w:fill="FFFFFF"/>
            <w:tcMar>
              <w:top w:w="15" w:type="dxa"/>
              <w:left w:w="15" w:type="dxa"/>
              <w:bottom w:w="15" w:type="dxa"/>
              <w:right w:w="15" w:type="dxa"/>
            </w:tcMar>
            <w:hideMark/>
          </w:tcPr>
          <w:p w14:paraId="26888C7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proofErr w:type="spellStart"/>
            <w:r w:rsidRPr="00E54FE7">
              <w:rPr>
                <w:rFonts w:asciiTheme="minorHAnsi" w:hAnsiTheme="minorHAnsi" w:cstheme="minorHAnsi"/>
                <w:b/>
                <w:bCs/>
                <w:color w:val="0D0D0D" w:themeColor="text1" w:themeTint="F2"/>
                <w:sz w:val="16"/>
                <w:szCs w:val="16"/>
              </w:rPr>
              <w:t>NationalPark</w:t>
            </w:r>
            <w:proofErr w:type="spellEnd"/>
          </w:p>
        </w:tc>
        <w:tc>
          <w:tcPr>
            <w:tcW w:w="895" w:type="pct"/>
            <w:shd w:val="clear" w:color="auto" w:fill="FFFFFF"/>
            <w:tcMar>
              <w:top w:w="15" w:type="dxa"/>
              <w:left w:w="15" w:type="dxa"/>
              <w:bottom w:w="15" w:type="dxa"/>
              <w:right w:w="15" w:type="dxa"/>
            </w:tcMar>
            <w:hideMark/>
          </w:tcPr>
          <w:p w14:paraId="5F8285D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Historic recreational complex, comprising Audley Group</w:t>
            </w:r>
          </w:p>
        </w:tc>
        <w:tc>
          <w:tcPr>
            <w:tcW w:w="1264" w:type="pct"/>
            <w:gridSpan w:val="3"/>
            <w:shd w:val="clear" w:color="auto" w:fill="FFFFFF"/>
            <w:tcMar>
              <w:top w:w="15" w:type="dxa"/>
              <w:left w:w="15" w:type="dxa"/>
              <w:bottom w:w="15" w:type="dxa"/>
              <w:right w:w="15" w:type="dxa"/>
            </w:tcMar>
            <w:hideMark/>
          </w:tcPr>
          <w:p w14:paraId="2D55F25C"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Junction of Audley Road and Sir Bertram Stevens Drive</w:t>
            </w:r>
          </w:p>
        </w:tc>
        <w:tc>
          <w:tcPr>
            <w:tcW w:w="895" w:type="pct"/>
            <w:gridSpan w:val="2"/>
            <w:shd w:val="clear" w:color="auto" w:fill="FFFFFF"/>
            <w:tcMar>
              <w:top w:w="15" w:type="dxa"/>
              <w:left w:w="15" w:type="dxa"/>
              <w:bottom w:w="15" w:type="dxa"/>
              <w:right w:w="15" w:type="dxa"/>
            </w:tcMar>
            <w:hideMark/>
          </w:tcPr>
          <w:p w14:paraId="553F780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320656.03°E, 6227853.95°N</w:t>
            </w:r>
          </w:p>
        </w:tc>
        <w:tc>
          <w:tcPr>
            <w:tcW w:w="445" w:type="pct"/>
            <w:gridSpan w:val="2"/>
            <w:shd w:val="clear" w:color="auto" w:fill="FFFFFF"/>
            <w:tcMar>
              <w:top w:w="15" w:type="dxa"/>
              <w:left w:w="15" w:type="dxa"/>
              <w:bottom w:w="15" w:type="dxa"/>
              <w:right w:w="15" w:type="dxa"/>
            </w:tcMar>
            <w:hideMark/>
          </w:tcPr>
          <w:p w14:paraId="7EED999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State</w:t>
            </w:r>
          </w:p>
        </w:tc>
        <w:tc>
          <w:tcPr>
            <w:tcW w:w="0" w:type="auto"/>
            <w:shd w:val="clear" w:color="auto" w:fill="FFFFFF"/>
            <w:tcMar>
              <w:top w:w="15" w:type="dxa"/>
              <w:left w:w="15" w:type="dxa"/>
              <w:bottom w:w="15" w:type="dxa"/>
              <w:right w:w="15" w:type="dxa"/>
            </w:tcMar>
            <w:hideMark/>
          </w:tcPr>
          <w:p w14:paraId="7C2ADE6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3402</w:t>
            </w:r>
          </w:p>
        </w:tc>
      </w:tr>
      <w:tr w:rsidR="00E54FE7" w:rsidRPr="00E54FE7" w14:paraId="27038995" w14:textId="77777777" w:rsidTr="00E54FE7">
        <w:tc>
          <w:tcPr>
            <w:tcW w:w="1004" w:type="pct"/>
            <w:shd w:val="clear" w:color="auto" w:fill="FFFFFF"/>
            <w:tcMar>
              <w:top w:w="15" w:type="dxa"/>
              <w:left w:w="15" w:type="dxa"/>
              <w:bottom w:w="15" w:type="dxa"/>
              <w:right w:w="15" w:type="dxa"/>
            </w:tcMar>
            <w:hideMark/>
          </w:tcPr>
          <w:p w14:paraId="092441C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4EFCAD2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Historic recreational complex, comprising house</w:t>
            </w:r>
          </w:p>
        </w:tc>
        <w:tc>
          <w:tcPr>
            <w:tcW w:w="1264" w:type="pct"/>
            <w:gridSpan w:val="3"/>
            <w:shd w:val="clear" w:color="auto" w:fill="FFFFFF"/>
            <w:tcMar>
              <w:top w:w="15" w:type="dxa"/>
              <w:left w:w="15" w:type="dxa"/>
              <w:bottom w:w="15" w:type="dxa"/>
              <w:right w:w="15" w:type="dxa"/>
            </w:tcMar>
            <w:hideMark/>
          </w:tcPr>
          <w:p w14:paraId="4E8BE25F"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Audley Road/Sir Bertram Stevens Drive, eastern side of road, on western approach to Audley Weir</w:t>
            </w:r>
          </w:p>
        </w:tc>
        <w:tc>
          <w:tcPr>
            <w:tcW w:w="895" w:type="pct"/>
            <w:gridSpan w:val="2"/>
            <w:shd w:val="clear" w:color="auto" w:fill="FFFFFF"/>
            <w:tcMar>
              <w:top w:w="15" w:type="dxa"/>
              <w:left w:w="15" w:type="dxa"/>
              <w:bottom w:w="15" w:type="dxa"/>
              <w:right w:w="15" w:type="dxa"/>
            </w:tcMar>
            <w:hideMark/>
          </w:tcPr>
          <w:p w14:paraId="6778469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320590°E, 6288030°N</w:t>
            </w:r>
          </w:p>
        </w:tc>
        <w:tc>
          <w:tcPr>
            <w:tcW w:w="445" w:type="pct"/>
            <w:gridSpan w:val="2"/>
            <w:shd w:val="clear" w:color="auto" w:fill="FFFFFF"/>
            <w:tcMar>
              <w:top w:w="15" w:type="dxa"/>
              <w:left w:w="15" w:type="dxa"/>
              <w:bottom w:w="15" w:type="dxa"/>
              <w:right w:w="15" w:type="dxa"/>
            </w:tcMar>
            <w:hideMark/>
          </w:tcPr>
          <w:p w14:paraId="0C3977F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13BBCF11"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3403</w:t>
            </w:r>
          </w:p>
        </w:tc>
      </w:tr>
      <w:tr w:rsidR="00E54FE7" w:rsidRPr="00E54FE7" w14:paraId="68D6D093" w14:textId="77777777" w:rsidTr="00E54FE7">
        <w:tc>
          <w:tcPr>
            <w:tcW w:w="1004" w:type="pct"/>
            <w:shd w:val="clear" w:color="auto" w:fill="FFFFFF"/>
            <w:tcMar>
              <w:top w:w="15" w:type="dxa"/>
              <w:left w:w="15" w:type="dxa"/>
              <w:bottom w:w="15" w:type="dxa"/>
              <w:right w:w="15" w:type="dxa"/>
            </w:tcMar>
            <w:hideMark/>
          </w:tcPr>
          <w:p w14:paraId="4DC1DAC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20F26F8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Historic recreational complex, comprising ranger’s cottage</w:t>
            </w:r>
          </w:p>
        </w:tc>
        <w:tc>
          <w:tcPr>
            <w:tcW w:w="1264" w:type="pct"/>
            <w:gridSpan w:val="3"/>
            <w:shd w:val="clear" w:color="auto" w:fill="FFFFFF"/>
            <w:tcMar>
              <w:top w:w="15" w:type="dxa"/>
              <w:left w:w="15" w:type="dxa"/>
              <w:bottom w:w="15" w:type="dxa"/>
              <w:right w:w="15" w:type="dxa"/>
            </w:tcMar>
            <w:hideMark/>
          </w:tcPr>
          <w:p w14:paraId="0FADCEE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Audley Road/Sir Bertram Stevens Drive, corner of Lady Carrington Drive</w:t>
            </w:r>
          </w:p>
        </w:tc>
        <w:tc>
          <w:tcPr>
            <w:tcW w:w="895" w:type="pct"/>
            <w:gridSpan w:val="2"/>
            <w:shd w:val="clear" w:color="auto" w:fill="FFFFFF"/>
            <w:tcMar>
              <w:top w:w="15" w:type="dxa"/>
              <w:left w:w="15" w:type="dxa"/>
              <w:bottom w:w="15" w:type="dxa"/>
              <w:right w:w="15" w:type="dxa"/>
            </w:tcMar>
            <w:hideMark/>
          </w:tcPr>
          <w:p w14:paraId="19E788F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320625°E, 6227710°N</w:t>
            </w:r>
          </w:p>
        </w:tc>
        <w:tc>
          <w:tcPr>
            <w:tcW w:w="445" w:type="pct"/>
            <w:gridSpan w:val="2"/>
            <w:shd w:val="clear" w:color="auto" w:fill="FFFFFF"/>
            <w:tcMar>
              <w:top w:w="15" w:type="dxa"/>
              <w:left w:w="15" w:type="dxa"/>
              <w:bottom w:w="15" w:type="dxa"/>
              <w:right w:w="15" w:type="dxa"/>
            </w:tcMar>
            <w:hideMark/>
          </w:tcPr>
          <w:p w14:paraId="627DB6F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0BE199D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3404</w:t>
            </w:r>
          </w:p>
        </w:tc>
      </w:tr>
      <w:tr w:rsidR="00E54FE7" w:rsidRPr="00E54FE7" w14:paraId="3985B3E9" w14:textId="77777777" w:rsidTr="00E54FE7">
        <w:tc>
          <w:tcPr>
            <w:tcW w:w="1004" w:type="pct"/>
            <w:shd w:val="clear" w:color="auto" w:fill="FFFFFF"/>
            <w:tcMar>
              <w:top w:w="15" w:type="dxa"/>
              <w:left w:w="15" w:type="dxa"/>
              <w:bottom w:w="15" w:type="dxa"/>
              <w:right w:w="15" w:type="dxa"/>
            </w:tcMar>
            <w:hideMark/>
          </w:tcPr>
          <w:p w14:paraId="140C7597"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3D07E1B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Historic recreational complex, comprising shelter pavilion</w:t>
            </w:r>
          </w:p>
        </w:tc>
        <w:tc>
          <w:tcPr>
            <w:tcW w:w="1264" w:type="pct"/>
            <w:gridSpan w:val="3"/>
            <w:shd w:val="clear" w:color="auto" w:fill="FFFFFF"/>
            <w:tcMar>
              <w:top w:w="15" w:type="dxa"/>
              <w:left w:w="15" w:type="dxa"/>
              <w:bottom w:w="15" w:type="dxa"/>
              <w:right w:w="15" w:type="dxa"/>
            </w:tcMar>
            <w:hideMark/>
          </w:tcPr>
          <w:p w14:paraId="726A3A3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Audley Road/Sir Bertram Stevens Drive, corner of Lady Carrington Drive</w:t>
            </w:r>
          </w:p>
        </w:tc>
        <w:tc>
          <w:tcPr>
            <w:tcW w:w="895" w:type="pct"/>
            <w:gridSpan w:val="2"/>
            <w:shd w:val="clear" w:color="auto" w:fill="FFFFFF"/>
            <w:tcMar>
              <w:top w:w="15" w:type="dxa"/>
              <w:left w:w="15" w:type="dxa"/>
              <w:bottom w:w="15" w:type="dxa"/>
              <w:right w:w="15" w:type="dxa"/>
            </w:tcMar>
            <w:hideMark/>
          </w:tcPr>
          <w:p w14:paraId="70480D9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320650°E, 6227800°N</w:t>
            </w:r>
          </w:p>
        </w:tc>
        <w:tc>
          <w:tcPr>
            <w:tcW w:w="445" w:type="pct"/>
            <w:gridSpan w:val="2"/>
            <w:shd w:val="clear" w:color="auto" w:fill="FFFFFF"/>
            <w:tcMar>
              <w:top w:w="15" w:type="dxa"/>
              <w:left w:w="15" w:type="dxa"/>
              <w:bottom w:w="15" w:type="dxa"/>
              <w:right w:w="15" w:type="dxa"/>
            </w:tcMar>
            <w:hideMark/>
          </w:tcPr>
          <w:p w14:paraId="173D7FDF"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2D5F3BC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3405</w:t>
            </w:r>
          </w:p>
        </w:tc>
      </w:tr>
      <w:tr w:rsidR="00E54FE7" w:rsidRPr="00E54FE7" w14:paraId="0561839C" w14:textId="77777777" w:rsidTr="00E54FE7">
        <w:tc>
          <w:tcPr>
            <w:tcW w:w="1004" w:type="pct"/>
            <w:shd w:val="clear" w:color="auto" w:fill="FFFFFF"/>
            <w:tcMar>
              <w:top w:w="15" w:type="dxa"/>
              <w:left w:w="15" w:type="dxa"/>
              <w:bottom w:w="15" w:type="dxa"/>
              <w:right w:w="15" w:type="dxa"/>
            </w:tcMar>
            <w:hideMark/>
          </w:tcPr>
          <w:p w14:paraId="5953D15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7F925BA1"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Deeban</w:t>
            </w:r>
            <w:proofErr w:type="spellEnd"/>
            <w:r w:rsidRPr="00E54FE7">
              <w:rPr>
                <w:rFonts w:asciiTheme="minorHAnsi" w:hAnsiTheme="minorHAnsi" w:cstheme="minorHAnsi"/>
                <w:color w:val="0D0D0D" w:themeColor="text1" w:themeTint="F2"/>
                <w:sz w:val="16"/>
                <w:szCs w:val="16"/>
              </w:rPr>
              <w:t xml:space="preserve"> spit—sand spit</w:t>
            </w:r>
          </w:p>
        </w:tc>
        <w:tc>
          <w:tcPr>
            <w:tcW w:w="1264" w:type="pct"/>
            <w:gridSpan w:val="3"/>
            <w:shd w:val="clear" w:color="auto" w:fill="FFFFFF"/>
            <w:tcMar>
              <w:top w:w="15" w:type="dxa"/>
              <w:left w:w="15" w:type="dxa"/>
              <w:bottom w:w="15" w:type="dxa"/>
              <w:right w:w="15" w:type="dxa"/>
            </w:tcMar>
            <w:hideMark/>
          </w:tcPr>
          <w:p w14:paraId="2CD220B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Extending from Bonnie Vale towards Burraneer Headland</w:t>
            </w:r>
          </w:p>
        </w:tc>
        <w:tc>
          <w:tcPr>
            <w:tcW w:w="895" w:type="pct"/>
            <w:gridSpan w:val="2"/>
            <w:shd w:val="clear" w:color="auto" w:fill="FFFFFF"/>
            <w:tcMar>
              <w:top w:w="15" w:type="dxa"/>
              <w:left w:w="15" w:type="dxa"/>
              <w:bottom w:w="15" w:type="dxa"/>
              <w:right w:w="15" w:type="dxa"/>
            </w:tcMar>
            <w:hideMark/>
          </w:tcPr>
          <w:p w14:paraId="143D84E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Part of Lot 50, DP 48305</w:t>
            </w:r>
          </w:p>
        </w:tc>
        <w:tc>
          <w:tcPr>
            <w:tcW w:w="445" w:type="pct"/>
            <w:gridSpan w:val="2"/>
            <w:shd w:val="clear" w:color="auto" w:fill="FFFFFF"/>
            <w:tcMar>
              <w:top w:w="15" w:type="dxa"/>
              <w:left w:w="15" w:type="dxa"/>
              <w:bottom w:w="15" w:type="dxa"/>
              <w:right w:w="15" w:type="dxa"/>
            </w:tcMar>
            <w:hideMark/>
          </w:tcPr>
          <w:p w14:paraId="1720D19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6115336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3406</w:t>
            </w:r>
          </w:p>
        </w:tc>
      </w:tr>
      <w:tr w:rsidR="00E54FE7" w:rsidRPr="00E54FE7" w14:paraId="39969C7C" w14:textId="77777777" w:rsidTr="00E54FE7">
        <w:tc>
          <w:tcPr>
            <w:tcW w:w="1004" w:type="pct"/>
            <w:shd w:val="clear" w:color="auto" w:fill="FFFFFF"/>
            <w:tcMar>
              <w:top w:w="15" w:type="dxa"/>
              <w:left w:w="15" w:type="dxa"/>
              <w:bottom w:w="15" w:type="dxa"/>
              <w:right w:w="15" w:type="dxa"/>
            </w:tcMar>
            <w:hideMark/>
          </w:tcPr>
          <w:p w14:paraId="0902A9F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463EA48C"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w:t>
            </w:r>
            <w:proofErr w:type="spellStart"/>
            <w:r w:rsidRPr="00E54FE7">
              <w:rPr>
                <w:rFonts w:asciiTheme="minorHAnsi" w:hAnsiTheme="minorHAnsi" w:cstheme="minorHAnsi"/>
                <w:color w:val="0D0D0D" w:themeColor="text1" w:themeTint="F2"/>
                <w:sz w:val="16"/>
                <w:szCs w:val="16"/>
              </w:rPr>
              <w:t>Chaldercot</w:t>
            </w:r>
            <w:proofErr w:type="spellEnd"/>
            <w:r w:rsidRPr="00E54FE7">
              <w:rPr>
                <w:rFonts w:asciiTheme="minorHAnsi" w:hAnsiTheme="minorHAnsi" w:cstheme="minorHAnsi"/>
                <w:color w:val="0D0D0D" w:themeColor="text1" w:themeTint="F2"/>
                <w:sz w:val="16"/>
                <w:szCs w:val="16"/>
              </w:rPr>
              <w:t>”—house</w:t>
            </w:r>
          </w:p>
        </w:tc>
        <w:tc>
          <w:tcPr>
            <w:tcW w:w="1264" w:type="pct"/>
            <w:gridSpan w:val="3"/>
            <w:shd w:val="clear" w:color="auto" w:fill="FFFFFF"/>
            <w:tcMar>
              <w:top w:w="15" w:type="dxa"/>
              <w:left w:w="15" w:type="dxa"/>
              <w:bottom w:w="15" w:type="dxa"/>
              <w:right w:w="15" w:type="dxa"/>
            </w:tcMar>
            <w:hideMark/>
          </w:tcPr>
          <w:p w14:paraId="6C3B5D7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On foreshore between Dark Bay and Carruthers Bay</w:t>
            </w:r>
          </w:p>
        </w:tc>
        <w:tc>
          <w:tcPr>
            <w:tcW w:w="895" w:type="pct"/>
            <w:gridSpan w:val="2"/>
            <w:shd w:val="clear" w:color="auto" w:fill="FFFFFF"/>
            <w:tcMar>
              <w:top w:w="15" w:type="dxa"/>
              <w:left w:w="15" w:type="dxa"/>
              <w:bottom w:w="15" w:type="dxa"/>
              <w:right w:w="15" w:type="dxa"/>
            </w:tcMar>
            <w:hideMark/>
          </w:tcPr>
          <w:p w14:paraId="3C7D401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324800°E, 6228850°N</w:t>
            </w:r>
          </w:p>
        </w:tc>
        <w:tc>
          <w:tcPr>
            <w:tcW w:w="445" w:type="pct"/>
            <w:gridSpan w:val="2"/>
            <w:shd w:val="clear" w:color="auto" w:fill="FFFFFF"/>
            <w:tcMar>
              <w:top w:w="15" w:type="dxa"/>
              <w:left w:w="15" w:type="dxa"/>
              <w:bottom w:w="15" w:type="dxa"/>
              <w:right w:w="15" w:type="dxa"/>
            </w:tcMar>
            <w:hideMark/>
          </w:tcPr>
          <w:p w14:paraId="2C10DCD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1DF420AF"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3407</w:t>
            </w:r>
          </w:p>
        </w:tc>
      </w:tr>
      <w:tr w:rsidR="00E54FE7" w:rsidRPr="00E54FE7" w14:paraId="118C48C8" w14:textId="77777777" w:rsidTr="00E54FE7">
        <w:tc>
          <w:tcPr>
            <w:tcW w:w="1004" w:type="pct"/>
            <w:shd w:val="clear" w:color="auto" w:fill="FFFFFF"/>
            <w:tcMar>
              <w:top w:w="15" w:type="dxa"/>
              <w:left w:w="15" w:type="dxa"/>
              <w:bottom w:w="15" w:type="dxa"/>
              <w:right w:w="15" w:type="dxa"/>
            </w:tcMar>
            <w:hideMark/>
          </w:tcPr>
          <w:p w14:paraId="61FE22C0"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6D881A8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Avenue of trees, consisting of Bunya Pine, Hoop Pine and Monterey or Radiata Pine</w:t>
            </w:r>
          </w:p>
        </w:tc>
        <w:tc>
          <w:tcPr>
            <w:tcW w:w="1264" w:type="pct"/>
            <w:gridSpan w:val="3"/>
            <w:shd w:val="clear" w:color="auto" w:fill="FFFFFF"/>
            <w:tcMar>
              <w:top w:w="15" w:type="dxa"/>
              <w:left w:w="15" w:type="dxa"/>
              <w:bottom w:w="15" w:type="dxa"/>
              <w:right w:w="15" w:type="dxa"/>
            </w:tcMar>
            <w:hideMark/>
          </w:tcPr>
          <w:p w14:paraId="196FAEA0"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r w:rsidRPr="00E54FE7">
              <w:rPr>
                <w:rFonts w:asciiTheme="minorHAnsi" w:hAnsiTheme="minorHAnsi" w:cstheme="minorHAnsi"/>
                <w:color w:val="0D0D0D" w:themeColor="text1" w:themeTint="F2"/>
                <w:sz w:val="16"/>
                <w:szCs w:val="16"/>
              </w:rPr>
              <w:t> entry at Loftus Junction and extending into </w:t>
            </w: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gridSpan w:val="2"/>
            <w:shd w:val="clear" w:color="auto" w:fill="FFFFFF"/>
            <w:tcMar>
              <w:top w:w="15" w:type="dxa"/>
              <w:left w:w="15" w:type="dxa"/>
              <w:bottom w:w="15" w:type="dxa"/>
              <w:right w:w="15" w:type="dxa"/>
            </w:tcMar>
            <w:hideMark/>
          </w:tcPr>
          <w:p w14:paraId="6C8AFF7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320395°E, 6230185°N</w:t>
            </w:r>
          </w:p>
        </w:tc>
        <w:tc>
          <w:tcPr>
            <w:tcW w:w="445" w:type="pct"/>
            <w:gridSpan w:val="2"/>
            <w:shd w:val="clear" w:color="auto" w:fill="FFFFFF"/>
            <w:tcMar>
              <w:top w:w="15" w:type="dxa"/>
              <w:left w:w="15" w:type="dxa"/>
              <w:bottom w:w="15" w:type="dxa"/>
              <w:right w:w="15" w:type="dxa"/>
            </w:tcMar>
            <w:hideMark/>
          </w:tcPr>
          <w:p w14:paraId="2B77AC8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2921D24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3408</w:t>
            </w:r>
          </w:p>
        </w:tc>
      </w:tr>
      <w:tr w:rsidR="00E54FE7" w:rsidRPr="00E54FE7" w14:paraId="74F9C8A9" w14:textId="77777777" w:rsidTr="00E54FE7">
        <w:tc>
          <w:tcPr>
            <w:tcW w:w="1004" w:type="pct"/>
            <w:shd w:val="clear" w:color="auto" w:fill="FFFFFF"/>
            <w:tcMar>
              <w:top w:w="15" w:type="dxa"/>
              <w:left w:w="15" w:type="dxa"/>
              <w:bottom w:w="15" w:type="dxa"/>
              <w:right w:w="15" w:type="dxa"/>
            </w:tcMar>
            <w:hideMark/>
          </w:tcPr>
          <w:p w14:paraId="4DD0DE7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60F39C2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Ballast shoal</w:t>
            </w:r>
          </w:p>
        </w:tc>
        <w:tc>
          <w:tcPr>
            <w:tcW w:w="1264" w:type="pct"/>
            <w:gridSpan w:val="3"/>
            <w:shd w:val="clear" w:color="auto" w:fill="FFFFFF"/>
            <w:tcMar>
              <w:top w:w="15" w:type="dxa"/>
              <w:left w:w="15" w:type="dxa"/>
              <w:bottom w:w="15" w:type="dxa"/>
              <w:right w:w="15" w:type="dxa"/>
            </w:tcMar>
            <w:hideMark/>
          </w:tcPr>
          <w:p w14:paraId="7CBB4A7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xml:space="preserve">Port Hacking mid channel between Little </w:t>
            </w:r>
            <w:proofErr w:type="spellStart"/>
            <w:r w:rsidRPr="00E54FE7">
              <w:rPr>
                <w:rFonts w:asciiTheme="minorHAnsi" w:hAnsiTheme="minorHAnsi" w:cstheme="minorHAnsi"/>
                <w:color w:val="0D0D0D" w:themeColor="text1" w:themeTint="F2"/>
                <w:sz w:val="16"/>
                <w:szCs w:val="16"/>
              </w:rPr>
              <w:t>Turriell</w:t>
            </w:r>
            <w:proofErr w:type="spellEnd"/>
            <w:r w:rsidRPr="00E54FE7">
              <w:rPr>
                <w:rFonts w:asciiTheme="minorHAnsi" w:hAnsiTheme="minorHAnsi" w:cstheme="minorHAnsi"/>
                <w:color w:val="0D0D0D" w:themeColor="text1" w:themeTint="F2"/>
                <w:sz w:val="16"/>
                <w:szCs w:val="16"/>
              </w:rPr>
              <w:t xml:space="preserve"> Bay and </w:t>
            </w:r>
            <w:proofErr w:type="spellStart"/>
            <w:r w:rsidRPr="00E54FE7">
              <w:rPr>
                <w:rFonts w:asciiTheme="minorHAnsi" w:hAnsiTheme="minorHAnsi" w:cstheme="minorHAnsi"/>
                <w:color w:val="0D0D0D" w:themeColor="text1" w:themeTint="F2"/>
                <w:sz w:val="16"/>
                <w:szCs w:val="16"/>
              </w:rPr>
              <w:t>Yennibilli</w:t>
            </w:r>
            <w:proofErr w:type="spellEnd"/>
            <w:r w:rsidRPr="00E54FE7">
              <w:rPr>
                <w:rFonts w:asciiTheme="minorHAnsi" w:hAnsiTheme="minorHAnsi" w:cstheme="minorHAnsi"/>
                <w:color w:val="0D0D0D" w:themeColor="text1" w:themeTint="F2"/>
                <w:sz w:val="16"/>
                <w:szCs w:val="16"/>
              </w:rPr>
              <w:t xml:space="preserve"> Point (just north-west of </w:t>
            </w:r>
            <w:r w:rsidRPr="00E54FE7">
              <w:rPr>
                <w:rFonts w:asciiTheme="minorHAnsi" w:hAnsiTheme="minorHAnsi" w:cstheme="minorHAnsi"/>
                <w:color w:val="0D0D0D" w:themeColor="text1" w:themeTint="F2"/>
                <w:sz w:val="16"/>
                <w:szCs w:val="16"/>
              </w:rPr>
              <w:lastRenderedPageBreak/>
              <w:t>Maianbar)</w:t>
            </w:r>
          </w:p>
        </w:tc>
        <w:tc>
          <w:tcPr>
            <w:tcW w:w="895" w:type="pct"/>
            <w:gridSpan w:val="2"/>
            <w:shd w:val="clear" w:color="auto" w:fill="FFFFFF"/>
            <w:tcMar>
              <w:top w:w="15" w:type="dxa"/>
              <w:left w:w="15" w:type="dxa"/>
              <w:bottom w:w="15" w:type="dxa"/>
              <w:right w:w="15" w:type="dxa"/>
            </w:tcMar>
            <w:hideMark/>
          </w:tcPr>
          <w:p w14:paraId="38252C3F"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lastRenderedPageBreak/>
              <w:t>MGA Zone 56, 326800°E, 6228100°N</w:t>
            </w:r>
          </w:p>
        </w:tc>
        <w:tc>
          <w:tcPr>
            <w:tcW w:w="445" w:type="pct"/>
            <w:gridSpan w:val="2"/>
            <w:shd w:val="clear" w:color="auto" w:fill="FFFFFF"/>
            <w:tcMar>
              <w:top w:w="15" w:type="dxa"/>
              <w:left w:w="15" w:type="dxa"/>
              <w:bottom w:w="15" w:type="dxa"/>
              <w:right w:w="15" w:type="dxa"/>
            </w:tcMar>
            <w:hideMark/>
          </w:tcPr>
          <w:p w14:paraId="051F4588"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1BBB2150"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3410</w:t>
            </w:r>
          </w:p>
        </w:tc>
      </w:tr>
      <w:tr w:rsidR="00E54FE7" w:rsidRPr="00E54FE7" w14:paraId="022385E5" w14:textId="77777777" w:rsidTr="00E54FE7">
        <w:tc>
          <w:tcPr>
            <w:tcW w:w="1004" w:type="pct"/>
            <w:shd w:val="clear" w:color="auto" w:fill="FFFFFF"/>
            <w:tcMar>
              <w:top w:w="15" w:type="dxa"/>
              <w:left w:w="15" w:type="dxa"/>
              <w:bottom w:w="15" w:type="dxa"/>
              <w:right w:w="15" w:type="dxa"/>
            </w:tcMar>
            <w:hideMark/>
          </w:tcPr>
          <w:p w14:paraId="2D93E9F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lastRenderedPageBreak/>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1E846CA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“Bedford”—cottage</w:t>
            </w:r>
          </w:p>
        </w:tc>
        <w:tc>
          <w:tcPr>
            <w:tcW w:w="1264" w:type="pct"/>
            <w:gridSpan w:val="3"/>
            <w:shd w:val="clear" w:color="auto" w:fill="FFFFFF"/>
            <w:tcMar>
              <w:top w:w="15" w:type="dxa"/>
              <w:left w:w="15" w:type="dxa"/>
              <w:bottom w:w="15" w:type="dxa"/>
              <w:right w:w="15" w:type="dxa"/>
            </w:tcMar>
            <w:hideMark/>
          </w:tcPr>
          <w:p w14:paraId="5948D8B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Princes Highway (on edge of </w:t>
            </w: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r w:rsidRPr="00E54FE7">
              <w:rPr>
                <w:rFonts w:asciiTheme="minorHAnsi" w:hAnsiTheme="minorHAnsi" w:cstheme="minorHAnsi"/>
                <w:color w:val="0D0D0D" w:themeColor="text1" w:themeTint="F2"/>
                <w:sz w:val="16"/>
                <w:szCs w:val="16"/>
              </w:rPr>
              <w:t>)</w:t>
            </w:r>
          </w:p>
        </w:tc>
        <w:tc>
          <w:tcPr>
            <w:tcW w:w="895" w:type="pct"/>
            <w:gridSpan w:val="2"/>
            <w:shd w:val="clear" w:color="auto" w:fill="FFFFFF"/>
            <w:tcMar>
              <w:top w:w="15" w:type="dxa"/>
              <w:left w:w="15" w:type="dxa"/>
              <w:bottom w:w="15" w:type="dxa"/>
              <w:right w:w="15" w:type="dxa"/>
            </w:tcMar>
            <w:hideMark/>
          </w:tcPr>
          <w:p w14:paraId="5AAE0DF0"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320260°E, 6230630°N</w:t>
            </w:r>
          </w:p>
        </w:tc>
        <w:tc>
          <w:tcPr>
            <w:tcW w:w="445" w:type="pct"/>
            <w:gridSpan w:val="2"/>
            <w:shd w:val="clear" w:color="auto" w:fill="FFFFFF"/>
            <w:tcMar>
              <w:top w:w="15" w:type="dxa"/>
              <w:left w:w="15" w:type="dxa"/>
              <w:bottom w:w="15" w:type="dxa"/>
              <w:right w:w="15" w:type="dxa"/>
            </w:tcMar>
            <w:hideMark/>
          </w:tcPr>
          <w:p w14:paraId="625991E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213ED2A3"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3401</w:t>
            </w:r>
          </w:p>
        </w:tc>
      </w:tr>
      <w:tr w:rsidR="00E54FE7" w:rsidRPr="00E54FE7" w14:paraId="76A7702E" w14:textId="77777777" w:rsidTr="00E54FE7">
        <w:tc>
          <w:tcPr>
            <w:tcW w:w="1004" w:type="pct"/>
            <w:shd w:val="clear" w:color="auto" w:fill="FFFFFF"/>
            <w:tcMar>
              <w:top w:w="15" w:type="dxa"/>
              <w:left w:w="15" w:type="dxa"/>
              <w:bottom w:w="15" w:type="dxa"/>
              <w:right w:w="15" w:type="dxa"/>
            </w:tcMar>
            <w:hideMark/>
          </w:tcPr>
          <w:p w14:paraId="27D44B07"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164F252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Former “Gardeners Garage”</w:t>
            </w:r>
          </w:p>
        </w:tc>
        <w:tc>
          <w:tcPr>
            <w:tcW w:w="1264" w:type="pct"/>
            <w:gridSpan w:val="3"/>
            <w:shd w:val="clear" w:color="auto" w:fill="FFFFFF"/>
            <w:tcMar>
              <w:top w:w="15" w:type="dxa"/>
              <w:left w:w="15" w:type="dxa"/>
              <w:bottom w:w="15" w:type="dxa"/>
              <w:right w:w="15" w:type="dxa"/>
            </w:tcMar>
            <w:hideMark/>
          </w:tcPr>
          <w:p w14:paraId="755169A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Princes Highway (on edge of </w:t>
            </w: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r w:rsidRPr="00E54FE7">
              <w:rPr>
                <w:rFonts w:asciiTheme="minorHAnsi" w:hAnsiTheme="minorHAnsi" w:cstheme="minorHAnsi"/>
                <w:color w:val="0D0D0D" w:themeColor="text1" w:themeTint="F2"/>
                <w:sz w:val="16"/>
                <w:szCs w:val="16"/>
              </w:rPr>
              <w:t>)</w:t>
            </w:r>
          </w:p>
        </w:tc>
        <w:tc>
          <w:tcPr>
            <w:tcW w:w="895" w:type="pct"/>
            <w:gridSpan w:val="2"/>
            <w:shd w:val="clear" w:color="auto" w:fill="FFFFFF"/>
            <w:tcMar>
              <w:top w:w="15" w:type="dxa"/>
              <w:left w:w="15" w:type="dxa"/>
              <w:bottom w:w="15" w:type="dxa"/>
              <w:right w:w="15" w:type="dxa"/>
            </w:tcMar>
            <w:hideMark/>
          </w:tcPr>
          <w:p w14:paraId="4F4F7B7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320244.89°E, 6230659.66°N</w:t>
            </w:r>
          </w:p>
        </w:tc>
        <w:tc>
          <w:tcPr>
            <w:tcW w:w="445" w:type="pct"/>
            <w:gridSpan w:val="2"/>
            <w:shd w:val="clear" w:color="auto" w:fill="FFFFFF"/>
            <w:tcMar>
              <w:top w:w="15" w:type="dxa"/>
              <w:left w:w="15" w:type="dxa"/>
              <w:bottom w:w="15" w:type="dxa"/>
              <w:right w:w="15" w:type="dxa"/>
            </w:tcMar>
            <w:hideMark/>
          </w:tcPr>
          <w:p w14:paraId="373F926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1CE0C9B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3411</w:t>
            </w:r>
          </w:p>
        </w:tc>
      </w:tr>
      <w:tr w:rsidR="00E54FE7" w:rsidRPr="00E54FE7" w14:paraId="53D4851C" w14:textId="77777777" w:rsidTr="00E54FE7">
        <w:tc>
          <w:tcPr>
            <w:tcW w:w="1004" w:type="pct"/>
            <w:shd w:val="clear" w:color="auto" w:fill="FFFFFF"/>
            <w:tcMar>
              <w:top w:w="15" w:type="dxa"/>
              <w:left w:w="15" w:type="dxa"/>
              <w:bottom w:w="15" w:type="dxa"/>
              <w:right w:w="15" w:type="dxa"/>
            </w:tcMar>
            <w:hideMark/>
          </w:tcPr>
          <w:p w14:paraId="10879AD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3D4BBC9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Rock formation, described locally as “Pulpit Rock” (minor)</w:t>
            </w:r>
          </w:p>
        </w:tc>
        <w:tc>
          <w:tcPr>
            <w:tcW w:w="1264" w:type="pct"/>
            <w:gridSpan w:val="3"/>
            <w:shd w:val="clear" w:color="auto" w:fill="FFFFFF"/>
            <w:tcMar>
              <w:top w:w="15" w:type="dxa"/>
              <w:left w:w="15" w:type="dxa"/>
              <w:bottom w:w="15" w:type="dxa"/>
              <w:right w:w="15" w:type="dxa"/>
            </w:tcMar>
            <w:hideMark/>
          </w:tcPr>
          <w:p w14:paraId="1D8FA7B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On foreshore west of Red Jacks Point</w:t>
            </w:r>
          </w:p>
        </w:tc>
        <w:tc>
          <w:tcPr>
            <w:tcW w:w="895" w:type="pct"/>
            <w:gridSpan w:val="2"/>
            <w:shd w:val="clear" w:color="auto" w:fill="FFFFFF"/>
            <w:tcMar>
              <w:top w:w="15" w:type="dxa"/>
              <w:left w:w="15" w:type="dxa"/>
              <w:bottom w:w="15" w:type="dxa"/>
              <w:right w:w="15" w:type="dxa"/>
            </w:tcMar>
            <w:hideMark/>
          </w:tcPr>
          <w:p w14:paraId="2B2187F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Lot 1, DP 744531</w:t>
            </w:r>
          </w:p>
        </w:tc>
        <w:tc>
          <w:tcPr>
            <w:tcW w:w="445" w:type="pct"/>
            <w:gridSpan w:val="2"/>
            <w:shd w:val="clear" w:color="auto" w:fill="FFFFFF"/>
            <w:tcMar>
              <w:top w:w="15" w:type="dxa"/>
              <w:left w:w="15" w:type="dxa"/>
              <w:bottom w:w="15" w:type="dxa"/>
              <w:right w:w="15" w:type="dxa"/>
            </w:tcMar>
            <w:hideMark/>
          </w:tcPr>
          <w:p w14:paraId="406A1E4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4218FDFC"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3412</w:t>
            </w:r>
          </w:p>
        </w:tc>
      </w:tr>
      <w:tr w:rsidR="00E54FE7" w:rsidRPr="00E54FE7" w14:paraId="63999509" w14:textId="77777777" w:rsidTr="00E54FE7">
        <w:tc>
          <w:tcPr>
            <w:tcW w:w="1004" w:type="pct"/>
            <w:shd w:val="clear" w:color="auto" w:fill="FFFFFF"/>
            <w:tcMar>
              <w:top w:w="15" w:type="dxa"/>
              <w:left w:w="15" w:type="dxa"/>
              <w:bottom w:w="15" w:type="dxa"/>
              <w:right w:w="15" w:type="dxa"/>
            </w:tcMar>
            <w:hideMark/>
          </w:tcPr>
          <w:p w14:paraId="1B0377D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6F191F7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Boat sheds</w:t>
            </w:r>
          </w:p>
        </w:tc>
        <w:tc>
          <w:tcPr>
            <w:tcW w:w="1264" w:type="pct"/>
            <w:gridSpan w:val="3"/>
            <w:shd w:val="clear" w:color="auto" w:fill="FFFFFF"/>
            <w:tcMar>
              <w:top w:w="15" w:type="dxa"/>
              <w:left w:w="15" w:type="dxa"/>
              <w:bottom w:w="15" w:type="dxa"/>
              <w:right w:w="15" w:type="dxa"/>
            </w:tcMar>
            <w:hideMark/>
          </w:tcPr>
          <w:p w14:paraId="31D8E017"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 xml:space="preserve"> Road (</w:t>
            </w: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Point)</w:t>
            </w:r>
          </w:p>
        </w:tc>
        <w:tc>
          <w:tcPr>
            <w:tcW w:w="895" w:type="pct"/>
            <w:gridSpan w:val="2"/>
            <w:shd w:val="clear" w:color="auto" w:fill="FFFFFF"/>
            <w:tcMar>
              <w:top w:w="15" w:type="dxa"/>
              <w:left w:w="15" w:type="dxa"/>
              <w:bottom w:w="15" w:type="dxa"/>
              <w:right w:w="15" w:type="dxa"/>
            </w:tcMar>
            <w:hideMark/>
          </w:tcPr>
          <w:p w14:paraId="68198D5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Lot 2, DP 3274</w:t>
            </w:r>
          </w:p>
        </w:tc>
        <w:tc>
          <w:tcPr>
            <w:tcW w:w="445" w:type="pct"/>
            <w:gridSpan w:val="2"/>
            <w:shd w:val="clear" w:color="auto" w:fill="FFFFFF"/>
            <w:tcMar>
              <w:top w:w="15" w:type="dxa"/>
              <w:left w:w="15" w:type="dxa"/>
              <w:bottom w:w="15" w:type="dxa"/>
              <w:right w:w="15" w:type="dxa"/>
            </w:tcMar>
            <w:hideMark/>
          </w:tcPr>
          <w:p w14:paraId="374F811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00193F2F"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3413</w:t>
            </w:r>
          </w:p>
        </w:tc>
      </w:tr>
      <w:tr w:rsidR="00E54FE7" w:rsidRPr="00E54FE7" w14:paraId="27EB8792" w14:textId="77777777" w:rsidTr="00E54FE7">
        <w:tc>
          <w:tcPr>
            <w:tcW w:w="1004" w:type="pct"/>
            <w:shd w:val="clear" w:color="auto" w:fill="FFFFFF"/>
            <w:tcMar>
              <w:top w:w="15" w:type="dxa"/>
              <w:left w:w="15" w:type="dxa"/>
              <w:bottom w:w="15" w:type="dxa"/>
              <w:right w:w="15" w:type="dxa"/>
            </w:tcMar>
            <w:hideMark/>
          </w:tcPr>
          <w:p w14:paraId="15F7657F"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4EFD777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Rotunda</w:t>
            </w:r>
          </w:p>
        </w:tc>
        <w:tc>
          <w:tcPr>
            <w:tcW w:w="1264" w:type="pct"/>
            <w:gridSpan w:val="3"/>
            <w:shd w:val="clear" w:color="auto" w:fill="FFFFFF"/>
            <w:tcMar>
              <w:top w:w="15" w:type="dxa"/>
              <w:left w:w="15" w:type="dxa"/>
              <w:bottom w:w="15" w:type="dxa"/>
              <w:right w:w="15" w:type="dxa"/>
            </w:tcMar>
            <w:hideMark/>
          </w:tcPr>
          <w:p w14:paraId="6CDD61F4"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 xml:space="preserve"> Road (</w:t>
            </w: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Point)</w:t>
            </w:r>
          </w:p>
        </w:tc>
        <w:tc>
          <w:tcPr>
            <w:tcW w:w="895" w:type="pct"/>
            <w:gridSpan w:val="2"/>
            <w:shd w:val="clear" w:color="auto" w:fill="FFFFFF"/>
            <w:tcMar>
              <w:top w:w="15" w:type="dxa"/>
              <w:left w:w="15" w:type="dxa"/>
              <w:bottom w:w="15" w:type="dxa"/>
              <w:right w:w="15" w:type="dxa"/>
            </w:tcMar>
            <w:hideMark/>
          </w:tcPr>
          <w:p w14:paraId="0403B74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Lot A, DP 361390</w:t>
            </w:r>
          </w:p>
        </w:tc>
        <w:tc>
          <w:tcPr>
            <w:tcW w:w="445" w:type="pct"/>
            <w:gridSpan w:val="2"/>
            <w:shd w:val="clear" w:color="auto" w:fill="FFFFFF"/>
            <w:tcMar>
              <w:top w:w="15" w:type="dxa"/>
              <w:left w:w="15" w:type="dxa"/>
              <w:bottom w:w="15" w:type="dxa"/>
              <w:right w:w="15" w:type="dxa"/>
            </w:tcMar>
            <w:hideMark/>
          </w:tcPr>
          <w:p w14:paraId="1D9B7038"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6F2CE21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3414</w:t>
            </w:r>
          </w:p>
        </w:tc>
      </w:tr>
      <w:tr w:rsidR="00E54FE7" w:rsidRPr="00E54FE7" w14:paraId="6C6AA1E8" w14:textId="77777777" w:rsidTr="00E54FE7">
        <w:tc>
          <w:tcPr>
            <w:tcW w:w="1004" w:type="pct"/>
            <w:shd w:val="clear" w:color="auto" w:fill="FFFFFF"/>
            <w:tcMar>
              <w:top w:w="15" w:type="dxa"/>
              <w:left w:w="15" w:type="dxa"/>
              <w:bottom w:w="15" w:type="dxa"/>
              <w:right w:w="15" w:type="dxa"/>
            </w:tcMar>
            <w:hideMark/>
          </w:tcPr>
          <w:p w14:paraId="11BCAA7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0DE409BF"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Timber cottages</w:t>
            </w:r>
          </w:p>
        </w:tc>
        <w:tc>
          <w:tcPr>
            <w:tcW w:w="1264" w:type="pct"/>
            <w:gridSpan w:val="3"/>
            <w:shd w:val="clear" w:color="auto" w:fill="FFFFFF"/>
            <w:tcMar>
              <w:top w:w="15" w:type="dxa"/>
              <w:left w:w="15" w:type="dxa"/>
              <w:bottom w:w="15" w:type="dxa"/>
              <w:right w:w="15" w:type="dxa"/>
            </w:tcMar>
            <w:hideMark/>
          </w:tcPr>
          <w:p w14:paraId="0056A38E"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 xml:space="preserve"> Road (</w:t>
            </w: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Point)</w:t>
            </w:r>
          </w:p>
        </w:tc>
        <w:tc>
          <w:tcPr>
            <w:tcW w:w="895" w:type="pct"/>
            <w:gridSpan w:val="2"/>
            <w:shd w:val="clear" w:color="auto" w:fill="FFFFFF"/>
            <w:tcMar>
              <w:top w:w="15" w:type="dxa"/>
              <w:left w:w="15" w:type="dxa"/>
              <w:bottom w:w="15" w:type="dxa"/>
              <w:right w:w="15" w:type="dxa"/>
            </w:tcMar>
            <w:hideMark/>
          </w:tcPr>
          <w:p w14:paraId="16CD36C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Lot B, DP 361390</w:t>
            </w:r>
          </w:p>
        </w:tc>
        <w:tc>
          <w:tcPr>
            <w:tcW w:w="445" w:type="pct"/>
            <w:gridSpan w:val="2"/>
            <w:shd w:val="clear" w:color="auto" w:fill="FFFFFF"/>
            <w:tcMar>
              <w:top w:w="15" w:type="dxa"/>
              <w:left w:w="15" w:type="dxa"/>
              <w:bottom w:w="15" w:type="dxa"/>
              <w:right w:w="15" w:type="dxa"/>
            </w:tcMar>
            <w:hideMark/>
          </w:tcPr>
          <w:p w14:paraId="59BB795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082AC8E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3415</w:t>
            </w:r>
          </w:p>
        </w:tc>
      </w:tr>
      <w:tr w:rsidR="00E54FE7" w:rsidRPr="00E54FE7" w14:paraId="0AA6B0F5" w14:textId="77777777" w:rsidTr="00E54FE7">
        <w:tc>
          <w:tcPr>
            <w:tcW w:w="1004" w:type="pct"/>
            <w:shd w:val="clear" w:color="auto" w:fill="FFFFFF"/>
            <w:tcMar>
              <w:top w:w="15" w:type="dxa"/>
              <w:left w:w="15" w:type="dxa"/>
              <w:bottom w:w="15" w:type="dxa"/>
              <w:right w:w="15" w:type="dxa"/>
            </w:tcMar>
            <w:hideMark/>
          </w:tcPr>
          <w:p w14:paraId="51D2268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061C325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w:t>
            </w: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Cottage”</w:t>
            </w:r>
          </w:p>
        </w:tc>
        <w:tc>
          <w:tcPr>
            <w:tcW w:w="1264" w:type="pct"/>
            <w:gridSpan w:val="3"/>
            <w:shd w:val="clear" w:color="auto" w:fill="FFFFFF"/>
            <w:tcMar>
              <w:top w:w="15" w:type="dxa"/>
              <w:left w:w="15" w:type="dxa"/>
              <w:bottom w:w="15" w:type="dxa"/>
              <w:right w:w="15" w:type="dxa"/>
            </w:tcMar>
            <w:hideMark/>
          </w:tcPr>
          <w:p w14:paraId="02C47A78"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 xml:space="preserve"> Road (</w:t>
            </w: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Point), adjacent to “Hilltop”</w:t>
            </w:r>
          </w:p>
        </w:tc>
        <w:tc>
          <w:tcPr>
            <w:tcW w:w="895" w:type="pct"/>
            <w:gridSpan w:val="2"/>
            <w:shd w:val="clear" w:color="auto" w:fill="FFFFFF"/>
            <w:tcMar>
              <w:top w:w="15" w:type="dxa"/>
              <w:left w:w="15" w:type="dxa"/>
              <w:bottom w:w="15" w:type="dxa"/>
              <w:right w:w="15" w:type="dxa"/>
            </w:tcMar>
            <w:hideMark/>
          </w:tcPr>
          <w:p w14:paraId="469B03E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Lot 2, DP 3274</w:t>
            </w:r>
          </w:p>
        </w:tc>
        <w:tc>
          <w:tcPr>
            <w:tcW w:w="445" w:type="pct"/>
            <w:gridSpan w:val="2"/>
            <w:shd w:val="clear" w:color="auto" w:fill="FFFFFF"/>
            <w:tcMar>
              <w:top w:w="15" w:type="dxa"/>
              <w:left w:w="15" w:type="dxa"/>
              <w:bottom w:w="15" w:type="dxa"/>
              <w:right w:w="15" w:type="dxa"/>
            </w:tcMar>
            <w:hideMark/>
          </w:tcPr>
          <w:p w14:paraId="43F21C4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3A347CD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3416</w:t>
            </w:r>
          </w:p>
        </w:tc>
      </w:tr>
      <w:tr w:rsidR="00E54FE7" w:rsidRPr="00E54FE7" w14:paraId="7DF19B62" w14:textId="77777777" w:rsidTr="00E54FE7">
        <w:tc>
          <w:tcPr>
            <w:tcW w:w="1004" w:type="pct"/>
            <w:shd w:val="clear" w:color="auto" w:fill="FFFFFF"/>
            <w:tcMar>
              <w:top w:w="15" w:type="dxa"/>
              <w:left w:w="15" w:type="dxa"/>
              <w:bottom w:w="15" w:type="dxa"/>
              <w:right w:w="15" w:type="dxa"/>
            </w:tcMar>
            <w:hideMark/>
          </w:tcPr>
          <w:p w14:paraId="37DF60D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0F93475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w:t>
            </w:r>
            <w:proofErr w:type="spellStart"/>
            <w:r w:rsidRPr="00E54FE7">
              <w:rPr>
                <w:rFonts w:asciiTheme="minorHAnsi" w:hAnsiTheme="minorHAnsi" w:cstheme="minorHAnsi"/>
                <w:color w:val="0D0D0D" w:themeColor="text1" w:themeTint="F2"/>
                <w:sz w:val="16"/>
                <w:szCs w:val="16"/>
              </w:rPr>
              <w:t>Rathane</w:t>
            </w:r>
            <w:proofErr w:type="spellEnd"/>
            <w:r w:rsidRPr="00E54FE7">
              <w:rPr>
                <w:rFonts w:asciiTheme="minorHAnsi" w:hAnsiTheme="minorHAnsi" w:cstheme="minorHAnsi"/>
                <w:color w:val="0D0D0D" w:themeColor="text1" w:themeTint="F2"/>
                <w:sz w:val="16"/>
                <w:szCs w:val="16"/>
              </w:rPr>
              <w:t>” cottage, associated buildings and landscape setting</w:t>
            </w:r>
          </w:p>
        </w:tc>
        <w:tc>
          <w:tcPr>
            <w:tcW w:w="1264" w:type="pct"/>
            <w:gridSpan w:val="3"/>
            <w:shd w:val="clear" w:color="auto" w:fill="FFFFFF"/>
            <w:tcMar>
              <w:top w:w="15" w:type="dxa"/>
              <w:left w:w="15" w:type="dxa"/>
              <w:bottom w:w="15" w:type="dxa"/>
              <w:right w:w="15" w:type="dxa"/>
            </w:tcMar>
            <w:hideMark/>
          </w:tcPr>
          <w:p w14:paraId="20258F28"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 xml:space="preserve"> Road (</w:t>
            </w: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Point), north of “Hilltop”</w:t>
            </w:r>
          </w:p>
        </w:tc>
        <w:tc>
          <w:tcPr>
            <w:tcW w:w="895" w:type="pct"/>
            <w:gridSpan w:val="2"/>
            <w:shd w:val="clear" w:color="auto" w:fill="FFFFFF"/>
            <w:tcMar>
              <w:top w:w="15" w:type="dxa"/>
              <w:left w:w="15" w:type="dxa"/>
              <w:bottom w:w="15" w:type="dxa"/>
              <w:right w:w="15" w:type="dxa"/>
            </w:tcMar>
            <w:hideMark/>
          </w:tcPr>
          <w:p w14:paraId="5BF1B93C"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Lot A, DP 361390</w:t>
            </w:r>
          </w:p>
        </w:tc>
        <w:tc>
          <w:tcPr>
            <w:tcW w:w="445" w:type="pct"/>
            <w:gridSpan w:val="2"/>
            <w:shd w:val="clear" w:color="auto" w:fill="FFFFFF"/>
            <w:tcMar>
              <w:top w:w="15" w:type="dxa"/>
              <w:left w:w="15" w:type="dxa"/>
              <w:bottom w:w="15" w:type="dxa"/>
              <w:right w:w="15" w:type="dxa"/>
            </w:tcMar>
            <w:hideMark/>
          </w:tcPr>
          <w:p w14:paraId="635C2C7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622343EC"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3418</w:t>
            </w:r>
          </w:p>
        </w:tc>
      </w:tr>
      <w:tr w:rsidR="00E54FE7" w:rsidRPr="00E54FE7" w14:paraId="7A1F014B" w14:textId="77777777" w:rsidTr="00E54FE7">
        <w:tc>
          <w:tcPr>
            <w:tcW w:w="1004" w:type="pct"/>
            <w:shd w:val="clear" w:color="auto" w:fill="FFFFFF"/>
            <w:tcMar>
              <w:top w:w="15" w:type="dxa"/>
              <w:left w:w="15" w:type="dxa"/>
              <w:bottom w:w="15" w:type="dxa"/>
              <w:right w:w="15" w:type="dxa"/>
            </w:tcMar>
            <w:hideMark/>
          </w:tcPr>
          <w:p w14:paraId="38E2F8F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7675C0A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“Telford” and landscaping</w:t>
            </w:r>
          </w:p>
        </w:tc>
        <w:tc>
          <w:tcPr>
            <w:tcW w:w="1264" w:type="pct"/>
            <w:gridSpan w:val="3"/>
            <w:shd w:val="clear" w:color="auto" w:fill="FFFFFF"/>
            <w:tcMar>
              <w:top w:w="15" w:type="dxa"/>
              <w:left w:w="15" w:type="dxa"/>
              <w:bottom w:w="15" w:type="dxa"/>
              <w:right w:w="15" w:type="dxa"/>
            </w:tcMar>
            <w:hideMark/>
          </w:tcPr>
          <w:p w14:paraId="1E6D4F04"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 xml:space="preserve"> Road (</w:t>
            </w: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Point), including west of “</w:t>
            </w:r>
            <w:proofErr w:type="spellStart"/>
            <w:r w:rsidRPr="00E54FE7">
              <w:rPr>
                <w:rFonts w:asciiTheme="minorHAnsi" w:hAnsiTheme="minorHAnsi" w:cstheme="minorHAnsi"/>
                <w:color w:val="0D0D0D" w:themeColor="text1" w:themeTint="F2"/>
                <w:sz w:val="16"/>
                <w:szCs w:val="16"/>
              </w:rPr>
              <w:t>Rathane</w:t>
            </w:r>
            <w:proofErr w:type="spellEnd"/>
            <w:r w:rsidRPr="00E54FE7">
              <w:rPr>
                <w:rFonts w:asciiTheme="minorHAnsi" w:hAnsiTheme="minorHAnsi" w:cstheme="minorHAnsi"/>
                <w:color w:val="0D0D0D" w:themeColor="text1" w:themeTint="F2"/>
                <w:sz w:val="16"/>
                <w:szCs w:val="16"/>
              </w:rPr>
              <w:t>”</w:t>
            </w:r>
          </w:p>
        </w:tc>
        <w:tc>
          <w:tcPr>
            <w:tcW w:w="895" w:type="pct"/>
            <w:gridSpan w:val="2"/>
            <w:shd w:val="clear" w:color="auto" w:fill="FFFFFF"/>
            <w:tcMar>
              <w:top w:w="15" w:type="dxa"/>
              <w:left w:w="15" w:type="dxa"/>
              <w:bottom w:w="15" w:type="dxa"/>
              <w:right w:w="15" w:type="dxa"/>
            </w:tcMar>
            <w:hideMark/>
          </w:tcPr>
          <w:p w14:paraId="627D1FB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Part of Lot 21, DP 57765</w:t>
            </w:r>
          </w:p>
        </w:tc>
        <w:tc>
          <w:tcPr>
            <w:tcW w:w="445" w:type="pct"/>
            <w:gridSpan w:val="2"/>
            <w:shd w:val="clear" w:color="auto" w:fill="FFFFFF"/>
            <w:tcMar>
              <w:top w:w="15" w:type="dxa"/>
              <w:left w:w="15" w:type="dxa"/>
              <w:bottom w:w="15" w:type="dxa"/>
              <w:right w:w="15" w:type="dxa"/>
            </w:tcMar>
            <w:hideMark/>
          </w:tcPr>
          <w:p w14:paraId="7535E84C"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301D966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3417</w:t>
            </w:r>
          </w:p>
        </w:tc>
      </w:tr>
      <w:tr w:rsidR="00E54FE7" w:rsidRPr="00E54FE7" w14:paraId="384244FB" w14:textId="77777777" w:rsidTr="00E54FE7">
        <w:tc>
          <w:tcPr>
            <w:tcW w:w="1004" w:type="pct"/>
            <w:shd w:val="clear" w:color="auto" w:fill="FFFFFF"/>
            <w:tcMar>
              <w:top w:w="15" w:type="dxa"/>
              <w:left w:w="15" w:type="dxa"/>
              <w:bottom w:w="15" w:type="dxa"/>
              <w:right w:w="15" w:type="dxa"/>
            </w:tcMar>
            <w:hideMark/>
          </w:tcPr>
          <w:p w14:paraId="1281965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1070E691"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“Hilltop” and landscaping</w:t>
            </w:r>
          </w:p>
        </w:tc>
        <w:tc>
          <w:tcPr>
            <w:tcW w:w="1264" w:type="pct"/>
            <w:gridSpan w:val="3"/>
            <w:shd w:val="clear" w:color="auto" w:fill="FFFFFF"/>
            <w:tcMar>
              <w:top w:w="15" w:type="dxa"/>
              <w:left w:w="15" w:type="dxa"/>
              <w:bottom w:w="15" w:type="dxa"/>
              <w:right w:w="15" w:type="dxa"/>
            </w:tcMar>
            <w:hideMark/>
          </w:tcPr>
          <w:p w14:paraId="5649F82E"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 xml:space="preserve"> Road (</w:t>
            </w: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Point), south of “</w:t>
            </w:r>
            <w:proofErr w:type="spellStart"/>
            <w:r w:rsidRPr="00E54FE7">
              <w:rPr>
                <w:rFonts w:asciiTheme="minorHAnsi" w:hAnsiTheme="minorHAnsi" w:cstheme="minorHAnsi"/>
                <w:color w:val="0D0D0D" w:themeColor="text1" w:themeTint="F2"/>
                <w:sz w:val="16"/>
                <w:szCs w:val="16"/>
              </w:rPr>
              <w:t>Rathane</w:t>
            </w:r>
            <w:proofErr w:type="spellEnd"/>
            <w:r w:rsidRPr="00E54FE7">
              <w:rPr>
                <w:rFonts w:asciiTheme="minorHAnsi" w:hAnsiTheme="minorHAnsi" w:cstheme="minorHAnsi"/>
                <w:color w:val="0D0D0D" w:themeColor="text1" w:themeTint="F2"/>
                <w:sz w:val="16"/>
                <w:szCs w:val="16"/>
              </w:rPr>
              <w:t>”</w:t>
            </w:r>
          </w:p>
        </w:tc>
        <w:tc>
          <w:tcPr>
            <w:tcW w:w="895" w:type="pct"/>
            <w:gridSpan w:val="2"/>
            <w:shd w:val="clear" w:color="auto" w:fill="FFFFFF"/>
            <w:tcMar>
              <w:top w:w="15" w:type="dxa"/>
              <w:left w:w="15" w:type="dxa"/>
              <w:bottom w:w="15" w:type="dxa"/>
              <w:right w:w="15" w:type="dxa"/>
            </w:tcMar>
            <w:hideMark/>
          </w:tcPr>
          <w:p w14:paraId="6EC2DCB1"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Lot 2, DP 3274</w:t>
            </w:r>
          </w:p>
        </w:tc>
        <w:tc>
          <w:tcPr>
            <w:tcW w:w="445" w:type="pct"/>
            <w:gridSpan w:val="2"/>
            <w:shd w:val="clear" w:color="auto" w:fill="FFFFFF"/>
            <w:tcMar>
              <w:top w:w="15" w:type="dxa"/>
              <w:left w:w="15" w:type="dxa"/>
              <w:bottom w:w="15" w:type="dxa"/>
              <w:right w:w="15" w:type="dxa"/>
            </w:tcMar>
            <w:hideMark/>
          </w:tcPr>
          <w:p w14:paraId="4499664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4BF6059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3419</w:t>
            </w:r>
          </w:p>
        </w:tc>
      </w:tr>
      <w:tr w:rsidR="00E54FE7" w:rsidRPr="00E54FE7" w14:paraId="7962841D" w14:textId="77777777" w:rsidTr="00E54FE7">
        <w:tc>
          <w:tcPr>
            <w:tcW w:w="1004" w:type="pct"/>
            <w:shd w:val="clear" w:color="auto" w:fill="FFFFFF"/>
            <w:tcMar>
              <w:top w:w="15" w:type="dxa"/>
              <w:left w:w="15" w:type="dxa"/>
              <w:bottom w:w="15" w:type="dxa"/>
              <w:right w:w="15" w:type="dxa"/>
            </w:tcMar>
            <w:hideMark/>
          </w:tcPr>
          <w:p w14:paraId="615D2F11"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4EE38FD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Gardens/grounds</w:t>
            </w:r>
          </w:p>
        </w:tc>
        <w:tc>
          <w:tcPr>
            <w:tcW w:w="1264" w:type="pct"/>
            <w:gridSpan w:val="3"/>
            <w:shd w:val="clear" w:color="auto" w:fill="FFFFFF"/>
            <w:tcMar>
              <w:top w:w="15" w:type="dxa"/>
              <w:left w:w="15" w:type="dxa"/>
              <w:bottom w:w="15" w:type="dxa"/>
              <w:right w:w="15" w:type="dxa"/>
            </w:tcMar>
            <w:hideMark/>
          </w:tcPr>
          <w:p w14:paraId="0B1318AF"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 xml:space="preserve"> Road (</w:t>
            </w: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Point), within landscape setting for “</w:t>
            </w:r>
            <w:proofErr w:type="spellStart"/>
            <w:r w:rsidRPr="00E54FE7">
              <w:rPr>
                <w:rFonts w:asciiTheme="minorHAnsi" w:hAnsiTheme="minorHAnsi" w:cstheme="minorHAnsi"/>
                <w:color w:val="0D0D0D" w:themeColor="text1" w:themeTint="F2"/>
                <w:sz w:val="16"/>
                <w:szCs w:val="16"/>
              </w:rPr>
              <w:t>Rathane</w:t>
            </w:r>
            <w:proofErr w:type="spellEnd"/>
            <w:r w:rsidRPr="00E54FE7">
              <w:rPr>
                <w:rFonts w:asciiTheme="minorHAnsi" w:hAnsiTheme="minorHAnsi" w:cstheme="minorHAnsi"/>
                <w:color w:val="0D0D0D" w:themeColor="text1" w:themeTint="F2"/>
                <w:sz w:val="16"/>
                <w:szCs w:val="16"/>
              </w:rPr>
              <w:t>”</w:t>
            </w:r>
          </w:p>
        </w:tc>
        <w:tc>
          <w:tcPr>
            <w:tcW w:w="895" w:type="pct"/>
            <w:gridSpan w:val="2"/>
            <w:shd w:val="clear" w:color="auto" w:fill="FFFFFF"/>
            <w:tcMar>
              <w:top w:w="15" w:type="dxa"/>
              <w:left w:w="15" w:type="dxa"/>
              <w:bottom w:w="15" w:type="dxa"/>
              <w:right w:w="15" w:type="dxa"/>
            </w:tcMar>
            <w:hideMark/>
          </w:tcPr>
          <w:p w14:paraId="76A6ADA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Lot A, DP 361390</w:t>
            </w:r>
          </w:p>
        </w:tc>
        <w:tc>
          <w:tcPr>
            <w:tcW w:w="445" w:type="pct"/>
            <w:gridSpan w:val="2"/>
            <w:shd w:val="clear" w:color="auto" w:fill="FFFFFF"/>
            <w:tcMar>
              <w:top w:w="15" w:type="dxa"/>
              <w:left w:w="15" w:type="dxa"/>
              <w:bottom w:w="15" w:type="dxa"/>
              <w:right w:w="15" w:type="dxa"/>
            </w:tcMar>
            <w:hideMark/>
          </w:tcPr>
          <w:p w14:paraId="7361468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75DB4E9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3420</w:t>
            </w:r>
          </w:p>
        </w:tc>
      </w:tr>
      <w:tr w:rsidR="00E54FE7" w:rsidRPr="00E54FE7" w14:paraId="4358E5A8" w14:textId="77777777" w:rsidTr="00E54FE7">
        <w:tc>
          <w:tcPr>
            <w:tcW w:w="1004" w:type="pct"/>
            <w:shd w:val="clear" w:color="auto" w:fill="FFFFFF"/>
            <w:tcMar>
              <w:top w:w="15" w:type="dxa"/>
              <w:left w:w="15" w:type="dxa"/>
              <w:bottom w:w="15" w:type="dxa"/>
              <w:right w:w="15" w:type="dxa"/>
            </w:tcMar>
            <w:hideMark/>
          </w:tcPr>
          <w:p w14:paraId="5373529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895" w:type="pct"/>
            <w:shd w:val="clear" w:color="auto" w:fill="FFFFFF"/>
            <w:tcMar>
              <w:top w:w="15" w:type="dxa"/>
              <w:left w:w="15" w:type="dxa"/>
              <w:bottom w:w="15" w:type="dxa"/>
              <w:right w:w="15" w:type="dxa"/>
            </w:tcMar>
            <w:hideMark/>
          </w:tcPr>
          <w:p w14:paraId="0A33F653" w14:textId="72DF7BB0"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w:t>
            </w: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”—remnant period garden and ancillary foreshore structures in grounds</w:t>
            </w:r>
          </w:p>
        </w:tc>
        <w:tc>
          <w:tcPr>
            <w:tcW w:w="1264" w:type="pct"/>
            <w:gridSpan w:val="3"/>
            <w:shd w:val="clear" w:color="auto" w:fill="FFFFFF"/>
            <w:tcMar>
              <w:top w:w="15" w:type="dxa"/>
              <w:left w:w="15" w:type="dxa"/>
              <w:bottom w:w="15" w:type="dxa"/>
              <w:right w:w="15" w:type="dxa"/>
            </w:tcMar>
            <w:hideMark/>
          </w:tcPr>
          <w:p w14:paraId="067D799D"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 xml:space="preserve"> Road (</w:t>
            </w: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w:t>
            </w:r>
          </w:p>
        </w:tc>
        <w:tc>
          <w:tcPr>
            <w:tcW w:w="895" w:type="pct"/>
            <w:gridSpan w:val="2"/>
            <w:shd w:val="clear" w:color="auto" w:fill="FFFFFF"/>
            <w:tcMar>
              <w:top w:w="15" w:type="dxa"/>
              <w:left w:w="15" w:type="dxa"/>
              <w:bottom w:w="15" w:type="dxa"/>
              <w:right w:w="15" w:type="dxa"/>
            </w:tcMar>
            <w:hideMark/>
          </w:tcPr>
          <w:p w14:paraId="16AF3D00"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324950°E, 6227740°N</w:t>
            </w:r>
          </w:p>
        </w:tc>
        <w:tc>
          <w:tcPr>
            <w:tcW w:w="445" w:type="pct"/>
            <w:gridSpan w:val="2"/>
            <w:shd w:val="clear" w:color="auto" w:fill="FFFFFF"/>
            <w:tcMar>
              <w:top w:w="15" w:type="dxa"/>
              <w:left w:w="15" w:type="dxa"/>
              <w:bottom w:w="15" w:type="dxa"/>
              <w:right w:w="15" w:type="dxa"/>
            </w:tcMar>
            <w:hideMark/>
          </w:tcPr>
          <w:p w14:paraId="5BC3EEF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shd w:val="clear" w:color="auto" w:fill="FFFFFF"/>
            <w:tcMar>
              <w:top w:w="15" w:type="dxa"/>
              <w:left w:w="15" w:type="dxa"/>
              <w:bottom w:w="15" w:type="dxa"/>
              <w:right w:w="15" w:type="dxa"/>
            </w:tcMar>
            <w:hideMark/>
          </w:tcPr>
          <w:p w14:paraId="06B4060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3421</w:t>
            </w:r>
          </w:p>
        </w:tc>
      </w:tr>
      <w:tr w:rsidR="00E54FE7" w:rsidRPr="00E54FE7" w14:paraId="0E2F6319" w14:textId="77777777" w:rsidTr="00E54FE7">
        <w:tc>
          <w:tcPr>
            <w:tcW w:w="1004" w:type="pct"/>
            <w:shd w:val="clear" w:color="auto" w:fill="FFFFFF"/>
            <w:tcMar>
              <w:top w:w="15" w:type="dxa"/>
              <w:left w:w="15" w:type="dxa"/>
              <w:bottom w:w="15" w:type="dxa"/>
              <w:right w:w="15" w:type="dxa"/>
            </w:tcMar>
          </w:tcPr>
          <w:p w14:paraId="687BA3E2" w14:textId="77777777" w:rsidR="00E54FE7" w:rsidRPr="00E54FE7" w:rsidRDefault="00E54FE7" w:rsidP="00E54FE7">
            <w:pPr>
              <w:rPr>
                <w:rFonts w:asciiTheme="minorHAnsi" w:hAnsiTheme="minorHAnsi" w:cstheme="minorHAnsi"/>
                <w:b/>
                <w:bCs/>
                <w:color w:val="0D0D0D" w:themeColor="text1" w:themeTint="F2"/>
                <w:sz w:val="16"/>
                <w:szCs w:val="16"/>
              </w:rPr>
            </w:pPr>
          </w:p>
        </w:tc>
        <w:tc>
          <w:tcPr>
            <w:tcW w:w="895" w:type="pct"/>
            <w:shd w:val="clear" w:color="auto" w:fill="FFFFFF"/>
            <w:tcMar>
              <w:top w:w="15" w:type="dxa"/>
              <w:left w:w="15" w:type="dxa"/>
              <w:bottom w:w="15" w:type="dxa"/>
              <w:right w:w="15" w:type="dxa"/>
            </w:tcMar>
          </w:tcPr>
          <w:p w14:paraId="6A4AF229" w14:textId="77777777" w:rsidR="00E54FE7" w:rsidRPr="00E54FE7" w:rsidRDefault="00E54FE7" w:rsidP="00E54FE7">
            <w:pPr>
              <w:rPr>
                <w:rFonts w:asciiTheme="minorHAnsi" w:hAnsiTheme="minorHAnsi" w:cstheme="minorHAnsi"/>
                <w:color w:val="0D0D0D" w:themeColor="text1" w:themeTint="F2"/>
                <w:sz w:val="16"/>
                <w:szCs w:val="16"/>
              </w:rPr>
            </w:pPr>
          </w:p>
        </w:tc>
        <w:tc>
          <w:tcPr>
            <w:tcW w:w="1264" w:type="pct"/>
            <w:gridSpan w:val="3"/>
            <w:shd w:val="clear" w:color="auto" w:fill="FFFFFF"/>
            <w:tcMar>
              <w:top w:w="15" w:type="dxa"/>
              <w:left w:w="15" w:type="dxa"/>
              <w:bottom w:w="15" w:type="dxa"/>
              <w:right w:w="15" w:type="dxa"/>
            </w:tcMar>
          </w:tcPr>
          <w:p w14:paraId="5838FFA9" w14:textId="77777777" w:rsidR="00E54FE7" w:rsidRPr="00E54FE7" w:rsidRDefault="00E54FE7" w:rsidP="00E54FE7">
            <w:pPr>
              <w:rPr>
                <w:rFonts w:asciiTheme="minorHAnsi" w:hAnsiTheme="minorHAnsi" w:cstheme="minorHAnsi"/>
                <w:color w:val="0D0D0D" w:themeColor="text1" w:themeTint="F2"/>
                <w:sz w:val="16"/>
                <w:szCs w:val="16"/>
              </w:rPr>
            </w:pPr>
          </w:p>
        </w:tc>
        <w:tc>
          <w:tcPr>
            <w:tcW w:w="895" w:type="pct"/>
            <w:gridSpan w:val="2"/>
            <w:shd w:val="clear" w:color="auto" w:fill="FFFFFF"/>
            <w:tcMar>
              <w:top w:w="15" w:type="dxa"/>
              <w:left w:w="15" w:type="dxa"/>
              <w:bottom w:w="15" w:type="dxa"/>
              <w:right w:w="15" w:type="dxa"/>
            </w:tcMar>
          </w:tcPr>
          <w:p w14:paraId="1DB4DE66" w14:textId="77777777" w:rsidR="00E54FE7" w:rsidRPr="00E54FE7" w:rsidRDefault="00E54FE7" w:rsidP="00E54FE7">
            <w:pPr>
              <w:rPr>
                <w:rFonts w:asciiTheme="minorHAnsi" w:hAnsiTheme="minorHAnsi" w:cstheme="minorHAnsi"/>
                <w:color w:val="0D0D0D" w:themeColor="text1" w:themeTint="F2"/>
                <w:sz w:val="16"/>
                <w:szCs w:val="16"/>
              </w:rPr>
            </w:pPr>
          </w:p>
        </w:tc>
        <w:tc>
          <w:tcPr>
            <w:tcW w:w="445" w:type="pct"/>
            <w:gridSpan w:val="2"/>
            <w:shd w:val="clear" w:color="auto" w:fill="FFFFFF"/>
            <w:tcMar>
              <w:top w:w="15" w:type="dxa"/>
              <w:left w:w="15" w:type="dxa"/>
              <w:bottom w:w="15" w:type="dxa"/>
              <w:right w:w="15" w:type="dxa"/>
            </w:tcMar>
          </w:tcPr>
          <w:p w14:paraId="3EC4A707" w14:textId="77777777" w:rsidR="00E54FE7" w:rsidRPr="00E54FE7" w:rsidRDefault="00E54FE7" w:rsidP="00E54FE7">
            <w:pPr>
              <w:rPr>
                <w:rFonts w:asciiTheme="minorHAnsi" w:hAnsiTheme="minorHAnsi" w:cstheme="minorHAnsi"/>
                <w:color w:val="0D0D0D" w:themeColor="text1" w:themeTint="F2"/>
                <w:sz w:val="16"/>
                <w:szCs w:val="16"/>
              </w:rPr>
            </w:pPr>
          </w:p>
        </w:tc>
        <w:tc>
          <w:tcPr>
            <w:tcW w:w="0" w:type="auto"/>
            <w:shd w:val="clear" w:color="auto" w:fill="FFFFFF"/>
            <w:tcMar>
              <w:top w:w="15" w:type="dxa"/>
              <w:left w:w="15" w:type="dxa"/>
              <w:bottom w:w="15" w:type="dxa"/>
              <w:right w:w="15" w:type="dxa"/>
            </w:tcMar>
          </w:tcPr>
          <w:p w14:paraId="19488552" w14:textId="77777777" w:rsidR="00E54FE7" w:rsidRPr="00E54FE7" w:rsidRDefault="00E54FE7" w:rsidP="00E54FE7">
            <w:pPr>
              <w:rPr>
                <w:rFonts w:asciiTheme="minorHAnsi" w:hAnsiTheme="minorHAnsi" w:cstheme="minorHAnsi"/>
                <w:color w:val="0D0D0D" w:themeColor="text1" w:themeTint="F2"/>
                <w:sz w:val="16"/>
                <w:szCs w:val="16"/>
              </w:rPr>
            </w:pPr>
          </w:p>
        </w:tc>
      </w:tr>
      <w:tr w:rsidR="00E54FE7" w:rsidRPr="00E54FE7" w14:paraId="050F60F5" w14:textId="77777777" w:rsidTr="00E54FE7">
        <w:tc>
          <w:tcPr>
            <w:tcW w:w="1004" w:type="pct"/>
            <w:shd w:val="clear" w:color="auto" w:fill="FFFFFF"/>
            <w:tcMar>
              <w:top w:w="15" w:type="dxa"/>
              <w:left w:w="15" w:type="dxa"/>
              <w:bottom w:w="15" w:type="dxa"/>
              <w:right w:w="15" w:type="dxa"/>
            </w:tcMar>
          </w:tcPr>
          <w:p w14:paraId="6D7C4AA7" w14:textId="7E1AC748" w:rsidR="00E54FE7" w:rsidRPr="00E54FE7" w:rsidRDefault="00E54FE7" w:rsidP="00E54FE7">
            <w:pPr>
              <w:rPr>
                <w:rFonts w:asciiTheme="minorHAnsi" w:hAnsiTheme="minorHAnsi" w:cstheme="minorHAnsi"/>
                <w:b/>
                <w:bCs/>
                <w:color w:val="0D0D0D" w:themeColor="text1" w:themeTint="F2"/>
                <w:sz w:val="16"/>
                <w:szCs w:val="16"/>
              </w:rPr>
            </w:pPr>
            <w:r>
              <w:rPr>
                <w:rFonts w:asciiTheme="minorHAnsi" w:hAnsiTheme="minorHAnsi" w:cstheme="minorHAnsi"/>
                <w:b/>
                <w:bCs/>
                <w:color w:val="0D0D0D" w:themeColor="text1" w:themeTint="F2"/>
                <w:sz w:val="16"/>
                <w:szCs w:val="16"/>
              </w:rPr>
              <w:t>PART 2 Archaeological sites</w:t>
            </w:r>
          </w:p>
        </w:tc>
        <w:tc>
          <w:tcPr>
            <w:tcW w:w="895" w:type="pct"/>
            <w:shd w:val="clear" w:color="auto" w:fill="FFFFFF"/>
            <w:tcMar>
              <w:top w:w="15" w:type="dxa"/>
              <w:left w:w="15" w:type="dxa"/>
              <w:bottom w:w="15" w:type="dxa"/>
              <w:right w:w="15" w:type="dxa"/>
            </w:tcMar>
          </w:tcPr>
          <w:p w14:paraId="5448EA5E" w14:textId="77777777" w:rsidR="00E54FE7" w:rsidRPr="00E54FE7" w:rsidRDefault="00E54FE7" w:rsidP="00E54FE7">
            <w:pPr>
              <w:rPr>
                <w:rFonts w:asciiTheme="minorHAnsi" w:hAnsiTheme="minorHAnsi" w:cstheme="minorHAnsi"/>
                <w:color w:val="0D0D0D" w:themeColor="text1" w:themeTint="F2"/>
                <w:sz w:val="16"/>
                <w:szCs w:val="16"/>
              </w:rPr>
            </w:pPr>
          </w:p>
        </w:tc>
        <w:tc>
          <w:tcPr>
            <w:tcW w:w="1264" w:type="pct"/>
            <w:gridSpan w:val="3"/>
            <w:shd w:val="clear" w:color="auto" w:fill="FFFFFF"/>
            <w:tcMar>
              <w:top w:w="15" w:type="dxa"/>
              <w:left w:w="15" w:type="dxa"/>
              <w:bottom w:w="15" w:type="dxa"/>
              <w:right w:w="15" w:type="dxa"/>
            </w:tcMar>
          </w:tcPr>
          <w:p w14:paraId="0C54022D" w14:textId="77777777" w:rsidR="00E54FE7" w:rsidRPr="00E54FE7" w:rsidRDefault="00E54FE7" w:rsidP="00E54FE7">
            <w:pPr>
              <w:rPr>
                <w:rFonts w:asciiTheme="minorHAnsi" w:hAnsiTheme="minorHAnsi" w:cstheme="minorHAnsi"/>
                <w:color w:val="0D0D0D" w:themeColor="text1" w:themeTint="F2"/>
                <w:sz w:val="16"/>
                <w:szCs w:val="16"/>
              </w:rPr>
            </w:pPr>
          </w:p>
        </w:tc>
        <w:tc>
          <w:tcPr>
            <w:tcW w:w="895" w:type="pct"/>
            <w:gridSpan w:val="2"/>
            <w:shd w:val="clear" w:color="auto" w:fill="FFFFFF"/>
            <w:tcMar>
              <w:top w:w="15" w:type="dxa"/>
              <w:left w:w="15" w:type="dxa"/>
              <w:bottom w:w="15" w:type="dxa"/>
              <w:right w:w="15" w:type="dxa"/>
            </w:tcMar>
          </w:tcPr>
          <w:p w14:paraId="0DE42CA7" w14:textId="77777777" w:rsidR="00E54FE7" w:rsidRPr="00E54FE7" w:rsidRDefault="00E54FE7" w:rsidP="00E54FE7">
            <w:pPr>
              <w:rPr>
                <w:rFonts w:asciiTheme="minorHAnsi" w:hAnsiTheme="minorHAnsi" w:cstheme="minorHAnsi"/>
                <w:color w:val="0D0D0D" w:themeColor="text1" w:themeTint="F2"/>
                <w:sz w:val="16"/>
                <w:szCs w:val="16"/>
              </w:rPr>
            </w:pPr>
          </w:p>
        </w:tc>
        <w:tc>
          <w:tcPr>
            <w:tcW w:w="445" w:type="pct"/>
            <w:gridSpan w:val="2"/>
            <w:shd w:val="clear" w:color="auto" w:fill="FFFFFF"/>
            <w:tcMar>
              <w:top w:w="15" w:type="dxa"/>
              <w:left w:w="15" w:type="dxa"/>
              <w:bottom w:w="15" w:type="dxa"/>
              <w:right w:w="15" w:type="dxa"/>
            </w:tcMar>
          </w:tcPr>
          <w:p w14:paraId="0591ADE8" w14:textId="77777777" w:rsidR="00E54FE7" w:rsidRPr="00E54FE7" w:rsidRDefault="00E54FE7" w:rsidP="00E54FE7">
            <w:pPr>
              <w:rPr>
                <w:rFonts w:asciiTheme="minorHAnsi" w:hAnsiTheme="minorHAnsi" w:cstheme="minorHAnsi"/>
                <w:color w:val="0D0D0D" w:themeColor="text1" w:themeTint="F2"/>
                <w:sz w:val="16"/>
                <w:szCs w:val="16"/>
              </w:rPr>
            </w:pPr>
          </w:p>
        </w:tc>
        <w:tc>
          <w:tcPr>
            <w:tcW w:w="0" w:type="auto"/>
            <w:shd w:val="clear" w:color="auto" w:fill="FFFFFF"/>
            <w:tcMar>
              <w:top w:w="15" w:type="dxa"/>
              <w:left w:w="15" w:type="dxa"/>
              <w:bottom w:w="15" w:type="dxa"/>
              <w:right w:w="15" w:type="dxa"/>
            </w:tcMar>
          </w:tcPr>
          <w:p w14:paraId="40C94957" w14:textId="77777777" w:rsidR="00E54FE7" w:rsidRPr="00E54FE7" w:rsidRDefault="00E54FE7" w:rsidP="00E54FE7">
            <w:pPr>
              <w:rPr>
                <w:rFonts w:asciiTheme="minorHAnsi" w:hAnsiTheme="minorHAnsi" w:cstheme="minorHAnsi"/>
                <w:color w:val="0D0D0D" w:themeColor="text1" w:themeTint="F2"/>
                <w:sz w:val="16"/>
                <w:szCs w:val="16"/>
              </w:rPr>
            </w:pPr>
          </w:p>
        </w:tc>
      </w:tr>
      <w:tr w:rsidR="00E54FE7" w:rsidRPr="00E54FE7" w14:paraId="6EB69F42" w14:textId="77777777" w:rsidTr="00E54FE7">
        <w:tc>
          <w:tcPr>
            <w:tcW w:w="1004" w:type="pct"/>
            <w:shd w:val="clear" w:color="auto" w:fill="FFFFFF"/>
            <w:tcMar>
              <w:top w:w="15" w:type="dxa"/>
              <w:left w:w="15" w:type="dxa"/>
              <w:bottom w:w="15" w:type="dxa"/>
              <w:right w:w="15" w:type="dxa"/>
            </w:tcMar>
          </w:tcPr>
          <w:p w14:paraId="5866BB5B" w14:textId="77777777" w:rsidR="00E54FE7" w:rsidRPr="00E54FE7" w:rsidRDefault="00E54FE7" w:rsidP="00E54FE7">
            <w:pPr>
              <w:rPr>
                <w:rFonts w:asciiTheme="minorHAnsi" w:hAnsiTheme="minorHAnsi" w:cstheme="minorHAnsi"/>
                <w:b/>
                <w:bCs/>
                <w:color w:val="0D0D0D" w:themeColor="text1" w:themeTint="F2"/>
                <w:sz w:val="16"/>
                <w:szCs w:val="16"/>
              </w:rPr>
            </w:pPr>
          </w:p>
        </w:tc>
        <w:tc>
          <w:tcPr>
            <w:tcW w:w="895" w:type="pct"/>
            <w:shd w:val="clear" w:color="auto" w:fill="FFFFFF"/>
            <w:tcMar>
              <w:top w:w="15" w:type="dxa"/>
              <w:left w:w="15" w:type="dxa"/>
              <w:bottom w:w="15" w:type="dxa"/>
              <w:right w:w="15" w:type="dxa"/>
            </w:tcMar>
          </w:tcPr>
          <w:p w14:paraId="782E77CF" w14:textId="77777777" w:rsidR="00E54FE7" w:rsidRPr="00E54FE7" w:rsidRDefault="00E54FE7" w:rsidP="00E54FE7">
            <w:pPr>
              <w:rPr>
                <w:rFonts w:asciiTheme="minorHAnsi" w:hAnsiTheme="minorHAnsi" w:cstheme="minorHAnsi"/>
                <w:color w:val="0D0D0D" w:themeColor="text1" w:themeTint="F2"/>
                <w:sz w:val="16"/>
                <w:szCs w:val="16"/>
              </w:rPr>
            </w:pPr>
          </w:p>
        </w:tc>
        <w:tc>
          <w:tcPr>
            <w:tcW w:w="1264" w:type="pct"/>
            <w:gridSpan w:val="3"/>
            <w:shd w:val="clear" w:color="auto" w:fill="FFFFFF"/>
            <w:tcMar>
              <w:top w:w="15" w:type="dxa"/>
              <w:left w:w="15" w:type="dxa"/>
              <w:bottom w:w="15" w:type="dxa"/>
              <w:right w:w="15" w:type="dxa"/>
            </w:tcMar>
          </w:tcPr>
          <w:p w14:paraId="29B733AA" w14:textId="77777777" w:rsidR="00E54FE7" w:rsidRPr="00E54FE7" w:rsidRDefault="00E54FE7" w:rsidP="00E54FE7">
            <w:pPr>
              <w:rPr>
                <w:rFonts w:asciiTheme="minorHAnsi" w:hAnsiTheme="minorHAnsi" w:cstheme="minorHAnsi"/>
                <w:color w:val="0D0D0D" w:themeColor="text1" w:themeTint="F2"/>
                <w:sz w:val="16"/>
                <w:szCs w:val="16"/>
              </w:rPr>
            </w:pPr>
          </w:p>
        </w:tc>
        <w:tc>
          <w:tcPr>
            <w:tcW w:w="895" w:type="pct"/>
            <w:gridSpan w:val="2"/>
            <w:shd w:val="clear" w:color="auto" w:fill="FFFFFF"/>
            <w:tcMar>
              <w:top w:w="15" w:type="dxa"/>
              <w:left w:w="15" w:type="dxa"/>
              <w:bottom w:w="15" w:type="dxa"/>
              <w:right w:w="15" w:type="dxa"/>
            </w:tcMar>
          </w:tcPr>
          <w:p w14:paraId="7445D726" w14:textId="77777777" w:rsidR="00E54FE7" w:rsidRPr="00E54FE7" w:rsidRDefault="00E54FE7" w:rsidP="00E54FE7">
            <w:pPr>
              <w:rPr>
                <w:rFonts w:asciiTheme="minorHAnsi" w:hAnsiTheme="minorHAnsi" w:cstheme="minorHAnsi"/>
                <w:color w:val="0D0D0D" w:themeColor="text1" w:themeTint="F2"/>
                <w:sz w:val="16"/>
                <w:szCs w:val="16"/>
              </w:rPr>
            </w:pPr>
          </w:p>
        </w:tc>
        <w:tc>
          <w:tcPr>
            <w:tcW w:w="445" w:type="pct"/>
            <w:gridSpan w:val="2"/>
            <w:shd w:val="clear" w:color="auto" w:fill="FFFFFF"/>
            <w:tcMar>
              <w:top w:w="15" w:type="dxa"/>
              <w:left w:w="15" w:type="dxa"/>
              <w:bottom w:w="15" w:type="dxa"/>
              <w:right w:w="15" w:type="dxa"/>
            </w:tcMar>
          </w:tcPr>
          <w:p w14:paraId="365BB734" w14:textId="77777777" w:rsidR="00E54FE7" w:rsidRPr="00E54FE7" w:rsidRDefault="00E54FE7" w:rsidP="00E54FE7">
            <w:pPr>
              <w:rPr>
                <w:rFonts w:asciiTheme="minorHAnsi" w:hAnsiTheme="minorHAnsi" w:cstheme="minorHAnsi"/>
                <w:color w:val="0D0D0D" w:themeColor="text1" w:themeTint="F2"/>
                <w:sz w:val="16"/>
                <w:szCs w:val="16"/>
              </w:rPr>
            </w:pPr>
          </w:p>
        </w:tc>
        <w:tc>
          <w:tcPr>
            <w:tcW w:w="0" w:type="auto"/>
            <w:shd w:val="clear" w:color="auto" w:fill="FFFFFF"/>
            <w:tcMar>
              <w:top w:w="15" w:type="dxa"/>
              <w:left w:w="15" w:type="dxa"/>
              <w:bottom w:w="15" w:type="dxa"/>
              <w:right w:w="15" w:type="dxa"/>
            </w:tcMar>
          </w:tcPr>
          <w:p w14:paraId="77901D07" w14:textId="77777777" w:rsidR="00E54FE7" w:rsidRPr="00E54FE7" w:rsidRDefault="00E54FE7" w:rsidP="00E54FE7">
            <w:pPr>
              <w:rPr>
                <w:rFonts w:asciiTheme="minorHAnsi" w:hAnsiTheme="minorHAnsi" w:cstheme="minorHAnsi"/>
                <w:color w:val="0D0D0D" w:themeColor="text1" w:themeTint="F2"/>
                <w:sz w:val="16"/>
                <w:szCs w:val="16"/>
              </w:rPr>
            </w:pPr>
          </w:p>
        </w:tc>
      </w:tr>
      <w:tr w:rsidR="00E54FE7" w:rsidRPr="00E54FE7" w14:paraId="30D5FD07" w14:textId="77777777" w:rsidTr="00E54FE7">
        <w:tc>
          <w:tcPr>
            <w:tcW w:w="1004" w:type="pct"/>
            <w:shd w:val="clear" w:color="auto" w:fill="FFFFFF"/>
            <w:tcMar>
              <w:top w:w="15" w:type="dxa"/>
              <w:left w:w="15" w:type="dxa"/>
              <w:bottom w:w="15" w:type="dxa"/>
              <w:right w:w="15" w:type="dxa"/>
            </w:tcMar>
            <w:hideMark/>
          </w:tcPr>
          <w:p w14:paraId="394FB71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422F08C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Stone work on road, 300m from the visitors centre</w:t>
            </w:r>
          </w:p>
        </w:tc>
        <w:tc>
          <w:tcPr>
            <w:tcW w:w="942" w:type="pct"/>
            <w:shd w:val="clear" w:color="auto" w:fill="FFFFFF"/>
            <w:tcMar>
              <w:top w:w="15" w:type="dxa"/>
              <w:left w:w="15" w:type="dxa"/>
              <w:bottom w:w="15" w:type="dxa"/>
              <w:right w:w="15" w:type="dxa"/>
            </w:tcMar>
            <w:hideMark/>
          </w:tcPr>
          <w:p w14:paraId="2171837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Artillery Hill, crosses Winifred Falls Track</w:t>
            </w:r>
          </w:p>
        </w:tc>
        <w:tc>
          <w:tcPr>
            <w:tcW w:w="1080" w:type="pct"/>
            <w:gridSpan w:val="2"/>
            <w:shd w:val="clear" w:color="auto" w:fill="FFFFFF"/>
            <w:tcMar>
              <w:top w:w="15" w:type="dxa"/>
              <w:left w:w="15" w:type="dxa"/>
              <w:bottom w:w="15" w:type="dxa"/>
              <w:right w:w="15" w:type="dxa"/>
            </w:tcMar>
            <w:hideMark/>
          </w:tcPr>
          <w:p w14:paraId="1ACCD0F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320720°E, 6227570°N</w:t>
            </w:r>
          </w:p>
        </w:tc>
        <w:tc>
          <w:tcPr>
            <w:tcW w:w="491" w:type="pct"/>
            <w:gridSpan w:val="2"/>
            <w:shd w:val="clear" w:color="auto" w:fill="FFFFFF"/>
            <w:tcMar>
              <w:top w:w="15" w:type="dxa"/>
              <w:left w:w="15" w:type="dxa"/>
              <w:bottom w:w="15" w:type="dxa"/>
              <w:right w:w="15" w:type="dxa"/>
            </w:tcMar>
            <w:hideMark/>
          </w:tcPr>
          <w:p w14:paraId="3E791C5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474157E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A3422</w:t>
            </w:r>
          </w:p>
        </w:tc>
      </w:tr>
      <w:tr w:rsidR="00E54FE7" w:rsidRPr="00E54FE7" w14:paraId="5687B19E" w14:textId="77777777" w:rsidTr="00E54FE7">
        <w:tc>
          <w:tcPr>
            <w:tcW w:w="1004" w:type="pct"/>
            <w:shd w:val="clear" w:color="auto" w:fill="FFFFFF"/>
            <w:tcMar>
              <w:top w:w="15" w:type="dxa"/>
              <w:left w:w="15" w:type="dxa"/>
              <w:bottom w:w="15" w:type="dxa"/>
              <w:right w:w="15" w:type="dxa"/>
            </w:tcMar>
            <w:hideMark/>
          </w:tcPr>
          <w:p w14:paraId="1C58D3A8"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16BC8CE8"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Audley Historic Recreational Complex, comprising: Audley group</w:t>
            </w:r>
          </w:p>
        </w:tc>
        <w:tc>
          <w:tcPr>
            <w:tcW w:w="942" w:type="pct"/>
            <w:shd w:val="clear" w:color="auto" w:fill="FFFFFF"/>
            <w:tcMar>
              <w:top w:w="15" w:type="dxa"/>
              <w:left w:w="15" w:type="dxa"/>
              <w:bottom w:w="15" w:type="dxa"/>
              <w:right w:w="15" w:type="dxa"/>
            </w:tcMar>
            <w:hideMark/>
          </w:tcPr>
          <w:p w14:paraId="5A764E9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Junction of Audley Road and Sir Bertram Stevens Drive</w:t>
            </w:r>
          </w:p>
        </w:tc>
        <w:tc>
          <w:tcPr>
            <w:tcW w:w="1080" w:type="pct"/>
            <w:gridSpan w:val="2"/>
            <w:shd w:val="clear" w:color="auto" w:fill="FFFFFF"/>
            <w:tcMar>
              <w:top w:w="15" w:type="dxa"/>
              <w:left w:w="15" w:type="dxa"/>
              <w:bottom w:w="15" w:type="dxa"/>
              <w:right w:w="15" w:type="dxa"/>
            </w:tcMar>
            <w:hideMark/>
          </w:tcPr>
          <w:p w14:paraId="07B1B413"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320656.03°E, 6227853.95°N</w:t>
            </w:r>
          </w:p>
        </w:tc>
        <w:tc>
          <w:tcPr>
            <w:tcW w:w="491" w:type="pct"/>
            <w:gridSpan w:val="2"/>
            <w:shd w:val="clear" w:color="auto" w:fill="FFFFFF"/>
            <w:tcMar>
              <w:top w:w="15" w:type="dxa"/>
              <w:left w:w="15" w:type="dxa"/>
              <w:bottom w:w="15" w:type="dxa"/>
              <w:right w:w="15" w:type="dxa"/>
            </w:tcMar>
            <w:hideMark/>
          </w:tcPr>
          <w:p w14:paraId="4755FFB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4940D06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A3423</w:t>
            </w:r>
          </w:p>
        </w:tc>
      </w:tr>
      <w:tr w:rsidR="00E54FE7" w:rsidRPr="00E54FE7" w14:paraId="787545A5" w14:textId="77777777" w:rsidTr="00E54FE7">
        <w:tc>
          <w:tcPr>
            <w:tcW w:w="1004" w:type="pct"/>
            <w:shd w:val="clear" w:color="auto" w:fill="FFFFFF"/>
            <w:tcMar>
              <w:top w:w="15" w:type="dxa"/>
              <w:left w:w="15" w:type="dxa"/>
              <w:bottom w:w="15" w:type="dxa"/>
              <w:right w:w="15" w:type="dxa"/>
            </w:tcMar>
            <w:hideMark/>
          </w:tcPr>
          <w:p w14:paraId="2EB5EF10"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14A10B8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House sites and associated remains</w:t>
            </w:r>
          </w:p>
        </w:tc>
        <w:tc>
          <w:tcPr>
            <w:tcW w:w="942" w:type="pct"/>
            <w:shd w:val="clear" w:color="auto" w:fill="FFFFFF"/>
            <w:tcMar>
              <w:top w:w="15" w:type="dxa"/>
              <w:left w:w="15" w:type="dxa"/>
              <w:bottom w:w="15" w:type="dxa"/>
              <w:right w:w="15" w:type="dxa"/>
            </w:tcMar>
            <w:hideMark/>
          </w:tcPr>
          <w:p w14:paraId="01444EA1"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xml:space="preserve">On western side of </w:t>
            </w:r>
            <w:proofErr w:type="spellStart"/>
            <w:r w:rsidRPr="00E54FE7">
              <w:rPr>
                <w:rFonts w:asciiTheme="minorHAnsi" w:hAnsiTheme="minorHAnsi" w:cstheme="minorHAnsi"/>
                <w:color w:val="0D0D0D" w:themeColor="text1" w:themeTint="F2"/>
                <w:sz w:val="16"/>
                <w:szCs w:val="16"/>
              </w:rPr>
              <w:t>Costens</w:t>
            </w:r>
            <w:proofErr w:type="spellEnd"/>
            <w:r w:rsidRPr="00E54FE7">
              <w:rPr>
                <w:rFonts w:asciiTheme="minorHAnsi" w:hAnsiTheme="minorHAnsi" w:cstheme="minorHAnsi"/>
                <w:color w:val="0D0D0D" w:themeColor="text1" w:themeTint="F2"/>
                <w:sz w:val="16"/>
                <w:szCs w:val="16"/>
              </w:rPr>
              <w:t xml:space="preserve"> Point</w:t>
            </w:r>
          </w:p>
        </w:tc>
        <w:tc>
          <w:tcPr>
            <w:tcW w:w="1080" w:type="pct"/>
            <w:gridSpan w:val="2"/>
            <w:shd w:val="clear" w:color="auto" w:fill="FFFFFF"/>
            <w:tcMar>
              <w:top w:w="15" w:type="dxa"/>
              <w:left w:w="15" w:type="dxa"/>
              <w:bottom w:w="15" w:type="dxa"/>
              <w:right w:w="15" w:type="dxa"/>
            </w:tcMar>
            <w:hideMark/>
          </w:tcPr>
          <w:p w14:paraId="3489316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Lots 1–19, DP 12359; Lot 5, DP 4466</w:t>
            </w:r>
          </w:p>
        </w:tc>
        <w:tc>
          <w:tcPr>
            <w:tcW w:w="491" w:type="pct"/>
            <w:gridSpan w:val="2"/>
            <w:shd w:val="clear" w:color="auto" w:fill="FFFFFF"/>
            <w:tcMar>
              <w:top w:w="15" w:type="dxa"/>
              <w:left w:w="15" w:type="dxa"/>
              <w:bottom w:w="15" w:type="dxa"/>
              <w:right w:w="15" w:type="dxa"/>
            </w:tcMar>
            <w:hideMark/>
          </w:tcPr>
          <w:p w14:paraId="0E384D9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2105D97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A3425</w:t>
            </w:r>
          </w:p>
        </w:tc>
      </w:tr>
      <w:tr w:rsidR="00E54FE7" w:rsidRPr="00E54FE7" w14:paraId="6E6BB710" w14:textId="77777777" w:rsidTr="00E54FE7">
        <w:tc>
          <w:tcPr>
            <w:tcW w:w="1004" w:type="pct"/>
            <w:shd w:val="clear" w:color="auto" w:fill="FFFFFF"/>
            <w:tcMar>
              <w:top w:w="15" w:type="dxa"/>
              <w:left w:w="15" w:type="dxa"/>
              <w:bottom w:w="15" w:type="dxa"/>
              <w:right w:w="15" w:type="dxa"/>
            </w:tcMar>
            <w:hideMark/>
          </w:tcPr>
          <w:p w14:paraId="45FDBA1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31D92993"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Old Coast Road</w:t>
            </w:r>
          </w:p>
        </w:tc>
        <w:tc>
          <w:tcPr>
            <w:tcW w:w="942" w:type="pct"/>
            <w:shd w:val="clear" w:color="auto" w:fill="FFFFFF"/>
            <w:tcMar>
              <w:top w:w="15" w:type="dxa"/>
              <w:left w:w="15" w:type="dxa"/>
              <w:bottom w:w="15" w:type="dxa"/>
              <w:right w:w="15" w:type="dxa"/>
            </w:tcMar>
            <w:hideMark/>
          </w:tcPr>
          <w:p w14:paraId="731CB3B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xml:space="preserve">Commencing north-west of sites at </w:t>
            </w:r>
            <w:proofErr w:type="spellStart"/>
            <w:r w:rsidRPr="00E54FE7">
              <w:rPr>
                <w:rFonts w:asciiTheme="minorHAnsi" w:hAnsiTheme="minorHAnsi" w:cstheme="minorHAnsi"/>
                <w:color w:val="0D0D0D" w:themeColor="text1" w:themeTint="F2"/>
                <w:sz w:val="16"/>
                <w:szCs w:val="16"/>
              </w:rPr>
              <w:t>Costens</w:t>
            </w:r>
            <w:proofErr w:type="spellEnd"/>
            <w:r w:rsidRPr="00E54FE7">
              <w:rPr>
                <w:rFonts w:asciiTheme="minorHAnsi" w:hAnsiTheme="minorHAnsi" w:cstheme="minorHAnsi"/>
                <w:color w:val="0D0D0D" w:themeColor="text1" w:themeTint="F2"/>
                <w:sz w:val="16"/>
                <w:szCs w:val="16"/>
              </w:rPr>
              <w:t xml:space="preserve"> Point</w:t>
            </w:r>
          </w:p>
        </w:tc>
        <w:tc>
          <w:tcPr>
            <w:tcW w:w="1080" w:type="pct"/>
            <w:gridSpan w:val="2"/>
            <w:shd w:val="clear" w:color="auto" w:fill="FFFFFF"/>
            <w:tcMar>
              <w:top w:w="15" w:type="dxa"/>
              <w:left w:w="15" w:type="dxa"/>
              <w:bottom w:w="15" w:type="dxa"/>
              <w:right w:w="15" w:type="dxa"/>
            </w:tcMar>
            <w:hideMark/>
          </w:tcPr>
          <w:p w14:paraId="2F280A2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Lots 1–19, DP 12359 and unidentified land between Maianbar Road and DP 4466 (</w:t>
            </w: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r w:rsidRPr="00E54FE7">
              <w:rPr>
                <w:rFonts w:asciiTheme="minorHAnsi" w:hAnsiTheme="minorHAnsi" w:cstheme="minorHAnsi"/>
                <w:color w:val="0D0D0D" w:themeColor="text1" w:themeTint="F2"/>
                <w:sz w:val="16"/>
                <w:szCs w:val="16"/>
              </w:rPr>
              <w:t>)</w:t>
            </w:r>
          </w:p>
        </w:tc>
        <w:tc>
          <w:tcPr>
            <w:tcW w:w="491" w:type="pct"/>
            <w:gridSpan w:val="2"/>
            <w:shd w:val="clear" w:color="auto" w:fill="FFFFFF"/>
            <w:tcMar>
              <w:top w:w="15" w:type="dxa"/>
              <w:left w:w="15" w:type="dxa"/>
              <w:bottom w:w="15" w:type="dxa"/>
              <w:right w:w="15" w:type="dxa"/>
            </w:tcMar>
            <w:hideMark/>
          </w:tcPr>
          <w:p w14:paraId="2E19CEA3"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2F19089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A3426</w:t>
            </w:r>
          </w:p>
        </w:tc>
      </w:tr>
      <w:tr w:rsidR="00E54FE7" w:rsidRPr="00E54FE7" w14:paraId="14BF7755" w14:textId="77777777" w:rsidTr="00E54FE7">
        <w:tc>
          <w:tcPr>
            <w:tcW w:w="1004" w:type="pct"/>
            <w:shd w:val="clear" w:color="auto" w:fill="FFFFFF"/>
            <w:tcMar>
              <w:top w:w="15" w:type="dxa"/>
              <w:left w:w="15" w:type="dxa"/>
              <w:bottom w:w="15" w:type="dxa"/>
              <w:right w:w="15" w:type="dxa"/>
            </w:tcMar>
            <w:hideMark/>
          </w:tcPr>
          <w:p w14:paraId="355AC6B7"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7686358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Access stairs to jetty and boat shed—“</w:t>
            </w:r>
            <w:proofErr w:type="spellStart"/>
            <w:r w:rsidRPr="00E54FE7">
              <w:rPr>
                <w:rFonts w:asciiTheme="minorHAnsi" w:hAnsiTheme="minorHAnsi" w:cstheme="minorHAnsi"/>
                <w:color w:val="0D0D0D" w:themeColor="text1" w:themeTint="F2"/>
                <w:sz w:val="16"/>
                <w:szCs w:val="16"/>
              </w:rPr>
              <w:t>Chaldercot</w:t>
            </w:r>
            <w:proofErr w:type="spellEnd"/>
            <w:r w:rsidRPr="00E54FE7">
              <w:rPr>
                <w:rFonts w:asciiTheme="minorHAnsi" w:hAnsiTheme="minorHAnsi" w:cstheme="minorHAnsi"/>
                <w:color w:val="0D0D0D" w:themeColor="text1" w:themeTint="F2"/>
                <w:sz w:val="16"/>
                <w:szCs w:val="16"/>
              </w:rPr>
              <w:t>”</w:t>
            </w:r>
          </w:p>
        </w:tc>
        <w:tc>
          <w:tcPr>
            <w:tcW w:w="942" w:type="pct"/>
            <w:shd w:val="clear" w:color="auto" w:fill="FFFFFF"/>
            <w:tcMar>
              <w:top w:w="15" w:type="dxa"/>
              <w:left w:w="15" w:type="dxa"/>
              <w:bottom w:w="15" w:type="dxa"/>
              <w:right w:w="15" w:type="dxa"/>
            </w:tcMar>
            <w:hideMark/>
          </w:tcPr>
          <w:p w14:paraId="15BFFD6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Deer Park Road (Deer Park)</w:t>
            </w:r>
          </w:p>
        </w:tc>
        <w:tc>
          <w:tcPr>
            <w:tcW w:w="1080" w:type="pct"/>
            <w:gridSpan w:val="2"/>
            <w:shd w:val="clear" w:color="auto" w:fill="FFFFFF"/>
            <w:tcMar>
              <w:top w:w="15" w:type="dxa"/>
              <w:left w:w="15" w:type="dxa"/>
              <w:bottom w:w="15" w:type="dxa"/>
              <w:right w:w="15" w:type="dxa"/>
            </w:tcMar>
            <w:hideMark/>
          </w:tcPr>
          <w:p w14:paraId="0168C9A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Lot 8, DP 57765</w:t>
            </w:r>
          </w:p>
        </w:tc>
        <w:tc>
          <w:tcPr>
            <w:tcW w:w="491" w:type="pct"/>
            <w:gridSpan w:val="2"/>
            <w:shd w:val="clear" w:color="auto" w:fill="FFFFFF"/>
            <w:tcMar>
              <w:top w:w="15" w:type="dxa"/>
              <w:left w:w="15" w:type="dxa"/>
              <w:bottom w:w="15" w:type="dxa"/>
              <w:right w:w="15" w:type="dxa"/>
            </w:tcMar>
            <w:hideMark/>
          </w:tcPr>
          <w:p w14:paraId="2C0D1430"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0CCC4D5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A3427</w:t>
            </w:r>
          </w:p>
        </w:tc>
      </w:tr>
      <w:tr w:rsidR="00E54FE7" w:rsidRPr="00E54FE7" w14:paraId="4E93D0F7" w14:textId="77777777" w:rsidTr="00E54FE7">
        <w:tc>
          <w:tcPr>
            <w:tcW w:w="1004" w:type="pct"/>
            <w:shd w:val="clear" w:color="auto" w:fill="FFFFFF"/>
            <w:tcMar>
              <w:top w:w="15" w:type="dxa"/>
              <w:left w:w="15" w:type="dxa"/>
              <w:bottom w:w="15" w:type="dxa"/>
              <w:right w:w="15" w:type="dxa"/>
            </w:tcMar>
            <w:hideMark/>
          </w:tcPr>
          <w:p w14:paraId="1051B19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291798EF"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Military parade site</w:t>
            </w:r>
          </w:p>
        </w:tc>
        <w:tc>
          <w:tcPr>
            <w:tcW w:w="942" w:type="pct"/>
            <w:shd w:val="clear" w:color="auto" w:fill="FFFFFF"/>
            <w:tcMar>
              <w:top w:w="15" w:type="dxa"/>
              <w:left w:w="15" w:type="dxa"/>
              <w:bottom w:w="15" w:type="dxa"/>
              <w:right w:w="15" w:type="dxa"/>
            </w:tcMar>
            <w:hideMark/>
          </w:tcPr>
          <w:p w14:paraId="0952D03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From Farnell Avenue west to Loftus Ridge Bottle Forest Road</w:t>
            </w:r>
          </w:p>
        </w:tc>
        <w:tc>
          <w:tcPr>
            <w:tcW w:w="1080" w:type="pct"/>
            <w:gridSpan w:val="2"/>
            <w:shd w:val="clear" w:color="auto" w:fill="FFFFFF"/>
            <w:tcMar>
              <w:top w:w="15" w:type="dxa"/>
              <w:left w:w="15" w:type="dxa"/>
              <w:bottom w:w="15" w:type="dxa"/>
              <w:right w:w="15" w:type="dxa"/>
            </w:tcMar>
            <w:hideMark/>
          </w:tcPr>
          <w:p w14:paraId="4909D54F"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319485°E, 6229490°N</w:t>
            </w:r>
          </w:p>
        </w:tc>
        <w:tc>
          <w:tcPr>
            <w:tcW w:w="491" w:type="pct"/>
            <w:gridSpan w:val="2"/>
            <w:shd w:val="clear" w:color="auto" w:fill="FFFFFF"/>
            <w:tcMar>
              <w:top w:w="15" w:type="dxa"/>
              <w:left w:w="15" w:type="dxa"/>
              <w:bottom w:w="15" w:type="dxa"/>
              <w:right w:w="15" w:type="dxa"/>
            </w:tcMar>
            <w:hideMark/>
          </w:tcPr>
          <w:p w14:paraId="1949104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23033EF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A3428</w:t>
            </w:r>
          </w:p>
        </w:tc>
      </w:tr>
      <w:tr w:rsidR="00E54FE7" w:rsidRPr="00E54FE7" w14:paraId="08279A31" w14:textId="77777777" w:rsidTr="00E54FE7">
        <w:tc>
          <w:tcPr>
            <w:tcW w:w="1004" w:type="pct"/>
            <w:shd w:val="clear" w:color="auto" w:fill="FFFFFF"/>
            <w:tcMar>
              <w:top w:w="15" w:type="dxa"/>
              <w:left w:w="15" w:type="dxa"/>
              <w:bottom w:w="15" w:type="dxa"/>
              <w:right w:w="15" w:type="dxa"/>
            </w:tcMar>
            <w:hideMark/>
          </w:tcPr>
          <w:p w14:paraId="17C46CE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65926CDF"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Fosters Flat saw pit</w:t>
            </w:r>
          </w:p>
        </w:tc>
        <w:tc>
          <w:tcPr>
            <w:tcW w:w="942" w:type="pct"/>
            <w:shd w:val="clear" w:color="auto" w:fill="FFFFFF"/>
            <w:tcMar>
              <w:top w:w="15" w:type="dxa"/>
              <w:left w:w="15" w:type="dxa"/>
              <w:bottom w:w="15" w:type="dxa"/>
              <w:right w:w="15" w:type="dxa"/>
            </w:tcMar>
            <w:hideMark/>
          </w:tcPr>
          <w:p w14:paraId="3D67A57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xml:space="preserve">Eastern side of Fosters Flat, above creek, 350m north of </w:t>
            </w:r>
            <w:proofErr w:type="spellStart"/>
            <w:r w:rsidRPr="00E54FE7">
              <w:rPr>
                <w:rFonts w:asciiTheme="minorHAnsi" w:hAnsiTheme="minorHAnsi" w:cstheme="minorHAnsi"/>
                <w:color w:val="0D0D0D" w:themeColor="text1" w:themeTint="F2"/>
                <w:sz w:val="16"/>
                <w:szCs w:val="16"/>
              </w:rPr>
              <w:t>Couranga</w:t>
            </w:r>
            <w:proofErr w:type="spellEnd"/>
            <w:r w:rsidRPr="00E54FE7">
              <w:rPr>
                <w:rFonts w:asciiTheme="minorHAnsi" w:hAnsiTheme="minorHAnsi" w:cstheme="minorHAnsi"/>
                <w:color w:val="0D0D0D" w:themeColor="text1" w:themeTint="F2"/>
                <w:sz w:val="16"/>
                <w:szCs w:val="16"/>
              </w:rPr>
              <w:t xml:space="preserve"> Track</w:t>
            </w:r>
          </w:p>
        </w:tc>
        <w:tc>
          <w:tcPr>
            <w:tcW w:w="1080" w:type="pct"/>
            <w:gridSpan w:val="2"/>
            <w:shd w:val="clear" w:color="auto" w:fill="FFFFFF"/>
            <w:tcMar>
              <w:top w:w="15" w:type="dxa"/>
              <w:left w:w="15" w:type="dxa"/>
              <w:bottom w:w="15" w:type="dxa"/>
              <w:right w:w="15" w:type="dxa"/>
            </w:tcMar>
            <w:hideMark/>
          </w:tcPr>
          <w:p w14:paraId="4C449DA0"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317650°E, 6219540°N</w:t>
            </w:r>
          </w:p>
        </w:tc>
        <w:tc>
          <w:tcPr>
            <w:tcW w:w="491" w:type="pct"/>
            <w:gridSpan w:val="2"/>
            <w:shd w:val="clear" w:color="auto" w:fill="FFFFFF"/>
            <w:tcMar>
              <w:top w:w="15" w:type="dxa"/>
              <w:left w:w="15" w:type="dxa"/>
              <w:bottom w:w="15" w:type="dxa"/>
              <w:right w:w="15" w:type="dxa"/>
            </w:tcMar>
            <w:hideMark/>
          </w:tcPr>
          <w:p w14:paraId="7F5FEE9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1E504303"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A3429</w:t>
            </w:r>
          </w:p>
        </w:tc>
      </w:tr>
      <w:tr w:rsidR="00E54FE7" w:rsidRPr="00E54FE7" w14:paraId="41BE697F" w14:textId="77777777" w:rsidTr="00E54FE7">
        <w:tc>
          <w:tcPr>
            <w:tcW w:w="1004" w:type="pct"/>
            <w:shd w:val="clear" w:color="auto" w:fill="FFFFFF"/>
            <w:tcMar>
              <w:top w:w="15" w:type="dxa"/>
              <w:left w:w="15" w:type="dxa"/>
              <w:bottom w:w="15" w:type="dxa"/>
              <w:right w:w="15" w:type="dxa"/>
            </w:tcMar>
            <w:hideMark/>
          </w:tcPr>
          <w:p w14:paraId="725303F1"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75CB32F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Former clay pit associated with railway contractors</w:t>
            </w:r>
          </w:p>
        </w:tc>
        <w:tc>
          <w:tcPr>
            <w:tcW w:w="942" w:type="pct"/>
            <w:shd w:val="clear" w:color="auto" w:fill="FFFFFF"/>
            <w:tcMar>
              <w:top w:w="15" w:type="dxa"/>
              <w:left w:w="15" w:type="dxa"/>
              <w:bottom w:w="15" w:type="dxa"/>
              <w:right w:w="15" w:type="dxa"/>
            </w:tcMar>
            <w:hideMark/>
          </w:tcPr>
          <w:p w14:paraId="0F6EA4F8"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East of Illawarra railway line and northern end of Wilson Parade</w:t>
            </w:r>
          </w:p>
        </w:tc>
        <w:tc>
          <w:tcPr>
            <w:tcW w:w="1080" w:type="pct"/>
            <w:gridSpan w:val="2"/>
            <w:shd w:val="clear" w:color="auto" w:fill="FFFFFF"/>
            <w:tcMar>
              <w:top w:w="15" w:type="dxa"/>
              <w:left w:w="15" w:type="dxa"/>
              <w:bottom w:w="15" w:type="dxa"/>
              <w:right w:w="15" w:type="dxa"/>
            </w:tcMar>
            <w:hideMark/>
          </w:tcPr>
          <w:p w14:paraId="22BB67F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316600°E, 6227540°N</w:t>
            </w:r>
          </w:p>
        </w:tc>
        <w:tc>
          <w:tcPr>
            <w:tcW w:w="491" w:type="pct"/>
            <w:gridSpan w:val="2"/>
            <w:shd w:val="clear" w:color="auto" w:fill="FFFFFF"/>
            <w:tcMar>
              <w:top w:w="15" w:type="dxa"/>
              <w:left w:w="15" w:type="dxa"/>
              <w:bottom w:w="15" w:type="dxa"/>
              <w:right w:w="15" w:type="dxa"/>
            </w:tcMar>
            <w:hideMark/>
          </w:tcPr>
          <w:p w14:paraId="0A90D04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70929080"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A3430</w:t>
            </w:r>
          </w:p>
        </w:tc>
      </w:tr>
      <w:tr w:rsidR="00E54FE7" w:rsidRPr="00E54FE7" w14:paraId="3B55F4EF" w14:textId="77777777" w:rsidTr="00E54FE7">
        <w:tc>
          <w:tcPr>
            <w:tcW w:w="1004" w:type="pct"/>
            <w:shd w:val="clear" w:color="auto" w:fill="FFFFFF"/>
            <w:tcMar>
              <w:top w:w="15" w:type="dxa"/>
              <w:left w:w="15" w:type="dxa"/>
              <w:bottom w:w="15" w:type="dxa"/>
              <w:right w:w="15" w:type="dxa"/>
            </w:tcMar>
            <w:hideMark/>
          </w:tcPr>
          <w:p w14:paraId="40E215A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3C65DD2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Shell grit beach mine</w:t>
            </w:r>
          </w:p>
        </w:tc>
        <w:tc>
          <w:tcPr>
            <w:tcW w:w="942" w:type="pct"/>
            <w:shd w:val="clear" w:color="auto" w:fill="FFFFFF"/>
            <w:tcMar>
              <w:top w:w="15" w:type="dxa"/>
              <w:left w:w="15" w:type="dxa"/>
              <w:bottom w:w="15" w:type="dxa"/>
              <w:right w:w="15" w:type="dxa"/>
            </w:tcMar>
            <w:hideMark/>
          </w:tcPr>
          <w:p w14:paraId="2AE1ABBC"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xml:space="preserve">On </w:t>
            </w:r>
            <w:proofErr w:type="spellStart"/>
            <w:r w:rsidRPr="00E54FE7">
              <w:rPr>
                <w:rFonts w:asciiTheme="minorHAnsi" w:hAnsiTheme="minorHAnsi" w:cstheme="minorHAnsi"/>
                <w:color w:val="0D0D0D" w:themeColor="text1" w:themeTint="F2"/>
                <w:sz w:val="16"/>
                <w:szCs w:val="16"/>
              </w:rPr>
              <w:t>Jibbon</w:t>
            </w:r>
            <w:proofErr w:type="spellEnd"/>
            <w:r w:rsidRPr="00E54FE7">
              <w:rPr>
                <w:rFonts w:asciiTheme="minorHAnsi" w:hAnsiTheme="minorHAnsi" w:cstheme="minorHAnsi"/>
                <w:color w:val="0D0D0D" w:themeColor="text1" w:themeTint="F2"/>
                <w:sz w:val="16"/>
                <w:szCs w:val="16"/>
              </w:rPr>
              <w:t xml:space="preserve"> Beach 200m south-west of </w:t>
            </w:r>
            <w:proofErr w:type="spellStart"/>
            <w:r w:rsidRPr="00E54FE7">
              <w:rPr>
                <w:rFonts w:asciiTheme="minorHAnsi" w:hAnsiTheme="minorHAnsi" w:cstheme="minorHAnsi"/>
                <w:color w:val="0D0D0D" w:themeColor="text1" w:themeTint="F2"/>
                <w:sz w:val="16"/>
                <w:szCs w:val="16"/>
              </w:rPr>
              <w:t>Jibbon</w:t>
            </w:r>
            <w:proofErr w:type="spellEnd"/>
            <w:r w:rsidRPr="00E54FE7">
              <w:rPr>
                <w:rFonts w:asciiTheme="minorHAnsi" w:hAnsiTheme="minorHAnsi" w:cstheme="minorHAnsi"/>
                <w:color w:val="0D0D0D" w:themeColor="text1" w:themeTint="F2"/>
                <w:sz w:val="16"/>
                <w:szCs w:val="16"/>
              </w:rPr>
              <w:t xml:space="preserve"> Head</w:t>
            </w:r>
          </w:p>
        </w:tc>
        <w:tc>
          <w:tcPr>
            <w:tcW w:w="1080" w:type="pct"/>
            <w:gridSpan w:val="2"/>
            <w:shd w:val="clear" w:color="auto" w:fill="FFFFFF"/>
            <w:tcMar>
              <w:top w:w="15" w:type="dxa"/>
              <w:left w:w="15" w:type="dxa"/>
              <w:bottom w:w="15" w:type="dxa"/>
              <w:right w:w="15" w:type="dxa"/>
            </w:tcMar>
            <w:hideMark/>
          </w:tcPr>
          <w:p w14:paraId="2E86163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330895°E, 6227845°N</w:t>
            </w:r>
          </w:p>
        </w:tc>
        <w:tc>
          <w:tcPr>
            <w:tcW w:w="491" w:type="pct"/>
            <w:gridSpan w:val="2"/>
            <w:shd w:val="clear" w:color="auto" w:fill="FFFFFF"/>
            <w:tcMar>
              <w:top w:w="15" w:type="dxa"/>
              <w:left w:w="15" w:type="dxa"/>
              <w:bottom w:w="15" w:type="dxa"/>
              <w:right w:w="15" w:type="dxa"/>
            </w:tcMar>
            <w:hideMark/>
          </w:tcPr>
          <w:p w14:paraId="690F7B1F"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11F33C1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A3432</w:t>
            </w:r>
          </w:p>
        </w:tc>
      </w:tr>
      <w:tr w:rsidR="00E54FE7" w:rsidRPr="00E54FE7" w14:paraId="66676656" w14:textId="77777777" w:rsidTr="00E54FE7">
        <w:tc>
          <w:tcPr>
            <w:tcW w:w="1004" w:type="pct"/>
            <w:shd w:val="clear" w:color="auto" w:fill="FFFFFF"/>
            <w:tcMar>
              <w:top w:w="15" w:type="dxa"/>
              <w:left w:w="15" w:type="dxa"/>
              <w:bottom w:w="15" w:type="dxa"/>
              <w:right w:w="15" w:type="dxa"/>
            </w:tcMar>
            <w:hideMark/>
          </w:tcPr>
          <w:p w14:paraId="6BA24AD7"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4C1E080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Plaque</w:t>
            </w:r>
          </w:p>
        </w:tc>
        <w:tc>
          <w:tcPr>
            <w:tcW w:w="942" w:type="pct"/>
            <w:shd w:val="clear" w:color="auto" w:fill="FFFFFF"/>
            <w:tcMar>
              <w:top w:w="15" w:type="dxa"/>
              <w:left w:w="15" w:type="dxa"/>
              <w:bottom w:w="15" w:type="dxa"/>
              <w:right w:w="15" w:type="dxa"/>
            </w:tcMar>
            <w:hideMark/>
          </w:tcPr>
          <w:p w14:paraId="3726BA01"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xml:space="preserve">Erected in cliff face at </w:t>
            </w:r>
            <w:proofErr w:type="spellStart"/>
            <w:r w:rsidRPr="00E54FE7">
              <w:rPr>
                <w:rFonts w:asciiTheme="minorHAnsi" w:hAnsiTheme="minorHAnsi" w:cstheme="minorHAnsi"/>
                <w:color w:val="0D0D0D" w:themeColor="text1" w:themeTint="F2"/>
                <w:sz w:val="16"/>
                <w:szCs w:val="16"/>
              </w:rPr>
              <w:t>Jibbon</w:t>
            </w:r>
            <w:proofErr w:type="spellEnd"/>
            <w:r w:rsidRPr="00E54FE7">
              <w:rPr>
                <w:rFonts w:asciiTheme="minorHAnsi" w:hAnsiTheme="minorHAnsi" w:cstheme="minorHAnsi"/>
                <w:color w:val="0D0D0D" w:themeColor="text1" w:themeTint="F2"/>
                <w:sz w:val="16"/>
                <w:szCs w:val="16"/>
              </w:rPr>
              <w:t xml:space="preserve"> Head</w:t>
            </w:r>
          </w:p>
        </w:tc>
        <w:tc>
          <w:tcPr>
            <w:tcW w:w="1080" w:type="pct"/>
            <w:gridSpan w:val="2"/>
            <w:shd w:val="clear" w:color="auto" w:fill="FFFFFF"/>
            <w:tcMar>
              <w:top w:w="15" w:type="dxa"/>
              <w:left w:w="15" w:type="dxa"/>
              <w:bottom w:w="15" w:type="dxa"/>
              <w:right w:w="15" w:type="dxa"/>
            </w:tcMar>
            <w:hideMark/>
          </w:tcPr>
          <w:p w14:paraId="63BA7A73"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331035°E, 6227990°N</w:t>
            </w:r>
          </w:p>
        </w:tc>
        <w:tc>
          <w:tcPr>
            <w:tcW w:w="491" w:type="pct"/>
            <w:gridSpan w:val="2"/>
            <w:shd w:val="clear" w:color="auto" w:fill="FFFFFF"/>
            <w:tcMar>
              <w:top w:w="15" w:type="dxa"/>
              <w:left w:w="15" w:type="dxa"/>
              <w:bottom w:w="15" w:type="dxa"/>
              <w:right w:w="15" w:type="dxa"/>
            </w:tcMar>
            <w:hideMark/>
          </w:tcPr>
          <w:p w14:paraId="03F86F90"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6CDC9C5C"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A3431</w:t>
            </w:r>
          </w:p>
        </w:tc>
      </w:tr>
      <w:tr w:rsidR="00E54FE7" w:rsidRPr="00E54FE7" w14:paraId="4850275F" w14:textId="77777777" w:rsidTr="00E54FE7">
        <w:tc>
          <w:tcPr>
            <w:tcW w:w="1004" w:type="pct"/>
            <w:shd w:val="clear" w:color="auto" w:fill="FFFFFF"/>
            <w:tcMar>
              <w:top w:w="15" w:type="dxa"/>
              <w:left w:w="15" w:type="dxa"/>
              <w:bottom w:w="15" w:type="dxa"/>
              <w:right w:w="15" w:type="dxa"/>
            </w:tcMar>
            <w:hideMark/>
          </w:tcPr>
          <w:p w14:paraId="27CDE74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212D85A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xml:space="preserve">Lady Carrington Drive group, including the roadway, sandstone cobblestone paving and Mullion Brook (unlocated site of former </w:t>
            </w:r>
            <w:r w:rsidRPr="00E54FE7">
              <w:rPr>
                <w:rFonts w:asciiTheme="minorHAnsi" w:hAnsiTheme="minorHAnsi" w:cstheme="minorHAnsi"/>
                <w:color w:val="0D0D0D" w:themeColor="text1" w:themeTint="F2"/>
                <w:sz w:val="16"/>
                <w:szCs w:val="16"/>
              </w:rPr>
              <w:lastRenderedPageBreak/>
              <w:t xml:space="preserve">Ranger’s Cottage) (including stone embankment wall on west side of road 8–9 courses high. Jersey Springs, 2 identical stone basins, 0.69cm × 0.55cm, on western side of road, incised deeply with the lettering JERSEY SPRINGS 1892. Each basin fed by spring water flowing from coursed stone-lined drain at bases of basins. Lady Carrington Bower and </w:t>
            </w:r>
            <w:proofErr w:type="spellStart"/>
            <w:r w:rsidRPr="00E54FE7">
              <w:rPr>
                <w:rFonts w:asciiTheme="minorHAnsi" w:hAnsiTheme="minorHAnsi" w:cstheme="minorHAnsi"/>
                <w:color w:val="0D0D0D" w:themeColor="text1" w:themeTint="F2"/>
                <w:sz w:val="16"/>
                <w:szCs w:val="16"/>
              </w:rPr>
              <w:t>Kobardo</w:t>
            </w:r>
            <w:proofErr w:type="spellEnd"/>
            <w:r w:rsidRPr="00E54FE7">
              <w:rPr>
                <w:rFonts w:asciiTheme="minorHAnsi" w:hAnsiTheme="minorHAnsi" w:cstheme="minorHAnsi"/>
                <w:color w:val="0D0D0D" w:themeColor="text1" w:themeTint="F2"/>
                <w:sz w:val="16"/>
                <w:szCs w:val="16"/>
              </w:rPr>
              <w:t xml:space="preserve"> Brook. On east side of road brick basin 0.58cm × 0.58cm, depth 0.33cm, set below rock cut pool. Adjacent flight of 8 small steps lead to lower pool, on western side of which is stonework for culvert across </w:t>
            </w:r>
            <w:proofErr w:type="spellStart"/>
            <w:r w:rsidRPr="00E54FE7">
              <w:rPr>
                <w:rFonts w:asciiTheme="minorHAnsi" w:hAnsiTheme="minorHAnsi" w:cstheme="minorHAnsi"/>
                <w:color w:val="0D0D0D" w:themeColor="text1" w:themeTint="F2"/>
                <w:sz w:val="16"/>
                <w:szCs w:val="16"/>
              </w:rPr>
              <w:t>Kobardo</w:t>
            </w:r>
            <w:proofErr w:type="spellEnd"/>
            <w:r w:rsidRPr="00E54FE7">
              <w:rPr>
                <w:rFonts w:asciiTheme="minorHAnsi" w:hAnsiTheme="minorHAnsi" w:cstheme="minorHAnsi"/>
                <w:color w:val="0D0D0D" w:themeColor="text1" w:themeTint="F2"/>
                <w:sz w:val="16"/>
                <w:szCs w:val="16"/>
              </w:rPr>
              <w:t xml:space="preserve"> Brook. Culvert constructed of squared sandstone blocks up to 6 courses high, with one course forming capping on top. Width of culvert 4.48m (14 feet). On west side of culvert stone steps led down to brook below.</w:t>
            </w:r>
          </w:p>
        </w:tc>
        <w:tc>
          <w:tcPr>
            <w:tcW w:w="942" w:type="pct"/>
            <w:shd w:val="clear" w:color="auto" w:fill="FFFFFF"/>
            <w:tcMar>
              <w:top w:w="15" w:type="dxa"/>
              <w:left w:w="15" w:type="dxa"/>
              <w:bottom w:w="15" w:type="dxa"/>
              <w:right w:w="15" w:type="dxa"/>
            </w:tcMar>
            <w:hideMark/>
          </w:tcPr>
          <w:p w14:paraId="6A6E0840"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lastRenderedPageBreak/>
              <w:t>Lady Carrington Drive, from Audley to Sir Bertram Stevens Drive</w:t>
            </w:r>
          </w:p>
        </w:tc>
        <w:tc>
          <w:tcPr>
            <w:tcW w:w="1080" w:type="pct"/>
            <w:gridSpan w:val="2"/>
            <w:shd w:val="clear" w:color="auto" w:fill="FFFFFF"/>
            <w:tcMar>
              <w:top w:w="15" w:type="dxa"/>
              <w:left w:w="15" w:type="dxa"/>
              <w:bottom w:w="15" w:type="dxa"/>
              <w:right w:w="15" w:type="dxa"/>
            </w:tcMar>
            <w:hideMark/>
          </w:tcPr>
          <w:p w14:paraId="1A3F6741"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320155°E, 6223730°N</w:t>
            </w:r>
          </w:p>
        </w:tc>
        <w:tc>
          <w:tcPr>
            <w:tcW w:w="491" w:type="pct"/>
            <w:gridSpan w:val="2"/>
            <w:shd w:val="clear" w:color="auto" w:fill="FFFFFF"/>
            <w:tcMar>
              <w:top w:w="15" w:type="dxa"/>
              <w:left w:w="15" w:type="dxa"/>
              <w:bottom w:w="15" w:type="dxa"/>
              <w:right w:w="15" w:type="dxa"/>
            </w:tcMar>
            <w:hideMark/>
          </w:tcPr>
          <w:p w14:paraId="0D68E097"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0B7CA84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A3433</w:t>
            </w:r>
          </w:p>
        </w:tc>
      </w:tr>
      <w:tr w:rsidR="00E54FE7" w:rsidRPr="00E54FE7" w14:paraId="09C0606F" w14:textId="77777777" w:rsidTr="00E54FE7">
        <w:tc>
          <w:tcPr>
            <w:tcW w:w="1004" w:type="pct"/>
            <w:shd w:val="clear" w:color="auto" w:fill="FFFFFF"/>
            <w:tcMar>
              <w:top w:w="15" w:type="dxa"/>
              <w:left w:w="15" w:type="dxa"/>
              <w:bottom w:w="15" w:type="dxa"/>
              <w:right w:w="15" w:type="dxa"/>
            </w:tcMar>
            <w:hideMark/>
          </w:tcPr>
          <w:p w14:paraId="46034C37"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lastRenderedPageBreak/>
              <w:t> </w:t>
            </w:r>
          </w:p>
        </w:tc>
        <w:tc>
          <w:tcPr>
            <w:tcW w:w="941" w:type="pct"/>
            <w:gridSpan w:val="2"/>
            <w:shd w:val="clear" w:color="auto" w:fill="FFFFFF"/>
            <w:tcMar>
              <w:top w:w="15" w:type="dxa"/>
              <w:left w:w="15" w:type="dxa"/>
              <w:bottom w:w="15" w:type="dxa"/>
              <w:right w:w="15" w:type="dxa"/>
            </w:tcMar>
            <w:hideMark/>
          </w:tcPr>
          <w:p w14:paraId="078FB89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xml:space="preserve">Now damaged. South of Lady Carrington’s Bower on east side remains old steps—3 are visible. 200m north of </w:t>
            </w:r>
            <w:proofErr w:type="spellStart"/>
            <w:r w:rsidRPr="00E54FE7">
              <w:rPr>
                <w:rFonts w:asciiTheme="minorHAnsi" w:hAnsiTheme="minorHAnsi" w:cstheme="minorHAnsi"/>
                <w:color w:val="0D0D0D" w:themeColor="text1" w:themeTint="F2"/>
                <w:sz w:val="16"/>
                <w:szCs w:val="16"/>
              </w:rPr>
              <w:t>Calala</w:t>
            </w:r>
            <w:proofErr w:type="spellEnd"/>
            <w:r w:rsidRPr="00E54FE7">
              <w:rPr>
                <w:rFonts w:asciiTheme="minorHAnsi" w:hAnsiTheme="minorHAnsi" w:cstheme="minorHAnsi"/>
                <w:color w:val="0D0D0D" w:themeColor="text1" w:themeTint="F2"/>
                <w:sz w:val="16"/>
                <w:szCs w:val="16"/>
              </w:rPr>
              <w:t xml:space="preserve"> rectangular sandstone remain in setting for 22.35m. For most of distance one block wide, at northern end two visible lying adjacent. To east are remnants of small stone cobbles. South of </w:t>
            </w:r>
            <w:proofErr w:type="spellStart"/>
            <w:r w:rsidRPr="00E54FE7">
              <w:rPr>
                <w:rFonts w:asciiTheme="minorHAnsi" w:hAnsiTheme="minorHAnsi" w:cstheme="minorHAnsi"/>
                <w:color w:val="0D0D0D" w:themeColor="text1" w:themeTint="F2"/>
                <w:sz w:val="16"/>
                <w:szCs w:val="16"/>
              </w:rPr>
              <w:t>Karani</w:t>
            </w:r>
            <w:proofErr w:type="spellEnd"/>
            <w:r w:rsidRPr="00E54FE7">
              <w:rPr>
                <w:rFonts w:asciiTheme="minorHAnsi" w:hAnsiTheme="minorHAnsi" w:cstheme="minorHAnsi"/>
                <w:color w:val="0D0D0D" w:themeColor="text1" w:themeTint="F2"/>
                <w:sz w:val="16"/>
                <w:szCs w:val="16"/>
              </w:rPr>
              <w:t xml:space="preserve"> Brook quarry site on east of road. North of Bola Creek quarry site on East side of road. Entrance gates, Lady Carrington Drive, south end. Two stone piers each with 4 bolts protruding from concrete on top, which originally held wrought iron lyre birds forming arch (not extant). Concrete dated 20.12.63 A.W (oral informant: Albie </w:t>
            </w:r>
            <w:proofErr w:type="spellStart"/>
            <w:r w:rsidRPr="00E54FE7">
              <w:rPr>
                <w:rFonts w:asciiTheme="minorHAnsi" w:hAnsiTheme="minorHAnsi" w:cstheme="minorHAnsi"/>
                <w:color w:val="0D0D0D" w:themeColor="text1" w:themeTint="F2"/>
                <w:sz w:val="16"/>
                <w:szCs w:val="16"/>
              </w:rPr>
              <w:t>Weigland</w:t>
            </w:r>
            <w:proofErr w:type="spellEnd"/>
            <w:r w:rsidRPr="00E54FE7">
              <w:rPr>
                <w:rFonts w:asciiTheme="minorHAnsi" w:hAnsiTheme="minorHAnsi" w:cstheme="minorHAnsi"/>
                <w:color w:val="0D0D0D" w:themeColor="text1" w:themeTint="F2"/>
                <w:sz w:val="16"/>
                <w:szCs w:val="16"/>
              </w:rPr>
              <w:t xml:space="preserve">) Curved parallel </w:t>
            </w:r>
            <w:proofErr w:type="gramStart"/>
            <w:r w:rsidRPr="00E54FE7">
              <w:rPr>
                <w:rFonts w:asciiTheme="minorHAnsi" w:hAnsiTheme="minorHAnsi" w:cstheme="minorHAnsi"/>
                <w:color w:val="0D0D0D" w:themeColor="text1" w:themeTint="F2"/>
                <w:sz w:val="16"/>
                <w:szCs w:val="16"/>
              </w:rPr>
              <w:t>stone walls</w:t>
            </w:r>
            <w:proofErr w:type="gramEnd"/>
            <w:r w:rsidRPr="00E54FE7">
              <w:rPr>
                <w:rFonts w:asciiTheme="minorHAnsi" w:hAnsiTheme="minorHAnsi" w:cstheme="minorHAnsi"/>
                <w:color w:val="0D0D0D" w:themeColor="text1" w:themeTint="F2"/>
                <w:sz w:val="16"/>
                <w:szCs w:val="16"/>
              </w:rPr>
              <w:t xml:space="preserve"> on either side of gate with central depression for flower beds. Style of stonework construction not seen elsewhere in Lady Carrington Drive sites—rectangular flat </w:t>
            </w:r>
            <w:r w:rsidRPr="00E54FE7">
              <w:rPr>
                <w:rFonts w:asciiTheme="minorHAnsi" w:hAnsiTheme="minorHAnsi" w:cstheme="minorHAnsi"/>
                <w:color w:val="0D0D0D" w:themeColor="text1" w:themeTint="F2"/>
                <w:sz w:val="16"/>
                <w:szCs w:val="16"/>
              </w:rPr>
              <w:lastRenderedPageBreak/>
              <w:t xml:space="preserve">stones with thick mortar—strong horizontal emphasis. </w:t>
            </w:r>
            <w:proofErr w:type="spellStart"/>
            <w:r w:rsidRPr="00E54FE7">
              <w:rPr>
                <w:rFonts w:asciiTheme="minorHAnsi" w:hAnsiTheme="minorHAnsi" w:cstheme="minorHAnsi"/>
                <w:color w:val="0D0D0D" w:themeColor="text1" w:themeTint="F2"/>
                <w:sz w:val="16"/>
                <w:szCs w:val="16"/>
              </w:rPr>
              <w:t>Leterite</w:t>
            </w:r>
            <w:proofErr w:type="spellEnd"/>
            <w:r w:rsidRPr="00E54FE7">
              <w:rPr>
                <w:rFonts w:asciiTheme="minorHAnsi" w:hAnsiTheme="minorHAnsi" w:cstheme="minorHAnsi"/>
                <w:color w:val="0D0D0D" w:themeColor="text1" w:themeTint="F2"/>
                <w:sz w:val="16"/>
                <w:szCs w:val="16"/>
              </w:rPr>
              <w:t xml:space="preserve"> quarry opposite entrance gates, on east side of road.</w:t>
            </w:r>
          </w:p>
        </w:tc>
        <w:tc>
          <w:tcPr>
            <w:tcW w:w="942" w:type="pct"/>
            <w:shd w:val="clear" w:color="auto" w:fill="FFFFFF"/>
            <w:tcMar>
              <w:top w:w="15" w:type="dxa"/>
              <w:left w:w="15" w:type="dxa"/>
              <w:bottom w:w="15" w:type="dxa"/>
              <w:right w:w="15" w:type="dxa"/>
            </w:tcMar>
            <w:hideMark/>
          </w:tcPr>
          <w:p w14:paraId="2FAA48AF"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lastRenderedPageBreak/>
              <w:t> </w:t>
            </w:r>
          </w:p>
        </w:tc>
        <w:tc>
          <w:tcPr>
            <w:tcW w:w="1080" w:type="pct"/>
            <w:gridSpan w:val="2"/>
            <w:shd w:val="clear" w:color="auto" w:fill="FFFFFF"/>
            <w:tcMar>
              <w:top w:w="15" w:type="dxa"/>
              <w:left w:w="15" w:type="dxa"/>
              <w:bottom w:w="15" w:type="dxa"/>
              <w:right w:w="15" w:type="dxa"/>
            </w:tcMar>
            <w:hideMark/>
          </w:tcPr>
          <w:p w14:paraId="32B33FC3"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w:t>
            </w:r>
          </w:p>
        </w:tc>
        <w:tc>
          <w:tcPr>
            <w:tcW w:w="491" w:type="pct"/>
            <w:gridSpan w:val="2"/>
            <w:shd w:val="clear" w:color="auto" w:fill="FFFFFF"/>
            <w:tcMar>
              <w:top w:w="15" w:type="dxa"/>
              <w:left w:w="15" w:type="dxa"/>
              <w:bottom w:w="15" w:type="dxa"/>
              <w:right w:w="15" w:type="dxa"/>
            </w:tcMar>
            <w:hideMark/>
          </w:tcPr>
          <w:p w14:paraId="21A1DBA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w:t>
            </w:r>
          </w:p>
        </w:tc>
        <w:tc>
          <w:tcPr>
            <w:tcW w:w="0" w:type="auto"/>
            <w:gridSpan w:val="2"/>
            <w:shd w:val="clear" w:color="auto" w:fill="FFFFFF"/>
            <w:tcMar>
              <w:top w:w="15" w:type="dxa"/>
              <w:left w:w="15" w:type="dxa"/>
              <w:bottom w:w="15" w:type="dxa"/>
              <w:right w:w="15" w:type="dxa"/>
            </w:tcMar>
            <w:hideMark/>
          </w:tcPr>
          <w:p w14:paraId="597572C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w:t>
            </w:r>
          </w:p>
        </w:tc>
      </w:tr>
      <w:tr w:rsidR="00E54FE7" w:rsidRPr="00E54FE7" w14:paraId="14AB5C75" w14:textId="77777777" w:rsidTr="00E54FE7">
        <w:tc>
          <w:tcPr>
            <w:tcW w:w="1004" w:type="pct"/>
            <w:shd w:val="clear" w:color="auto" w:fill="FFFFFF"/>
            <w:tcMar>
              <w:top w:w="15" w:type="dxa"/>
              <w:left w:w="15" w:type="dxa"/>
              <w:bottom w:w="15" w:type="dxa"/>
              <w:right w:w="15" w:type="dxa"/>
            </w:tcMar>
            <w:hideMark/>
          </w:tcPr>
          <w:p w14:paraId="344041A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lastRenderedPageBreak/>
              <w:t> </w:t>
            </w:r>
          </w:p>
        </w:tc>
        <w:tc>
          <w:tcPr>
            <w:tcW w:w="941" w:type="pct"/>
            <w:gridSpan w:val="2"/>
            <w:shd w:val="clear" w:color="auto" w:fill="FFFFFF"/>
            <w:tcMar>
              <w:top w:w="15" w:type="dxa"/>
              <w:left w:w="15" w:type="dxa"/>
              <w:bottom w:w="15" w:type="dxa"/>
              <w:right w:w="15" w:type="dxa"/>
            </w:tcMar>
            <w:hideMark/>
          </w:tcPr>
          <w:p w14:paraId="2022F6B7"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xml:space="preserve">Quarry face c. 15m high, extends some 70m in length. Cuttings in rockface indicate quarrying both Laterite gravel and stone. East Lady Carrington Drive formerly continued through quarry site opposite entrance gates for further two miles to the original park boundary. This section is now part of Lady </w:t>
            </w:r>
            <w:proofErr w:type="spellStart"/>
            <w:r w:rsidRPr="00E54FE7">
              <w:rPr>
                <w:rFonts w:asciiTheme="minorHAnsi" w:hAnsiTheme="minorHAnsi" w:cstheme="minorHAnsi"/>
                <w:color w:val="0D0D0D" w:themeColor="text1" w:themeTint="F2"/>
                <w:sz w:val="16"/>
                <w:szCs w:val="16"/>
              </w:rPr>
              <w:t>Wakehurst</w:t>
            </w:r>
            <w:proofErr w:type="spellEnd"/>
            <w:r w:rsidRPr="00E54FE7">
              <w:rPr>
                <w:rFonts w:asciiTheme="minorHAnsi" w:hAnsiTheme="minorHAnsi" w:cstheme="minorHAnsi"/>
                <w:color w:val="0D0D0D" w:themeColor="text1" w:themeTint="F2"/>
                <w:sz w:val="16"/>
                <w:szCs w:val="16"/>
              </w:rPr>
              <w:t xml:space="preserve"> Drive.)</w:t>
            </w:r>
          </w:p>
        </w:tc>
        <w:tc>
          <w:tcPr>
            <w:tcW w:w="942" w:type="pct"/>
            <w:shd w:val="clear" w:color="auto" w:fill="FFFFFF"/>
            <w:tcMar>
              <w:top w:w="15" w:type="dxa"/>
              <w:left w:w="15" w:type="dxa"/>
              <w:bottom w:w="15" w:type="dxa"/>
              <w:right w:w="15" w:type="dxa"/>
            </w:tcMar>
            <w:hideMark/>
          </w:tcPr>
          <w:p w14:paraId="785F7E8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w:t>
            </w:r>
          </w:p>
        </w:tc>
        <w:tc>
          <w:tcPr>
            <w:tcW w:w="1080" w:type="pct"/>
            <w:gridSpan w:val="2"/>
            <w:shd w:val="clear" w:color="auto" w:fill="FFFFFF"/>
            <w:tcMar>
              <w:top w:w="15" w:type="dxa"/>
              <w:left w:w="15" w:type="dxa"/>
              <w:bottom w:w="15" w:type="dxa"/>
              <w:right w:w="15" w:type="dxa"/>
            </w:tcMar>
            <w:hideMark/>
          </w:tcPr>
          <w:p w14:paraId="0286F0A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w:t>
            </w:r>
          </w:p>
        </w:tc>
        <w:tc>
          <w:tcPr>
            <w:tcW w:w="491" w:type="pct"/>
            <w:gridSpan w:val="2"/>
            <w:shd w:val="clear" w:color="auto" w:fill="FFFFFF"/>
            <w:tcMar>
              <w:top w:w="15" w:type="dxa"/>
              <w:left w:w="15" w:type="dxa"/>
              <w:bottom w:w="15" w:type="dxa"/>
              <w:right w:w="15" w:type="dxa"/>
            </w:tcMar>
            <w:hideMark/>
          </w:tcPr>
          <w:p w14:paraId="0DCAA28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w:t>
            </w:r>
          </w:p>
        </w:tc>
        <w:tc>
          <w:tcPr>
            <w:tcW w:w="0" w:type="auto"/>
            <w:gridSpan w:val="2"/>
            <w:shd w:val="clear" w:color="auto" w:fill="FFFFFF"/>
            <w:tcMar>
              <w:top w:w="15" w:type="dxa"/>
              <w:left w:w="15" w:type="dxa"/>
              <w:bottom w:w="15" w:type="dxa"/>
              <w:right w:w="15" w:type="dxa"/>
            </w:tcMar>
            <w:hideMark/>
          </w:tcPr>
          <w:p w14:paraId="31C95AC1"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w:t>
            </w:r>
          </w:p>
        </w:tc>
      </w:tr>
      <w:tr w:rsidR="00E54FE7" w:rsidRPr="00E54FE7" w14:paraId="688C69A4" w14:textId="77777777" w:rsidTr="00E54FE7">
        <w:tc>
          <w:tcPr>
            <w:tcW w:w="1004" w:type="pct"/>
            <w:shd w:val="clear" w:color="auto" w:fill="FFFFFF"/>
            <w:tcMar>
              <w:top w:w="15" w:type="dxa"/>
              <w:left w:w="15" w:type="dxa"/>
              <w:bottom w:w="15" w:type="dxa"/>
              <w:right w:w="15" w:type="dxa"/>
            </w:tcMar>
            <w:hideMark/>
          </w:tcPr>
          <w:p w14:paraId="0D06ACC7"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541F119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Florence Parade</w:t>
            </w:r>
          </w:p>
        </w:tc>
        <w:tc>
          <w:tcPr>
            <w:tcW w:w="942" w:type="pct"/>
            <w:shd w:val="clear" w:color="auto" w:fill="FFFFFF"/>
            <w:tcMar>
              <w:top w:w="15" w:type="dxa"/>
              <w:left w:w="15" w:type="dxa"/>
              <w:bottom w:w="15" w:type="dxa"/>
              <w:right w:w="15" w:type="dxa"/>
            </w:tcMar>
            <w:hideMark/>
          </w:tcPr>
          <w:p w14:paraId="46F238F3"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xml:space="preserve">Commencing at </w:t>
            </w:r>
            <w:proofErr w:type="spellStart"/>
            <w:r w:rsidRPr="00E54FE7">
              <w:rPr>
                <w:rFonts w:asciiTheme="minorHAnsi" w:hAnsiTheme="minorHAnsi" w:cstheme="minorHAnsi"/>
                <w:color w:val="0D0D0D" w:themeColor="text1" w:themeTint="F2"/>
                <w:sz w:val="16"/>
                <w:szCs w:val="16"/>
              </w:rPr>
              <w:t>Grays</w:t>
            </w:r>
            <w:proofErr w:type="spellEnd"/>
            <w:r w:rsidRPr="00E54FE7">
              <w:rPr>
                <w:rFonts w:asciiTheme="minorHAnsi" w:hAnsiTheme="minorHAnsi" w:cstheme="minorHAnsi"/>
                <w:color w:val="0D0D0D" w:themeColor="text1" w:themeTint="F2"/>
                <w:sz w:val="16"/>
                <w:szCs w:val="16"/>
              </w:rPr>
              <w:t xml:space="preserve"> Point and terminating at Lady Rawson Parade</w:t>
            </w:r>
          </w:p>
        </w:tc>
        <w:tc>
          <w:tcPr>
            <w:tcW w:w="1080" w:type="pct"/>
            <w:gridSpan w:val="2"/>
            <w:shd w:val="clear" w:color="auto" w:fill="FFFFFF"/>
            <w:tcMar>
              <w:top w:w="15" w:type="dxa"/>
              <w:left w:w="15" w:type="dxa"/>
              <w:bottom w:w="15" w:type="dxa"/>
              <w:right w:w="15" w:type="dxa"/>
            </w:tcMar>
            <w:hideMark/>
          </w:tcPr>
          <w:p w14:paraId="557FA87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321440°E, 6229450°N</w:t>
            </w:r>
          </w:p>
        </w:tc>
        <w:tc>
          <w:tcPr>
            <w:tcW w:w="491" w:type="pct"/>
            <w:gridSpan w:val="2"/>
            <w:shd w:val="clear" w:color="auto" w:fill="FFFFFF"/>
            <w:tcMar>
              <w:top w:w="15" w:type="dxa"/>
              <w:left w:w="15" w:type="dxa"/>
              <w:bottom w:w="15" w:type="dxa"/>
              <w:right w:w="15" w:type="dxa"/>
            </w:tcMar>
            <w:hideMark/>
          </w:tcPr>
          <w:p w14:paraId="1D6F473C"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510C8663"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A3434</w:t>
            </w:r>
          </w:p>
        </w:tc>
      </w:tr>
      <w:tr w:rsidR="00E54FE7" w:rsidRPr="00E54FE7" w14:paraId="7DB6E264" w14:textId="77777777" w:rsidTr="00E54FE7">
        <w:tc>
          <w:tcPr>
            <w:tcW w:w="1004" w:type="pct"/>
            <w:shd w:val="clear" w:color="auto" w:fill="FFFFFF"/>
            <w:tcMar>
              <w:top w:w="15" w:type="dxa"/>
              <w:left w:w="15" w:type="dxa"/>
              <w:bottom w:w="15" w:type="dxa"/>
              <w:right w:w="15" w:type="dxa"/>
            </w:tcMar>
            <w:hideMark/>
          </w:tcPr>
          <w:p w14:paraId="6DBDA51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1F72A458"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Bundeena/Maianbar water supply</w:t>
            </w:r>
          </w:p>
        </w:tc>
        <w:tc>
          <w:tcPr>
            <w:tcW w:w="942" w:type="pct"/>
            <w:shd w:val="clear" w:color="auto" w:fill="FFFFFF"/>
            <w:tcMar>
              <w:top w:w="15" w:type="dxa"/>
              <w:left w:w="15" w:type="dxa"/>
              <w:bottom w:w="15" w:type="dxa"/>
              <w:right w:w="15" w:type="dxa"/>
            </w:tcMar>
            <w:hideMark/>
          </w:tcPr>
          <w:p w14:paraId="0C1780B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50 Maianbar Road to Cabbage Tree Basin</w:t>
            </w:r>
          </w:p>
        </w:tc>
        <w:tc>
          <w:tcPr>
            <w:tcW w:w="1080" w:type="pct"/>
            <w:gridSpan w:val="2"/>
            <w:shd w:val="clear" w:color="auto" w:fill="FFFFFF"/>
            <w:tcMar>
              <w:top w:w="15" w:type="dxa"/>
              <w:left w:w="15" w:type="dxa"/>
              <w:bottom w:w="15" w:type="dxa"/>
              <w:right w:w="15" w:type="dxa"/>
            </w:tcMar>
            <w:hideMark/>
          </w:tcPr>
          <w:p w14:paraId="7CB2920C"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Lot 1, DP 444458 and unidentified land between Maianbar Road and Bundeena Drive</w:t>
            </w:r>
          </w:p>
        </w:tc>
        <w:tc>
          <w:tcPr>
            <w:tcW w:w="491" w:type="pct"/>
            <w:gridSpan w:val="2"/>
            <w:shd w:val="clear" w:color="auto" w:fill="FFFFFF"/>
            <w:tcMar>
              <w:top w:w="15" w:type="dxa"/>
              <w:left w:w="15" w:type="dxa"/>
              <w:bottom w:w="15" w:type="dxa"/>
              <w:right w:w="15" w:type="dxa"/>
            </w:tcMar>
            <w:hideMark/>
          </w:tcPr>
          <w:p w14:paraId="6999C9D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4BE07A0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A3424</w:t>
            </w:r>
          </w:p>
        </w:tc>
      </w:tr>
      <w:tr w:rsidR="00E54FE7" w:rsidRPr="00E54FE7" w14:paraId="52D28A56" w14:textId="77777777" w:rsidTr="00E54FE7">
        <w:tc>
          <w:tcPr>
            <w:tcW w:w="1004" w:type="pct"/>
            <w:shd w:val="clear" w:color="auto" w:fill="FFFFFF"/>
            <w:tcMar>
              <w:top w:w="15" w:type="dxa"/>
              <w:left w:w="15" w:type="dxa"/>
              <w:bottom w:w="15" w:type="dxa"/>
              <w:right w:w="15" w:type="dxa"/>
            </w:tcMar>
            <w:hideMark/>
          </w:tcPr>
          <w:p w14:paraId="6C1813D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72BDB5C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Remains of landscape and jetty</w:t>
            </w:r>
          </w:p>
        </w:tc>
        <w:tc>
          <w:tcPr>
            <w:tcW w:w="942" w:type="pct"/>
            <w:shd w:val="clear" w:color="auto" w:fill="FFFFFF"/>
            <w:tcMar>
              <w:top w:w="15" w:type="dxa"/>
              <w:left w:w="15" w:type="dxa"/>
              <w:bottom w:w="15" w:type="dxa"/>
              <w:right w:w="15" w:type="dxa"/>
            </w:tcMar>
            <w:hideMark/>
          </w:tcPr>
          <w:p w14:paraId="72F4A18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xml:space="preserve">Point Danger on western side of </w:t>
            </w:r>
            <w:proofErr w:type="spellStart"/>
            <w:r w:rsidRPr="00E54FE7">
              <w:rPr>
                <w:rFonts w:asciiTheme="minorHAnsi" w:hAnsiTheme="minorHAnsi" w:cstheme="minorHAnsi"/>
                <w:color w:val="0D0D0D" w:themeColor="text1" w:themeTint="F2"/>
                <w:sz w:val="16"/>
                <w:szCs w:val="16"/>
              </w:rPr>
              <w:t>Gundamaian</w:t>
            </w:r>
            <w:proofErr w:type="spellEnd"/>
          </w:p>
        </w:tc>
        <w:tc>
          <w:tcPr>
            <w:tcW w:w="1080" w:type="pct"/>
            <w:gridSpan w:val="2"/>
            <w:shd w:val="clear" w:color="auto" w:fill="FFFFFF"/>
            <w:tcMar>
              <w:top w:w="15" w:type="dxa"/>
              <w:left w:w="15" w:type="dxa"/>
              <w:bottom w:w="15" w:type="dxa"/>
              <w:right w:w="15" w:type="dxa"/>
            </w:tcMar>
            <w:hideMark/>
          </w:tcPr>
          <w:p w14:paraId="2DE5EEC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323900°E, 6228820°N</w:t>
            </w:r>
          </w:p>
        </w:tc>
        <w:tc>
          <w:tcPr>
            <w:tcW w:w="491" w:type="pct"/>
            <w:gridSpan w:val="2"/>
            <w:shd w:val="clear" w:color="auto" w:fill="FFFFFF"/>
            <w:tcMar>
              <w:top w:w="15" w:type="dxa"/>
              <w:left w:w="15" w:type="dxa"/>
              <w:bottom w:w="15" w:type="dxa"/>
              <w:right w:w="15" w:type="dxa"/>
            </w:tcMar>
            <w:hideMark/>
          </w:tcPr>
          <w:p w14:paraId="6906BC7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4279B99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A3436</w:t>
            </w:r>
          </w:p>
        </w:tc>
      </w:tr>
      <w:tr w:rsidR="00E54FE7" w:rsidRPr="00E54FE7" w14:paraId="50A969FE" w14:textId="77777777" w:rsidTr="00E54FE7">
        <w:tc>
          <w:tcPr>
            <w:tcW w:w="1004" w:type="pct"/>
            <w:shd w:val="clear" w:color="auto" w:fill="FFFFFF"/>
            <w:tcMar>
              <w:top w:w="15" w:type="dxa"/>
              <w:left w:w="15" w:type="dxa"/>
              <w:bottom w:w="15" w:type="dxa"/>
              <w:right w:w="15" w:type="dxa"/>
            </w:tcMar>
            <w:hideMark/>
          </w:tcPr>
          <w:p w14:paraId="7211D7F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3196E697"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Site of landscaping and jetty remains</w:t>
            </w:r>
          </w:p>
        </w:tc>
        <w:tc>
          <w:tcPr>
            <w:tcW w:w="942" w:type="pct"/>
            <w:shd w:val="clear" w:color="auto" w:fill="FFFFFF"/>
            <w:tcMar>
              <w:top w:w="15" w:type="dxa"/>
              <w:left w:w="15" w:type="dxa"/>
              <w:bottom w:w="15" w:type="dxa"/>
              <w:right w:w="15" w:type="dxa"/>
            </w:tcMar>
            <w:hideMark/>
          </w:tcPr>
          <w:p w14:paraId="0518E9D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xml:space="preserve">Point Danger on western side of </w:t>
            </w:r>
            <w:proofErr w:type="spellStart"/>
            <w:r w:rsidRPr="00E54FE7">
              <w:rPr>
                <w:rFonts w:asciiTheme="minorHAnsi" w:hAnsiTheme="minorHAnsi" w:cstheme="minorHAnsi"/>
                <w:color w:val="0D0D0D" w:themeColor="text1" w:themeTint="F2"/>
                <w:sz w:val="16"/>
                <w:szCs w:val="16"/>
              </w:rPr>
              <w:t>Gundamaian</w:t>
            </w:r>
            <w:proofErr w:type="spellEnd"/>
          </w:p>
        </w:tc>
        <w:tc>
          <w:tcPr>
            <w:tcW w:w="1080" w:type="pct"/>
            <w:gridSpan w:val="2"/>
            <w:shd w:val="clear" w:color="auto" w:fill="FFFFFF"/>
            <w:tcMar>
              <w:top w:w="15" w:type="dxa"/>
              <w:left w:w="15" w:type="dxa"/>
              <w:bottom w:w="15" w:type="dxa"/>
              <w:right w:w="15" w:type="dxa"/>
            </w:tcMar>
            <w:hideMark/>
          </w:tcPr>
          <w:p w14:paraId="27CF1B9F"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323800°E, 6229020°N</w:t>
            </w:r>
          </w:p>
        </w:tc>
        <w:tc>
          <w:tcPr>
            <w:tcW w:w="491" w:type="pct"/>
            <w:gridSpan w:val="2"/>
            <w:shd w:val="clear" w:color="auto" w:fill="FFFFFF"/>
            <w:tcMar>
              <w:top w:w="15" w:type="dxa"/>
              <w:left w:w="15" w:type="dxa"/>
              <w:bottom w:w="15" w:type="dxa"/>
              <w:right w:w="15" w:type="dxa"/>
            </w:tcMar>
            <w:hideMark/>
          </w:tcPr>
          <w:p w14:paraId="4F635FA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325A638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A3435</w:t>
            </w:r>
          </w:p>
        </w:tc>
      </w:tr>
      <w:tr w:rsidR="00E54FE7" w:rsidRPr="00E54FE7" w14:paraId="0A614C5E" w14:textId="77777777" w:rsidTr="00E54FE7">
        <w:tc>
          <w:tcPr>
            <w:tcW w:w="1004" w:type="pct"/>
            <w:shd w:val="clear" w:color="auto" w:fill="FFFFFF"/>
            <w:tcMar>
              <w:top w:w="15" w:type="dxa"/>
              <w:left w:w="15" w:type="dxa"/>
              <w:bottom w:w="15" w:type="dxa"/>
              <w:right w:w="15" w:type="dxa"/>
            </w:tcMar>
            <w:hideMark/>
          </w:tcPr>
          <w:p w14:paraId="0E540C58"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496A41F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Rawson Drive, including site of bridge across tributary of Temptation Creek</w:t>
            </w:r>
          </w:p>
        </w:tc>
        <w:tc>
          <w:tcPr>
            <w:tcW w:w="942" w:type="pct"/>
            <w:shd w:val="clear" w:color="auto" w:fill="FFFFFF"/>
            <w:tcMar>
              <w:top w:w="15" w:type="dxa"/>
              <w:left w:w="15" w:type="dxa"/>
              <w:bottom w:w="15" w:type="dxa"/>
              <w:right w:w="15" w:type="dxa"/>
            </w:tcMar>
            <w:hideMark/>
          </w:tcPr>
          <w:p w14:paraId="0C7285B1"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Rawson Drive, 200m east of tram line</w:t>
            </w:r>
          </w:p>
        </w:tc>
        <w:tc>
          <w:tcPr>
            <w:tcW w:w="1080" w:type="pct"/>
            <w:gridSpan w:val="2"/>
            <w:shd w:val="clear" w:color="auto" w:fill="FFFFFF"/>
            <w:tcMar>
              <w:top w:w="15" w:type="dxa"/>
              <w:left w:w="15" w:type="dxa"/>
              <w:bottom w:w="15" w:type="dxa"/>
              <w:right w:w="15" w:type="dxa"/>
            </w:tcMar>
            <w:hideMark/>
          </w:tcPr>
          <w:p w14:paraId="207F97A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320500°E, 6230060°N</w:t>
            </w:r>
          </w:p>
        </w:tc>
        <w:tc>
          <w:tcPr>
            <w:tcW w:w="491" w:type="pct"/>
            <w:gridSpan w:val="2"/>
            <w:shd w:val="clear" w:color="auto" w:fill="FFFFFF"/>
            <w:tcMar>
              <w:top w:w="15" w:type="dxa"/>
              <w:left w:w="15" w:type="dxa"/>
              <w:bottom w:w="15" w:type="dxa"/>
              <w:right w:w="15" w:type="dxa"/>
            </w:tcMar>
            <w:hideMark/>
          </w:tcPr>
          <w:p w14:paraId="59EA2FB8"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08359351"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A3438</w:t>
            </w:r>
          </w:p>
        </w:tc>
      </w:tr>
      <w:tr w:rsidR="00E54FE7" w:rsidRPr="00E54FE7" w14:paraId="3F55E884" w14:textId="77777777" w:rsidTr="00E54FE7">
        <w:tc>
          <w:tcPr>
            <w:tcW w:w="1004" w:type="pct"/>
            <w:shd w:val="clear" w:color="auto" w:fill="FFFFFF"/>
            <w:tcMar>
              <w:top w:w="15" w:type="dxa"/>
              <w:left w:w="15" w:type="dxa"/>
              <w:bottom w:w="15" w:type="dxa"/>
              <w:right w:w="15" w:type="dxa"/>
            </w:tcMar>
            <w:hideMark/>
          </w:tcPr>
          <w:p w14:paraId="51BB5FA1"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1C50872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Rawson Road Group—road (including small sandstone cobblestones)</w:t>
            </w:r>
          </w:p>
        </w:tc>
        <w:tc>
          <w:tcPr>
            <w:tcW w:w="942" w:type="pct"/>
            <w:shd w:val="clear" w:color="auto" w:fill="FFFFFF"/>
            <w:tcMar>
              <w:top w:w="15" w:type="dxa"/>
              <w:left w:w="15" w:type="dxa"/>
              <w:bottom w:w="15" w:type="dxa"/>
              <w:right w:w="15" w:type="dxa"/>
            </w:tcMar>
            <w:hideMark/>
          </w:tcPr>
          <w:p w14:paraId="585D603F"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Rawson Drive, east of Illawarra railway line, beside fire trail</w:t>
            </w:r>
          </w:p>
        </w:tc>
        <w:tc>
          <w:tcPr>
            <w:tcW w:w="1080" w:type="pct"/>
            <w:gridSpan w:val="2"/>
            <w:shd w:val="clear" w:color="auto" w:fill="FFFFFF"/>
            <w:tcMar>
              <w:top w:w="15" w:type="dxa"/>
              <w:left w:w="15" w:type="dxa"/>
              <w:bottom w:w="15" w:type="dxa"/>
              <w:right w:w="15" w:type="dxa"/>
            </w:tcMar>
            <w:hideMark/>
          </w:tcPr>
          <w:p w14:paraId="1142278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320390°E, 6230240°N</w:t>
            </w:r>
          </w:p>
        </w:tc>
        <w:tc>
          <w:tcPr>
            <w:tcW w:w="491" w:type="pct"/>
            <w:gridSpan w:val="2"/>
            <w:shd w:val="clear" w:color="auto" w:fill="FFFFFF"/>
            <w:tcMar>
              <w:top w:w="15" w:type="dxa"/>
              <w:left w:w="15" w:type="dxa"/>
              <w:bottom w:w="15" w:type="dxa"/>
              <w:right w:w="15" w:type="dxa"/>
            </w:tcMar>
            <w:hideMark/>
          </w:tcPr>
          <w:p w14:paraId="31F258C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3945A19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A3439</w:t>
            </w:r>
          </w:p>
        </w:tc>
      </w:tr>
      <w:tr w:rsidR="00E54FE7" w:rsidRPr="00E54FE7" w14:paraId="7E256BDC" w14:textId="77777777" w:rsidTr="00E54FE7">
        <w:tc>
          <w:tcPr>
            <w:tcW w:w="1004" w:type="pct"/>
            <w:shd w:val="clear" w:color="auto" w:fill="FFFFFF"/>
            <w:tcMar>
              <w:top w:w="15" w:type="dxa"/>
              <w:left w:w="15" w:type="dxa"/>
              <w:bottom w:w="15" w:type="dxa"/>
              <w:right w:w="15" w:type="dxa"/>
            </w:tcMar>
            <w:hideMark/>
          </w:tcPr>
          <w:p w14:paraId="5DC5D9A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0A3CDE3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Remains of house sites</w:t>
            </w:r>
          </w:p>
        </w:tc>
        <w:tc>
          <w:tcPr>
            <w:tcW w:w="942" w:type="pct"/>
            <w:shd w:val="clear" w:color="auto" w:fill="FFFFFF"/>
            <w:tcMar>
              <w:top w:w="15" w:type="dxa"/>
              <w:left w:w="15" w:type="dxa"/>
              <w:bottom w:w="15" w:type="dxa"/>
              <w:right w:w="15" w:type="dxa"/>
            </w:tcMar>
            <w:hideMark/>
          </w:tcPr>
          <w:p w14:paraId="5C260DC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Red Jacks Point</w:t>
            </w:r>
          </w:p>
        </w:tc>
        <w:tc>
          <w:tcPr>
            <w:tcW w:w="1080" w:type="pct"/>
            <w:gridSpan w:val="2"/>
            <w:shd w:val="clear" w:color="auto" w:fill="FFFFFF"/>
            <w:tcMar>
              <w:top w:w="15" w:type="dxa"/>
              <w:left w:w="15" w:type="dxa"/>
              <w:bottom w:w="15" w:type="dxa"/>
              <w:right w:w="15" w:type="dxa"/>
            </w:tcMar>
            <w:hideMark/>
          </w:tcPr>
          <w:p w14:paraId="3AEB08F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Lot 1, DP 744531</w:t>
            </w:r>
          </w:p>
        </w:tc>
        <w:tc>
          <w:tcPr>
            <w:tcW w:w="491" w:type="pct"/>
            <w:gridSpan w:val="2"/>
            <w:shd w:val="clear" w:color="auto" w:fill="FFFFFF"/>
            <w:tcMar>
              <w:top w:w="15" w:type="dxa"/>
              <w:left w:w="15" w:type="dxa"/>
              <w:bottom w:w="15" w:type="dxa"/>
              <w:right w:w="15" w:type="dxa"/>
            </w:tcMar>
            <w:hideMark/>
          </w:tcPr>
          <w:p w14:paraId="65C3FA18"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2A5E490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A3440</w:t>
            </w:r>
          </w:p>
        </w:tc>
      </w:tr>
      <w:tr w:rsidR="00E54FE7" w:rsidRPr="00E54FE7" w14:paraId="48B08081" w14:textId="77777777" w:rsidTr="00E54FE7">
        <w:tc>
          <w:tcPr>
            <w:tcW w:w="1004" w:type="pct"/>
            <w:shd w:val="clear" w:color="auto" w:fill="FFFFFF"/>
            <w:tcMar>
              <w:top w:w="15" w:type="dxa"/>
              <w:left w:w="15" w:type="dxa"/>
              <w:bottom w:w="15" w:type="dxa"/>
              <w:right w:w="15" w:type="dxa"/>
            </w:tcMar>
            <w:hideMark/>
          </w:tcPr>
          <w:p w14:paraId="7CA7C59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4B5416A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End of Simpsons Road, Simpsons Hotel site, sandstone remains, sea wall and Norfolk Island Pines</w:t>
            </w:r>
          </w:p>
        </w:tc>
        <w:tc>
          <w:tcPr>
            <w:tcW w:w="942" w:type="pct"/>
            <w:shd w:val="clear" w:color="auto" w:fill="FFFFFF"/>
            <w:tcMar>
              <w:top w:w="15" w:type="dxa"/>
              <w:left w:w="15" w:type="dxa"/>
              <w:bottom w:w="15" w:type="dxa"/>
              <w:right w:w="15" w:type="dxa"/>
            </w:tcMar>
            <w:hideMark/>
          </w:tcPr>
          <w:p w14:paraId="73F52A87"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End of Simpson Road</w:t>
            </w:r>
          </w:p>
        </w:tc>
        <w:tc>
          <w:tcPr>
            <w:tcW w:w="1080" w:type="pct"/>
            <w:gridSpan w:val="2"/>
            <w:shd w:val="clear" w:color="auto" w:fill="FFFFFF"/>
            <w:tcMar>
              <w:top w:w="15" w:type="dxa"/>
              <w:left w:w="15" w:type="dxa"/>
              <w:bottom w:w="15" w:type="dxa"/>
              <w:right w:w="15" w:type="dxa"/>
            </w:tcMar>
            <w:hideMark/>
          </w:tcPr>
          <w:p w14:paraId="1F6D698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Lot 162A, DP 10317</w:t>
            </w:r>
          </w:p>
        </w:tc>
        <w:tc>
          <w:tcPr>
            <w:tcW w:w="491" w:type="pct"/>
            <w:gridSpan w:val="2"/>
            <w:shd w:val="clear" w:color="auto" w:fill="FFFFFF"/>
            <w:tcMar>
              <w:top w:w="15" w:type="dxa"/>
              <w:left w:w="15" w:type="dxa"/>
              <w:bottom w:w="15" w:type="dxa"/>
              <w:right w:w="15" w:type="dxa"/>
            </w:tcMar>
            <w:hideMark/>
          </w:tcPr>
          <w:p w14:paraId="4376AD9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3AED9D18"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A3442</w:t>
            </w:r>
          </w:p>
        </w:tc>
      </w:tr>
      <w:tr w:rsidR="00E54FE7" w:rsidRPr="00E54FE7" w14:paraId="4F16060F" w14:textId="77777777" w:rsidTr="00E54FE7">
        <w:tc>
          <w:tcPr>
            <w:tcW w:w="1004" w:type="pct"/>
            <w:shd w:val="clear" w:color="auto" w:fill="FFFFFF"/>
            <w:tcMar>
              <w:top w:w="15" w:type="dxa"/>
              <w:left w:w="15" w:type="dxa"/>
              <w:bottom w:w="15" w:type="dxa"/>
              <w:right w:w="15" w:type="dxa"/>
            </w:tcMar>
            <w:hideMark/>
          </w:tcPr>
          <w:p w14:paraId="363EA61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1C766FF0"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Remaining Bonnie Vale cabins, generally fibro, tin and timber frame</w:t>
            </w:r>
          </w:p>
        </w:tc>
        <w:tc>
          <w:tcPr>
            <w:tcW w:w="942" w:type="pct"/>
            <w:shd w:val="clear" w:color="auto" w:fill="FFFFFF"/>
            <w:tcMar>
              <w:top w:w="15" w:type="dxa"/>
              <w:left w:w="15" w:type="dxa"/>
              <w:bottom w:w="15" w:type="dxa"/>
              <w:right w:w="15" w:type="dxa"/>
            </w:tcMar>
            <w:hideMark/>
          </w:tcPr>
          <w:p w14:paraId="06B10AC8"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End of Simpson Road</w:t>
            </w:r>
          </w:p>
        </w:tc>
        <w:tc>
          <w:tcPr>
            <w:tcW w:w="1080" w:type="pct"/>
            <w:gridSpan w:val="2"/>
            <w:shd w:val="clear" w:color="auto" w:fill="FFFFFF"/>
            <w:tcMar>
              <w:top w:w="15" w:type="dxa"/>
              <w:left w:w="15" w:type="dxa"/>
              <w:bottom w:w="15" w:type="dxa"/>
              <w:right w:w="15" w:type="dxa"/>
            </w:tcMar>
            <w:hideMark/>
          </w:tcPr>
          <w:p w14:paraId="50F73DCC"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Part Lot 6, DP 752065</w:t>
            </w:r>
          </w:p>
        </w:tc>
        <w:tc>
          <w:tcPr>
            <w:tcW w:w="491" w:type="pct"/>
            <w:gridSpan w:val="2"/>
            <w:shd w:val="clear" w:color="auto" w:fill="FFFFFF"/>
            <w:tcMar>
              <w:top w:w="15" w:type="dxa"/>
              <w:left w:w="15" w:type="dxa"/>
              <w:bottom w:w="15" w:type="dxa"/>
              <w:right w:w="15" w:type="dxa"/>
            </w:tcMar>
            <w:hideMark/>
          </w:tcPr>
          <w:p w14:paraId="380A9C38"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0A17D368"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A3441</w:t>
            </w:r>
          </w:p>
        </w:tc>
      </w:tr>
      <w:tr w:rsidR="00E54FE7" w:rsidRPr="00E54FE7" w14:paraId="21B2D172" w14:textId="77777777" w:rsidTr="00E54FE7">
        <w:tc>
          <w:tcPr>
            <w:tcW w:w="1004" w:type="pct"/>
            <w:shd w:val="clear" w:color="auto" w:fill="FFFFFF"/>
            <w:tcMar>
              <w:top w:w="15" w:type="dxa"/>
              <w:left w:w="15" w:type="dxa"/>
              <w:bottom w:w="15" w:type="dxa"/>
              <w:right w:w="15" w:type="dxa"/>
            </w:tcMar>
            <w:hideMark/>
          </w:tcPr>
          <w:p w14:paraId="1AF3600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05B748E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Remains of jetty</w:t>
            </w:r>
          </w:p>
        </w:tc>
        <w:tc>
          <w:tcPr>
            <w:tcW w:w="942" w:type="pct"/>
            <w:shd w:val="clear" w:color="auto" w:fill="FFFFFF"/>
            <w:tcMar>
              <w:top w:w="15" w:type="dxa"/>
              <w:left w:w="15" w:type="dxa"/>
              <w:bottom w:w="15" w:type="dxa"/>
              <w:right w:w="15" w:type="dxa"/>
            </w:tcMar>
            <w:hideMark/>
          </w:tcPr>
          <w:p w14:paraId="6373A7E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xml:space="preserve">Wants Point on eastern side of </w:t>
            </w:r>
            <w:proofErr w:type="spellStart"/>
            <w:r w:rsidRPr="00E54FE7">
              <w:rPr>
                <w:rFonts w:asciiTheme="minorHAnsi" w:hAnsiTheme="minorHAnsi" w:cstheme="minorHAnsi"/>
                <w:color w:val="0D0D0D" w:themeColor="text1" w:themeTint="F2"/>
                <w:sz w:val="16"/>
                <w:szCs w:val="16"/>
              </w:rPr>
              <w:t>Gundamaian</w:t>
            </w:r>
            <w:proofErr w:type="spellEnd"/>
          </w:p>
        </w:tc>
        <w:tc>
          <w:tcPr>
            <w:tcW w:w="1080" w:type="pct"/>
            <w:gridSpan w:val="2"/>
            <w:shd w:val="clear" w:color="auto" w:fill="FFFFFF"/>
            <w:tcMar>
              <w:top w:w="15" w:type="dxa"/>
              <w:left w:w="15" w:type="dxa"/>
              <w:bottom w:w="15" w:type="dxa"/>
              <w:right w:w="15" w:type="dxa"/>
            </w:tcMar>
            <w:hideMark/>
          </w:tcPr>
          <w:p w14:paraId="66FCD2F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324640°E, 6229230°N</w:t>
            </w:r>
          </w:p>
        </w:tc>
        <w:tc>
          <w:tcPr>
            <w:tcW w:w="491" w:type="pct"/>
            <w:gridSpan w:val="2"/>
            <w:shd w:val="clear" w:color="auto" w:fill="FFFFFF"/>
            <w:tcMar>
              <w:top w:w="15" w:type="dxa"/>
              <w:left w:w="15" w:type="dxa"/>
              <w:bottom w:w="15" w:type="dxa"/>
              <w:right w:w="15" w:type="dxa"/>
            </w:tcMar>
            <w:hideMark/>
          </w:tcPr>
          <w:p w14:paraId="0C35E7E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0B0D8BA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A3443</w:t>
            </w:r>
          </w:p>
        </w:tc>
      </w:tr>
      <w:tr w:rsidR="00E54FE7" w:rsidRPr="00E54FE7" w14:paraId="1F076ADF" w14:textId="77777777" w:rsidTr="00E54FE7">
        <w:tc>
          <w:tcPr>
            <w:tcW w:w="1004" w:type="pct"/>
            <w:shd w:val="clear" w:color="auto" w:fill="FFFFFF"/>
            <w:tcMar>
              <w:top w:w="15" w:type="dxa"/>
              <w:left w:w="15" w:type="dxa"/>
              <w:bottom w:w="15" w:type="dxa"/>
              <w:right w:w="15" w:type="dxa"/>
            </w:tcMar>
            <w:hideMark/>
          </w:tcPr>
          <w:p w14:paraId="6419C519"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4BAB433F"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Warumbul</w:t>
            </w:r>
            <w:proofErr w:type="spellEnd"/>
          </w:p>
        </w:tc>
        <w:tc>
          <w:tcPr>
            <w:tcW w:w="942" w:type="pct"/>
            <w:shd w:val="clear" w:color="auto" w:fill="FFFFFF"/>
            <w:tcMar>
              <w:top w:w="15" w:type="dxa"/>
              <w:left w:w="15" w:type="dxa"/>
              <w:bottom w:w="15" w:type="dxa"/>
              <w:right w:w="15" w:type="dxa"/>
            </w:tcMar>
            <w:hideMark/>
          </w:tcPr>
          <w:p w14:paraId="043FA8B3"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 xml:space="preserve">North of Graham’s Point, </w:t>
            </w: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 xml:space="preserve"> Road</w:t>
            </w:r>
          </w:p>
        </w:tc>
        <w:tc>
          <w:tcPr>
            <w:tcW w:w="1080" w:type="pct"/>
            <w:gridSpan w:val="2"/>
            <w:shd w:val="clear" w:color="auto" w:fill="FFFFFF"/>
            <w:tcMar>
              <w:top w:w="15" w:type="dxa"/>
              <w:left w:w="15" w:type="dxa"/>
              <w:bottom w:w="15" w:type="dxa"/>
              <w:right w:w="15" w:type="dxa"/>
            </w:tcMar>
            <w:hideMark/>
          </w:tcPr>
          <w:p w14:paraId="19378238"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Part Lot 20, DP 57765</w:t>
            </w:r>
          </w:p>
        </w:tc>
        <w:tc>
          <w:tcPr>
            <w:tcW w:w="491" w:type="pct"/>
            <w:gridSpan w:val="2"/>
            <w:shd w:val="clear" w:color="auto" w:fill="FFFFFF"/>
            <w:tcMar>
              <w:top w:w="15" w:type="dxa"/>
              <w:left w:w="15" w:type="dxa"/>
              <w:bottom w:w="15" w:type="dxa"/>
              <w:right w:w="15" w:type="dxa"/>
            </w:tcMar>
            <w:hideMark/>
          </w:tcPr>
          <w:p w14:paraId="018B51C0"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58CBD717"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A3444</w:t>
            </w:r>
          </w:p>
        </w:tc>
      </w:tr>
      <w:tr w:rsidR="00E54FE7" w:rsidRPr="00E54FE7" w14:paraId="3D6BDABE" w14:textId="77777777" w:rsidTr="00E54FE7">
        <w:tc>
          <w:tcPr>
            <w:tcW w:w="1004" w:type="pct"/>
            <w:shd w:val="clear" w:color="auto" w:fill="FFFFFF"/>
            <w:tcMar>
              <w:top w:w="15" w:type="dxa"/>
              <w:left w:w="15" w:type="dxa"/>
              <w:bottom w:w="15" w:type="dxa"/>
              <w:right w:w="15" w:type="dxa"/>
            </w:tcMar>
            <w:hideMark/>
          </w:tcPr>
          <w:p w14:paraId="7A9B9FF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3F548DF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“Telford”—house and landscaping</w:t>
            </w:r>
          </w:p>
        </w:tc>
        <w:tc>
          <w:tcPr>
            <w:tcW w:w="942" w:type="pct"/>
            <w:shd w:val="clear" w:color="auto" w:fill="FFFFFF"/>
            <w:tcMar>
              <w:top w:w="15" w:type="dxa"/>
              <w:left w:w="15" w:type="dxa"/>
              <w:bottom w:w="15" w:type="dxa"/>
              <w:right w:w="15" w:type="dxa"/>
            </w:tcMar>
            <w:hideMark/>
          </w:tcPr>
          <w:p w14:paraId="29D7F2DC"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 xml:space="preserve"> Road (</w:t>
            </w: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Point), including west of “</w:t>
            </w:r>
            <w:proofErr w:type="spellStart"/>
            <w:r w:rsidRPr="00E54FE7">
              <w:rPr>
                <w:rFonts w:asciiTheme="minorHAnsi" w:hAnsiTheme="minorHAnsi" w:cstheme="minorHAnsi"/>
                <w:color w:val="0D0D0D" w:themeColor="text1" w:themeTint="F2"/>
                <w:sz w:val="16"/>
                <w:szCs w:val="16"/>
              </w:rPr>
              <w:t>Rathane</w:t>
            </w:r>
            <w:proofErr w:type="spellEnd"/>
            <w:r w:rsidRPr="00E54FE7">
              <w:rPr>
                <w:rFonts w:asciiTheme="minorHAnsi" w:hAnsiTheme="minorHAnsi" w:cstheme="minorHAnsi"/>
                <w:color w:val="0D0D0D" w:themeColor="text1" w:themeTint="F2"/>
                <w:sz w:val="16"/>
                <w:szCs w:val="16"/>
              </w:rPr>
              <w:t>”</w:t>
            </w:r>
          </w:p>
        </w:tc>
        <w:tc>
          <w:tcPr>
            <w:tcW w:w="1080" w:type="pct"/>
            <w:gridSpan w:val="2"/>
            <w:shd w:val="clear" w:color="auto" w:fill="FFFFFF"/>
            <w:tcMar>
              <w:top w:w="15" w:type="dxa"/>
              <w:left w:w="15" w:type="dxa"/>
              <w:bottom w:w="15" w:type="dxa"/>
              <w:right w:w="15" w:type="dxa"/>
            </w:tcMar>
            <w:hideMark/>
          </w:tcPr>
          <w:p w14:paraId="5C8CB47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Part Lot 21, DP 57765</w:t>
            </w:r>
          </w:p>
        </w:tc>
        <w:tc>
          <w:tcPr>
            <w:tcW w:w="491" w:type="pct"/>
            <w:gridSpan w:val="2"/>
            <w:shd w:val="clear" w:color="auto" w:fill="FFFFFF"/>
            <w:tcMar>
              <w:top w:w="15" w:type="dxa"/>
              <w:left w:w="15" w:type="dxa"/>
              <w:bottom w:w="15" w:type="dxa"/>
              <w:right w:w="15" w:type="dxa"/>
            </w:tcMar>
            <w:hideMark/>
          </w:tcPr>
          <w:p w14:paraId="1CF5260F"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03C1D097"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A3445</w:t>
            </w:r>
          </w:p>
        </w:tc>
      </w:tr>
      <w:tr w:rsidR="00E54FE7" w:rsidRPr="00E54FE7" w14:paraId="758A84BD" w14:textId="77777777" w:rsidTr="00E54FE7">
        <w:tc>
          <w:tcPr>
            <w:tcW w:w="1004" w:type="pct"/>
            <w:shd w:val="clear" w:color="auto" w:fill="FFFFFF"/>
            <w:tcMar>
              <w:top w:w="15" w:type="dxa"/>
              <w:left w:w="15" w:type="dxa"/>
              <w:bottom w:w="15" w:type="dxa"/>
              <w:right w:w="15" w:type="dxa"/>
            </w:tcMar>
            <w:hideMark/>
          </w:tcPr>
          <w:p w14:paraId="6DB3731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1853A29C"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Point</w:t>
            </w:r>
          </w:p>
        </w:tc>
        <w:tc>
          <w:tcPr>
            <w:tcW w:w="942" w:type="pct"/>
            <w:shd w:val="clear" w:color="auto" w:fill="FFFFFF"/>
            <w:tcMar>
              <w:top w:w="15" w:type="dxa"/>
              <w:left w:w="15" w:type="dxa"/>
              <w:bottom w:w="15" w:type="dxa"/>
              <w:right w:w="15" w:type="dxa"/>
            </w:tcMar>
            <w:hideMark/>
          </w:tcPr>
          <w:p w14:paraId="5B91FF61"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 xml:space="preserve"> Road (</w:t>
            </w: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Point)</w:t>
            </w:r>
          </w:p>
        </w:tc>
        <w:tc>
          <w:tcPr>
            <w:tcW w:w="1080" w:type="pct"/>
            <w:gridSpan w:val="2"/>
            <w:shd w:val="clear" w:color="auto" w:fill="FFFFFF"/>
            <w:tcMar>
              <w:top w:w="15" w:type="dxa"/>
              <w:left w:w="15" w:type="dxa"/>
              <w:bottom w:w="15" w:type="dxa"/>
              <w:right w:w="15" w:type="dxa"/>
            </w:tcMar>
            <w:hideMark/>
          </w:tcPr>
          <w:p w14:paraId="0AFF1BBC"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Part Lot 21, DP 57765; Lot 5, DP 3274; Lot 4, DP 3274; Lots A and B, DP 361390; Lot 2, DP 3274</w:t>
            </w:r>
          </w:p>
        </w:tc>
        <w:tc>
          <w:tcPr>
            <w:tcW w:w="491" w:type="pct"/>
            <w:gridSpan w:val="2"/>
            <w:shd w:val="clear" w:color="auto" w:fill="FFFFFF"/>
            <w:tcMar>
              <w:top w:w="15" w:type="dxa"/>
              <w:left w:w="15" w:type="dxa"/>
              <w:bottom w:w="15" w:type="dxa"/>
              <w:right w:w="15" w:type="dxa"/>
            </w:tcMar>
            <w:hideMark/>
          </w:tcPr>
          <w:p w14:paraId="77D7B98F"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29F6A0FB"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A3450</w:t>
            </w:r>
          </w:p>
        </w:tc>
      </w:tr>
      <w:tr w:rsidR="00E54FE7" w:rsidRPr="00E54FE7" w14:paraId="41C51F79" w14:textId="77777777" w:rsidTr="00E54FE7">
        <w:tc>
          <w:tcPr>
            <w:tcW w:w="1004" w:type="pct"/>
            <w:shd w:val="clear" w:color="auto" w:fill="FFFFFF"/>
            <w:tcMar>
              <w:top w:w="15" w:type="dxa"/>
              <w:left w:w="15" w:type="dxa"/>
              <w:bottom w:w="15" w:type="dxa"/>
              <w:right w:w="15" w:type="dxa"/>
            </w:tcMar>
            <w:hideMark/>
          </w:tcPr>
          <w:p w14:paraId="5E133268"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2181A16A"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w:t>
            </w: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Cottage”</w:t>
            </w:r>
          </w:p>
        </w:tc>
        <w:tc>
          <w:tcPr>
            <w:tcW w:w="942" w:type="pct"/>
            <w:shd w:val="clear" w:color="auto" w:fill="FFFFFF"/>
            <w:tcMar>
              <w:top w:w="15" w:type="dxa"/>
              <w:left w:w="15" w:type="dxa"/>
              <w:bottom w:w="15" w:type="dxa"/>
              <w:right w:w="15" w:type="dxa"/>
            </w:tcMar>
            <w:hideMark/>
          </w:tcPr>
          <w:p w14:paraId="051A2CFD"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 xml:space="preserve"> Road (</w:t>
            </w: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Point), adjacent to “Hilltop”</w:t>
            </w:r>
          </w:p>
        </w:tc>
        <w:tc>
          <w:tcPr>
            <w:tcW w:w="1080" w:type="pct"/>
            <w:gridSpan w:val="2"/>
            <w:shd w:val="clear" w:color="auto" w:fill="FFFFFF"/>
            <w:tcMar>
              <w:top w:w="15" w:type="dxa"/>
              <w:left w:w="15" w:type="dxa"/>
              <w:bottom w:w="15" w:type="dxa"/>
              <w:right w:w="15" w:type="dxa"/>
            </w:tcMar>
            <w:hideMark/>
          </w:tcPr>
          <w:p w14:paraId="583C9257"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Lot 2, DP 3274</w:t>
            </w:r>
          </w:p>
        </w:tc>
        <w:tc>
          <w:tcPr>
            <w:tcW w:w="491" w:type="pct"/>
            <w:gridSpan w:val="2"/>
            <w:shd w:val="clear" w:color="auto" w:fill="FFFFFF"/>
            <w:tcMar>
              <w:top w:w="15" w:type="dxa"/>
              <w:left w:w="15" w:type="dxa"/>
              <w:bottom w:w="15" w:type="dxa"/>
              <w:right w:w="15" w:type="dxa"/>
            </w:tcMar>
            <w:hideMark/>
          </w:tcPr>
          <w:p w14:paraId="26C708CC"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3CA930E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A3447</w:t>
            </w:r>
          </w:p>
        </w:tc>
      </w:tr>
      <w:tr w:rsidR="00E54FE7" w:rsidRPr="00E54FE7" w14:paraId="06047EDE" w14:textId="77777777" w:rsidTr="00E54FE7">
        <w:tc>
          <w:tcPr>
            <w:tcW w:w="1004" w:type="pct"/>
            <w:shd w:val="clear" w:color="auto" w:fill="FFFFFF"/>
            <w:tcMar>
              <w:top w:w="15" w:type="dxa"/>
              <w:left w:w="15" w:type="dxa"/>
              <w:bottom w:w="15" w:type="dxa"/>
              <w:right w:w="15" w:type="dxa"/>
            </w:tcMar>
            <w:hideMark/>
          </w:tcPr>
          <w:p w14:paraId="425548D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5CD81873"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“Lamont”—house site</w:t>
            </w:r>
          </w:p>
        </w:tc>
        <w:tc>
          <w:tcPr>
            <w:tcW w:w="942" w:type="pct"/>
            <w:shd w:val="clear" w:color="auto" w:fill="FFFFFF"/>
            <w:tcMar>
              <w:top w:w="15" w:type="dxa"/>
              <w:left w:w="15" w:type="dxa"/>
              <w:bottom w:w="15" w:type="dxa"/>
              <w:right w:w="15" w:type="dxa"/>
            </w:tcMar>
            <w:hideMark/>
          </w:tcPr>
          <w:p w14:paraId="692EE464"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 xml:space="preserve"> Road (</w:t>
            </w: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Point), east of “Hilltop”,</w:t>
            </w:r>
          </w:p>
        </w:tc>
        <w:tc>
          <w:tcPr>
            <w:tcW w:w="1080" w:type="pct"/>
            <w:gridSpan w:val="2"/>
            <w:shd w:val="clear" w:color="auto" w:fill="FFFFFF"/>
            <w:tcMar>
              <w:top w:w="15" w:type="dxa"/>
              <w:left w:w="15" w:type="dxa"/>
              <w:bottom w:w="15" w:type="dxa"/>
              <w:right w:w="15" w:type="dxa"/>
            </w:tcMar>
            <w:hideMark/>
          </w:tcPr>
          <w:p w14:paraId="46FCD0C1"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MGA Zone 56, 325100°E, 6228110°N</w:t>
            </w:r>
          </w:p>
        </w:tc>
        <w:tc>
          <w:tcPr>
            <w:tcW w:w="491" w:type="pct"/>
            <w:gridSpan w:val="2"/>
            <w:shd w:val="clear" w:color="auto" w:fill="FFFFFF"/>
            <w:tcMar>
              <w:top w:w="15" w:type="dxa"/>
              <w:left w:w="15" w:type="dxa"/>
              <w:bottom w:w="15" w:type="dxa"/>
              <w:right w:w="15" w:type="dxa"/>
            </w:tcMar>
            <w:hideMark/>
          </w:tcPr>
          <w:p w14:paraId="6BE162B0"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4093ED5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A3449</w:t>
            </w:r>
          </w:p>
        </w:tc>
      </w:tr>
      <w:tr w:rsidR="00E54FE7" w:rsidRPr="00E54FE7" w14:paraId="7940CD01" w14:textId="77777777" w:rsidTr="00E54FE7">
        <w:tc>
          <w:tcPr>
            <w:tcW w:w="1004" w:type="pct"/>
            <w:shd w:val="clear" w:color="auto" w:fill="FFFFFF"/>
            <w:tcMar>
              <w:top w:w="15" w:type="dxa"/>
              <w:left w:w="15" w:type="dxa"/>
              <w:bottom w:w="15" w:type="dxa"/>
              <w:right w:w="15" w:type="dxa"/>
            </w:tcMar>
            <w:hideMark/>
          </w:tcPr>
          <w:p w14:paraId="7583CBD5"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5C2FABA1"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w:t>
            </w:r>
            <w:proofErr w:type="spellStart"/>
            <w:r w:rsidRPr="00E54FE7">
              <w:rPr>
                <w:rFonts w:asciiTheme="minorHAnsi" w:hAnsiTheme="minorHAnsi" w:cstheme="minorHAnsi"/>
                <w:color w:val="0D0D0D" w:themeColor="text1" w:themeTint="F2"/>
                <w:sz w:val="16"/>
                <w:szCs w:val="16"/>
              </w:rPr>
              <w:t>Rathane</w:t>
            </w:r>
            <w:proofErr w:type="spellEnd"/>
            <w:r w:rsidRPr="00E54FE7">
              <w:rPr>
                <w:rFonts w:asciiTheme="minorHAnsi" w:hAnsiTheme="minorHAnsi" w:cstheme="minorHAnsi"/>
                <w:color w:val="0D0D0D" w:themeColor="text1" w:themeTint="F2"/>
                <w:sz w:val="16"/>
                <w:szCs w:val="16"/>
              </w:rPr>
              <w:t xml:space="preserve">” cottage and associated buildings and </w:t>
            </w:r>
            <w:r w:rsidRPr="00E54FE7">
              <w:rPr>
                <w:rFonts w:asciiTheme="minorHAnsi" w:hAnsiTheme="minorHAnsi" w:cstheme="minorHAnsi"/>
                <w:color w:val="0D0D0D" w:themeColor="text1" w:themeTint="F2"/>
                <w:sz w:val="16"/>
                <w:szCs w:val="16"/>
              </w:rPr>
              <w:lastRenderedPageBreak/>
              <w:t>landscape setting</w:t>
            </w:r>
          </w:p>
        </w:tc>
        <w:tc>
          <w:tcPr>
            <w:tcW w:w="942" w:type="pct"/>
            <w:shd w:val="clear" w:color="auto" w:fill="FFFFFF"/>
            <w:tcMar>
              <w:top w:w="15" w:type="dxa"/>
              <w:left w:w="15" w:type="dxa"/>
              <w:bottom w:w="15" w:type="dxa"/>
              <w:right w:w="15" w:type="dxa"/>
            </w:tcMar>
            <w:hideMark/>
          </w:tcPr>
          <w:p w14:paraId="2BD82611"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lastRenderedPageBreak/>
              <w:t>Warumbul</w:t>
            </w:r>
            <w:proofErr w:type="spellEnd"/>
            <w:r w:rsidRPr="00E54FE7">
              <w:rPr>
                <w:rFonts w:asciiTheme="minorHAnsi" w:hAnsiTheme="minorHAnsi" w:cstheme="minorHAnsi"/>
                <w:color w:val="0D0D0D" w:themeColor="text1" w:themeTint="F2"/>
                <w:sz w:val="16"/>
                <w:szCs w:val="16"/>
              </w:rPr>
              <w:t xml:space="preserve"> Road (</w:t>
            </w: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Point), north </w:t>
            </w:r>
            <w:r w:rsidRPr="00E54FE7">
              <w:rPr>
                <w:rFonts w:asciiTheme="minorHAnsi" w:hAnsiTheme="minorHAnsi" w:cstheme="minorHAnsi"/>
                <w:color w:val="0D0D0D" w:themeColor="text1" w:themeTint="F2"/>
                <w:sz w:val="16"/>
                <w:szCs w:val="16"/>
              </w:rPr>
              <w:lastRenderedPageBreak/>
              <w:t>of “Hilltop”</w:t>
            </w:r>
          </w:p>
        </w:tc>
        <w:tc>
          <w:tcPr>
            <w:tcW w:w="1080" w:type="pct"/>
            <w:gridSpan w:val="2"/>
            <w:shd w:val="clear" w:color="auto" w:fill="FFFFFF"/>
            <w:tcMar>
              <w:top w:w="15" w:type="dxa"/>
              <w:left w:w="15" w:type="dxa"/>
              <w:bottom w:w="15" w:type="dxa"/>
              <w:right w:w="15" w:type="dxa"/>
            </w:tcMar>
            <w:hideMark/>
          </w:tcPr>
          <w:p w14:paraId="1E39273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lastRenderedPageBreak/>
              <w:t>Lot A, DP 361390</w:t>
            </w:r>
          </w:p>
        </w:tc>
        <w:tc>
          <w:tcPr>
            <w:tcW w:w="491" w:type="pct"/>
            <w:gridSpan w:val="2"/>
            <w:shd w:val="clear" w:color="auto" w:fill="FFFFFF"/>
            <w:tcMar>
              <w:top w:w="15" w:type="dxa"/>
              <w:left w:w="15" w:type="dxa"/>
              <w:bottom w:w="15" w:type="dxa"/>
              <w:right w:w="15" w:type="dxa"/>
            </w:tcMar>
            <w:hideMark/>
          </w:tcPr>
          <w:p w14:paraId="11A1C53E"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06189CB7"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A3446</w:t>
            </w:r>
          </w:p>
        </w:tc>
      </w:tr>
      <w:tr w:rsidR="00E54FE7" w:rsidRPr="00E54FE7" w14:paraId="1D8CF881" w14:textId="77777777" w:rsidTr="00E54FE7">
        <w:tc>
          <w:tcPr>
            <w:tcW w:w="1004" w:type="pct"/>
            <w:shd w:val="clear" w:color="auto" w:fill="FFFFFF"/>
            <w:tcMar>
              <w:top w:w="15" w:type="dxa"/>
              <w:left w:w="15" w:type="dxa"/>
              <w:bottom w:w="15" w:type="dxa"/>
              <w:right w:w="15" w:type="dxa"/>
            </w:tcMar>
            <w:hideMark/>
          </w:tcPr>
          <w:p w14:paraId="460585DD"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b/>
                <w:bCs/>
                <w:color w:val="0D0D0D" w:themeColor="text1" w:themeTint="F2"/>
                <w:sz w:val="16"/>
                <w:szCs w:val="16"/>
              </w:rPr>
              <w:lastRenderedPageBreak/>
              <w:t>Royal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National</w:t>
            </w:r>
            <w:r w:rsidRPr="00E54FE7">
              <w:rPr>
                <w:rFonts w:asciiTheme="minorHAnsi" w:hAnsiTheme="minorHAnsi" w:cstheme="minorHAnsi"/>
                <w:color w:val="0D0D0D" w:themeColor="text1" w:themeTint="F2"/>
                <w:sz w:val="16"/>
                <w:szCs w:val="16"/>
              </w:rPr>
              <w:t> </w:t>
            </w:r>
            <w:r w:rsidRPr="00E54FE7">
              <w:rPr>
                <w:rFonts w:asciiTheme="minorHAnsi" w:hAnsiTheme="minorHAnsi" w:cstheme="minorHAnsi"/>
                <w:b/>
                <w:bCs/>
                <w:color w:val="0D0D0D" w:themeColor="text1" w:themeTint="F2"/>
                <w:sz w:val="16"/>
                <w:szCs w:val="16"/>
              </w:rPr>
              <w:t>Park</w:t>
            </w:r>
          </w:p>
        </w:tc>
        <w:tc>
          <w:tcPr>
            <w:tcW w:w="941" w:type="pct"/>
            <w:gridSpan w:val="2"/>
            <w:shd w:val="clear" w:color="auto" w:fill="FFFFFF"/>
            <w:tcMar>
              <w:top w:w="15" w:type="dxa"/>
              <w:left w:w="15" w:type="dxa"/>
              <w:bottom w:w="15" w:type="dxa"/>
              <w:right w:w="15" w:type="dxa"/>
            </w:tcMar>
            <w:hideMark/>
          </w:tcPr>
          <w:p w14:paraId="5CED5BB4"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“Hilltop” and landscaping</w:t>
            </w:r>
          </w:p>
        </w:tc>
        <w:tc>
          <w:tcPr>
            <w:tcW w:w="942" w:type="pct"/>
            <w:shd w:val="clear" w:color="auto" w:fill="FFFFFF"/>
            <w:tcMar>
              <w:top w:w="15" w:type="dxa"/>
              <w:left w:w="15" w:type="dxa"/>
              <w:bottom w:w="15" w:type="dxa"/>
              <w:right w:w="15" w:type="dxa"/>
            </w:tcMar>
            <w:hideMark/>
          </w:tcPr>
          <w:p w14:paraId="18E4023A" w14:textId="77777777" w:rsidR="00E54FE7" w:rsidRPr="00E54FE7" w:rsidRDefault="00E54FE7" w:rsidP="00E54FE7">
            <w:pPr>
              <w:rPr>
                <w:rFonts w:asciiTheme="minorHAnsi" w:hAnsiTheme="minorHAnsi" w:cstheme="minorHAnsi"/>
                <w:color w:val="0D0D0D" w:themeColor="text1" w:themeTint="F2"/>
                <w:sz w:val="16"/>
                <w:szCs w:val="16"/>
              </w:rPr>
            </w:pPr>
            <w:proofErr w:type="spellStart"/>
            <w:r w:rsidRPr="00E54FE7">
              <w:rPr>
                <w:rFonts w:asciiTheme="minorHAnsi" w:hAnsiTheme="minorHAnsi" w:cstheme="minorHAnsi"/>
                <w:color w:val="0D0D0D" w:themeColor="text1" w:themeTint="F2"/>
                <w:sz w:val="16"/>
                <w:szCs w:val="16"/>
              </w:rPr>
              <w:t>Warumbul</w:t>
            </w:r>
            <w:proofErr w:type="spellEnd"/>
            <w:r w:rsidRPr="00E54FE7">
              <w:rPr>
                <w:rFonts w:asciiTheme="minorHAnsi" w:hAnsiTheme="minorHAnsi" w:cstheme="minorHAnsi"/>
                <w:color w:val="0D0D0D" w:themeColor="text1" w:themeTint="F2"/>
                <w:sz w:val="16"/>
                <w:szCs w:val="16"/>
              </w:rPr>
              <w:t xml:space="preserve"> Road (</w:t>
            </w:r>
            <w:proofErr w:type="spellStart"/>
            <w:r w:rsidRPr="00E54FE7">
              <w:rPr>
                <w:rFonts w:asciiTheme="minorHAnsi" w:hAnsiTheme="minorHAnsi" w:cstheme="minorHAnsi"/>
                <w:color w:val="0D0D0D" w:themeColor="text1" w:themeTint="F2"/>
                <w:sz w:val="16"/>
                <w:szCs w:val="16"/>
              </w:rPr>
              <w:t>Gogerly’s</w:t>
            </w:r>
            <w:proofErr w:type="spellEnd"/>
            <w:r w:rsidRPr="00E54FE7">
              <w:rPr>
                <w:rFonts w:asciiTheme="minorHAnsi" w:hAnsiTheme="minorHAnsi" w:cstheme="minorHAnsi"/>
                <w:color w:val="0D0D0D" w:themeColor="text1" w:themeTint="F2"/>
                <w:sz w:val="16"/>
                <w:szCs w:val="16"/>
              </w:rPr>
              <w:t xml:space="preserve"> Point), south of “</w:t>
            </w:r>
            <w:proofErr w:type="spellStart"/>
            <w:r w:rsidRPr="00E54FE7">
              <w:rPr>
                <w:rFonts w:asciiTheme="minorHAnsi" w:hAnsiTheme="minorHAnsi" w:cstheme="minorHAnsi"/>
                <w:color w:val="0D0D0D" w:themeColor="text1" w:themeTint="F2"/>
                <w:sz w:val="16"/>
                <w:szCs w:val="16"/>
              </w:rPr>
              <w:t>Rathane</w:t>
            </w:r>
            <w:proofErr w:type="spellEnd"/>
            <w:r w:rsidRPr="00E54FE7">
              <w:rPr>
                <w:rFonts w:asciiTheme="minorHAnsi" w:hAnsiTheme="minorHAnsi" w:cstheme="minorHAnsi"/>
                <w:color w:val="0D0D0D" w:themeColor="text1" w:themeTint="F2"/>
                <w:sz w:val="16"/>
                <w:szCs w:val="16"/>
              </w:rPr>
              <w:t>”</w:t>
            </w:r>
          </w:p>
        </w:tc>
        <w:tc>
          <w:tcPr>
            <w:tcW w:w="1080" w:type="pct"/>
            <w:gridSpan w:val="2"/>
            <w:shd w:val="clear" w:color="auto" w:fill="FFFFFF"/>
            <w:tcMar>
              <w:top w:w="15" w:type="dxa"/>
              <w:left w:w="15" w:type="dxa"/>
              <w:bottom w:w="15" w:type="dxa"/>
              <w:right w:w="15" w:type="dxa"/>
            </w:tcMar>
            <w:hideMark/>
          </w:tcPr>
          <w:p w14:paraId="7E362BE1"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Lot 2, DP 3274</w:t>
            </w:r>
          </w:p>
        </w:tc>
        <w:tc>
          <w:tcPr>
            <w:tcW w:w="491" w:type="pct"/>
            <w:gridSpan w:val="2"/>
            <w:shd w:val="clear" w:color="auto" w:fill="FFFFFF"/>
            <w:tcMar>
              <w:top w:w="15" w:type="dxa"/>
              <w:left w:w="15" w:type="dxa"/>
              <w:bottom w:w="15" w:type="dxa"/>
              <w:right w:w="15" w:type="dxa"/>
            </w:tcMar>
            <w:hideMark/>
          </w:tcPr>
          <w:p w14:paraId="7F3E5B82"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Local</w:t>
            </w:r>
          </w:p>
        </w:tc>
        <w:tc>
          <w:tcPr>
            <w:tcW w:w="0" w:type="auto"/>
            <w:gridSpan w:val="2"/>
            <w:shd w:val="clear" w:color="auto" w:fill="FFFFFF"/>
            <w:tcMar>
              <w:top w:w="15" w:type="dxa"/>
              <w:left w:w="15" w:type="dxa"/>
              <w:bottom w:w="15" w:type="dxa"/>
              <w:right w:w="15" w:type="dxa"/>
            </w:tcMar>
            <w:hideMark/>
          </w:tcPr>
          <w:p w14:paraId="16498556" w14:textId="77777777" w:rsidR="00E54FE7" w:rsidRPr="00E54FE7" w:rsidRDefault="00E54FE7" w:rsidP="00E54FE7">
            <w:pPr>
              <w:rPr>
                <w:rFonts w:asciiTheme="minorHAnsi" w:hAnsiTheme="minorHAnsi" w:cstheme="minorHAnsi"/>
                <w:color w:val="0D0D0D" w:themeColor="text1" w:themeTint="F2"/>
                <w:sz w:val="16"/>
                <w:szCs w:val="16"/>
              </w:rPr>
            </w:pPr>
            <w:r w:rsidRPr="00E54FE7">
              <w:rPr>
                <w:rFonts w:asciiTheme="minorHAnsi" w:hAnsiTheme="minorHAnsi" w:cstheme="minorHAnsi"/>
                <w:color w:val="0D0D0D" w:themeColor="text1" w:themeTint="F2"/>
                <w:sz w:val="16"/>
                <w:szCs w:val="16"/>
              </w:rPr>
              <w:t>A3448</w:t>
            </w:r>
          </w:p>
        </w:tc>
      </w:tr>
    </w:tbl>
    <w:p w14:paraId="254C45E2" w14:textId="6B61DA5E" w:rsidR="00256306" w:rsidRDefault="00256306" w:rsidP="00256306">
      <w:pPr>
        <w:rPr>
          <w:rFonts w:asciiTheme="minorHAnsi" w:hAnsiTheme="minorHAnsi" w:cstheme="minorHAnsi"/>
        </w:rPr>
      </w:pPr>
    </w:p>
    <w:p w14:paraId="0AFB5A1D" w14:textId="1628BF89" w:rsidR="00C33EBE" w:rsidRDefault="00C33EBE" w:rsidP="00256306">
      <w:pPr>
        <w:rPr>
          <w:rFonts w:asciiTheme="minorHAnsi" w:hAnsiTheme="minorHAnsi" w:cstheme="minorHAnsi"/>
        </w:rPr>
      </w:pPr>
    </w:p>
    <w:p w14:paraId="4730EACD" w14:textId="1E305FFA" w:rsidR="00D443EE" w:rsidRDefault="00D443EE" w:rsidP="00256306">
      <w:pPr>
        <w:rPr>
          <w:rFonts w:asciiTheme="minorHAnsi" w:hAnsiTheme="minorHAnsi" w:cstheme="minorHAnsi"/>
        </w:rPr>
      </w:pPr>
    </w:p>
    <w:p w14:paraId="37DC8476" w14:textId="0CB7FD31" w:rsidR="00D443EE" w:rsidRDefault="00D443EE" w:rsidP="00256306">
      <w:pPr>
        <w:rPr>
          <w:rFonts w:asciiTheme="minorHAnsi" w:hAnsiTheme="minorHAnsi" w:cstheme="minorHAnsi"/>
        </w:rPr>
      </w:pPr>
    </w:p>
    <w:p w14:paraId="11E48EC1" w14:textId="0978FA80" w:rsidR="00D443EE" w:rsidRDefault="00E54FE7" w:rsidP="00256306">
      <w:pPr>
        <w:rPr>
          <w:rFonts w:asciiTheme="minorHAnsi" w:hAnsiTheme="minorHAnsi" w:cstheme="minorHAnsi"/>
        </w:rPr>
      </w:pPr>
      <w:r w:rsidRPr="00D443EE">
        <w:rPr>
          <w:noProof/>
          <w:lang w:val="en-US" w:eastAsia="en-US"/>
        </w:rPr>
        <w:drawing>
          <wp:anchor distT="0" distB="0" distL="114300" distR="114300" simplePos="0" relativeHeight="251787264" behindDoc="0" locked="0" layoutInCell="1" allowOverlap="1" wp14:anchorId="265AA426" wp14:editId="77A27421">
            <wp:simplePos x="0" y="0"/>
            <wp:positionH relativeFrom="column">
              <wp:posOffset>348558</wp:posOffset>
            </wp:positionH>
            <wp:positionV relativeFrom="paragraph">
              <wp:posOffset>2517265</wp:posOffset>
            </wp:positionV>
            <wp:extent cx="3352800" cy="24765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3569" t="16545" r="7933" b="6638"/>
                    <a:stretch/>
                  </pic:blipFill>
                  <pic:spPr bwMode="auto">
                    <a:xfrm>
                      <a:off x="0" y="0"/>
                      <a:ext cx="3352800" cy="247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43EE">
        <w:rPr>
          <w:noProof/>
          <w:lang w:val="en-US" w:eastAsia="en-US"/>
        </w:rPr>
        <w:drawing>
          <wp:anchor distT="0" distB="0" distL="114300" distR="114300" simplePos="0" relativeHeight="251788288" behindDoc="0" locked="0" layoutInCell="1" allowOverlap="1" wp14:anchorId="088BEC55" wp14:editId="0A476C3A">
            <wp:simplePos x="0" y="0"/>
            <wp:positionH relativeFrom="column">
              <wp:posOffset>0</wp:posOffset>
            </wp:positionH>
            <wp:positionV relativeFrom="paragraph">
              <wp:posOffset>-2905760</wp:posOffset>
            </wp:positionV>
            <wp:extent cx="3371850" cy="2486025"/>
            <wp:effectExtent l="0" t="0" r="0"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905" t="16249" r="8265" b="6638"/>
                    <a:stretch/>
                  </pic:blipFill>
                  <pic:spPr bwMode="auto">
                    <a:xfrm>
                      <a:off x="0" y="0"/>
                      <a:ext cx="3371850" cy="248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05F82B" w14:textId="70C79132" w:rsidR="00D443EE" w:rsidRPr="00795B52" w:rsidRDefault="00D443EE" w:rsidP="00256306">
      <w:pPr>
        <w:rPr>
          <w:rFonts w:asciiTheme="minorHAnsi" w:hAnsiTheme="minorHAnsi" w:cstheme="minorHAnsi"/>
        </w:rPr>
      </w:pPr>
      <w:r>
        <w:rPr>
          <w:noProof/>
          <w:lang w:val="en-US" w:eastAsia="en-US"/>
        </w:rPr>
        <w:drawing>
          <wp:inline distT="0" distB="0" distL="0" distR="0" wp14:anchorId="331A1783" wp14:editId="132A43B0">
            <wp:extent cx="3343275" cy="24860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071" t="16545" r="8597" b="6342"/>
                    <a:stretch/>
                  </pic:blipFill>
                  <pic:spPr bwMode="auto">
                    <a:xfrm>
                      <a:off x="0" y="0"/>
                      <a:ext cx="3343275" cy="2486025"/>
                    </a:xfrm>
                    <a:prstGeom prst="rect">
                      <a:avLst/>
                    </a:prstGeom>
                    <a:ln>
                      <a:noFill/>
                    </a:ln>
                    <a:extLst>
                      <a:ext uri="{53640926-AAD7-44d8-BBD7-CCE9431645EC}">
                        <a14:shadowObscured xmlns:a14="http://schemas.microsoft.com/office/drawing/2010/main"/>
                      </a:ext>
                    </a:extLst>
                  </pic:spPr>
                </pic:pic>
              </a:graphicData>
            </a:graphic>
          </wp:inline>
        </w:drawing>
      </w:r>
    </w:p>
    <w:p w14:paraId="1D1DA35E" w14:textId="407C9BF3" w:rsidR="00256306" w:rsidRPr="00795B52" w:rsidRDefault="00157BCB" w:rsidP="00256306">
      <w:pPr>
        <w:rPr>
          <w:rFonts w:asciiTheme="minorHAnsi" w:hAnsiTheme="minorHAnsi" w:cstheme="minorHAnsi"/>
        </w:rPr>
      </w:pPr>
      <w:r w:rsidRPr="00795B52">
        <w:rPr>
          <w:rFonts w:asciiTheme="minorHAnsi" w:hAnsiTheme="minorHAnsi" w:cstheme="minorHAnsi"/>
          <w:noProof/>
          <w:lang w:val="en-US" w:eastAsia="en-US"/>
        </w:rPr>
        <w:lastRenderedPageBreak/>
        <w:drawing>
          <wp:anchor distT="0" distB="0" distL="114300" distR="114300" simplePos="0" relativeHeight="251784192" behindDoc="1" locked="0" layoutInCell="1" allowOverlap="1" wp14:anchorId="0777948B" wp14:editId="118A551E">
            <wp:simplePos x="0" y="0"/>
            <wp:positionH relativeFrom="column">
              <wp:posOffset>-154940</wp:posOffset>
            </wp:positionH>
            <wp:positionV relativeFrom="paragraph">
              <wp:posOffset>189865</wp:posOffset>
            </wp:positionV>
            <wp:extent cx="6791960" cy="6180455"/>
            <wp:effectExtent l="0" t="0" r="889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9985" t="24453" r="13319"/>
                    <a:stretch/>
                  </pic:blipFill>
                  <pic:spPr bwMode="auto">
                    <a:xfrm>
                      <a:off x="0" y="0"/>
                      <a:ext cx="6791960" cy="6180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2D77EB" w14:textId="77777777" w:rsidR="001E6801" w:rsidRPr="00795B52" w:rsidRDefault="001E6801" w:rsidP="001E6801">
      <w:pPr>
        <w:pStyle w:val="Heading1"/>
        <w:rPr>
          <w:rFonts w:asciiTheme="minorHAnsi" w:hAnsiTheme="minorHAnsi" w:cstheme="minorHAnsi"/>
        </w:rPr>
      </w:pPr>
      <w:r w:rsidRPr="00795B52">
        <w:rPr>
          <w:rFonts w:asciiTheme="minorHAnsi" w:hAnsiTheme="minorHAnsi" w:cstheme="minorHAnsi"/>
        </w:rPr>
        <w:t>Historical outline:</w:t>
      </w:r>
    </w:p>
    <w:p w14:paraId="4C5E659C" w14:textId="77777777" w:rsidR="001E6801" w:rsidRPr="00795B52" w:rsidRDefault="001E6801" w:rsidP="001E6801">
      <w:pPr>
        <w:pStyle w:val="Heading2"/>
        <w:rPr>
          <w:rFonts w:asciiTheme="minorHAnsi" w:hAnsiTheme="minorHAnsi" w:cstheme="minorHAnsi"/>
        </w:rPr>
      </w:pPr>
      <w:r w:rsidRPr="00795B52">
        <w:rPr>
          <w:rFonts w:asciiTheme="minorHAnsi" w:hAnsiTheme="minorHAnsi" w:cstheme="minorHAnsi"/>
        </w:rPr>
        <w:t>Origins and historical evolution</w:t>
      </w:r>
    </w:p>
    <w:p w14:paraId="5C6CF972" w14:textId="77777777" w:rsidR="001E6801" w:rsidRPr="00795B52" w:rsidRDefault="001E6801" w:rsidP="001E6801">
      <w:pPr>
        <w:pStyle w:val="Heading3"/>
        <w:spacing w:line="276" w:lineRule="auto"/>
        <w:rPr>
          <w:rFonts w:asciiTheme="minorHAnsi" w:hAnsiTheme="minorHAnsi" w:cstheme="minorHAnsi"/>
          <w:color w:val="7030A0"/>
        </w:rPr>
      </w:pPr>
      <w:r w:rsidRPr="00795B52">
        <w:rPr>
          <w:rFonts w:asciiTheme="minorHAnsi" w:hAnsiTheme="minorHAnsi" w:cstheme="minorHAnsi"/>
          <w:color w:val="7030A0"/>
        </w:rPr>
        <w:t>Formation:</w:t>
      </w:r>
    </w:p>
    <w:p w14:paraId="5BAA7A35" w14:textId="2B64F5FE" w:rsidR="001E6801" w:rsidRPr="00795B52" w:rsidRDefault="001E6801" w:rsidP="001E6801">
      <w:pPr>
        <w:spacing w:line="276" w:lineRule="auto"/>
        <w:rPr>
          <w:rFonts w:asciiTheme="minorHAnsi" w:hAnsiTheme="minorHAnsi" w:cstheme="minorHAnsi"/>
        </w:rPr>
      </w:pPr>
      <w:r w:rsidRPr="00795B52">
        <w:rPr>
          <w:rFonts w:asciiTheme="minorHAnsi" w:hAnsiTheme="minorHAnsi" w:cstheme="minorHAnsi"/>
        </w:rPr>
        <w:t xml:space="preserve">Sandstone geology laid done in the </w:t>
      </w:r>
      <w:r w:rsidR="00CB6C99" w:rsidRPr="00795B52">
        <w:rPr>
          <w:rFonts w:asciiTheme="minorHAnsi" w:hAnsiTheme="minorHAnsi" w:cstheme="minorHAnsi"/>
        </w:rPr>
        <w:t xml:space="preserve">Early and Mid </w:t>
      </w:r>
      <w:r w:rsidRPr="00795B52">
        <w:rPr>
          <w:rFonts w:asciiTheme="minorHAnsi" w:hAnsiTheme="minorHAnsi" w:cstheme="minorHAnsi"/>
        </w:rPr>
        <w:t xml:space="preserve">Triassic Period, </w:t>
      </w:r>
      <w:r w:rsidR="00CB6C99" w:rsidRPr="00795B52">
        <w:rPr>
          <w:rFonts w:asciiTheme="minorHAnsi" w:hAnsiTheme="minorHAnsi" w:cstheme="minorHAnsi"/>
        </w:rPr>
        <w:t xml:space="preserve">from about 250 to 235 million </w:t>
      </w:r>
      <w:r w:rsidRPr="00795B52">
        <w:rPr>
          <w:rFonts w:asciiTheme="minorHAnsi" w:hAnsiTheme="minorHAnsi" w:cstheme="minorHAnsi"/>
        </w:rPr>
        <w:t>year</w:t>
      </w:r>
      <w:r w:rsidR="00CB6C99" w:rsidRPr="00795B52">
        <w:rPr>
          <w:rFonts w:asciiTheme="minorHAnsi" w:hAnsiTheme="minorHAnsi" w:cstheme="minorHAnsi"/>
        </w:rPr>
        <w:t>s</w:t>
      </w:r>
      <w:r w:rsidRPr="00795B52">
        <w:rPr>
          <w:rFonts w:asciiTheme="minorHAnsi" w:hAnsiTheme="minorHAnsi" w:cstheme="minorHAnsi"/>
        </w:rPr>
        <w:t xml:space="preserve"> ago. </w:t>
      </w:r>
    </w:p>
    <w:p w14:paraId="32BEC448" w14:textId="71B980B8" w:rsidR="001E6801" w:rsidRPr="00795B52" w:rsidRDefault="001E6801" w:rsidP="00177A66">
      <w:pPr>
        <w:pStyle w:val="Heading3"/>
        <w:spacing w:line="276" w:lineRule="auto"/>
        <w:rPr>
          <w:rFonts w:asciiTheme="minorHAnsi" w:hAnsiTheme="minorHAnsi" w:cstheme="minorHAnsi"/>
        </w:rPr>
      </w:pPr>
      <w:r w:rsidRPr="00795B52">
        <w:rPr>
          <w:rFonts w:asciiTheme="minorHAnsi" w:hAnsiTheme="minorHAnsi" w:cstheme="minorHAnsi"/>
        </w:rPr>
        <w:t xml:space="preserve">Designer / architect: </w:t>
      </w:r>
      <w:r w:rsidRPr="00795B52">
        <w:rPr>
          <w:rFonts w:asciiTheme="minorHAnsi" w:hAnsiTheme="minorHAnsi" w:cstheme="minorHAnsi"/>
          <w:i w:val="0"/>
          <w:color w:val="auto"/>
        </w:rPr>
        <w:t>Prehistory</w:t>
      </w:r>
    </w:p>
    <w:p w14:paraId="5B8F0018" w14:textId="1550D588" w:rsidR="0069103A" w:rsidRPr="00795B52" w:rsidRDefault="001E6801" w:rsidP="0069103A">
      <w:pPr>
        <w:pStyle w:val="Heading3"/>
        <w:spacing w:line="276" w:lineRule="auto"/>
        <w:rPr>
          <w:rFonts w:asciiTheme="minorHAnsi" w:hAnsiTheme="minorHAnsi" w:cstheme="minorHAnsi"/>
        </w:rPr>
      </w:pPr>
      <w:r w:rsidRPr="00795B52">
        <w:rPr>
          <w:rFonts w:asciiTheme="minorHAnsi" w:hAnsiTheme="minorHAnsi" w:cstheme="minorHAnsi"/>
        </w:rPr>
        <w:t>Maker / builder:</w:t>
      </w:r>
    </w:p>
    <w:p w14:paraId="7EAC7312" w14:textId="300B0910" w:rsidR="001C1235" w:rsidRPr="00795B52" w:rsidRDefault="001C1235" w:rsidP="001C1235">
      <w:pPr>
        <w:keepNext/>
        <w:keepLines/>
        <w:spacing w:before="40" w:line="276" w:lineRule="auto"/>
        <w:outlineLvl w:val="2"/>
        <w:rPr>
          <w:rFonts w:asciiTheme="minorHAnsi" w:eastAsiaTheme="majorEastAsia" w:hAnsiTheme="minorHAnsi" w:cstheme="minorHAnsi"/>
          <w:i/>
          <w:color w:val="833C0B" w:themeColor="accent2" w:themeShade="80"/>
        </w:rPr>
      </w:pPr>
      <w:r w:rsidRPr="00795B52">
        <w:rPr>
          <w:rFonts w:asciiTheme="minorHAnsi" w:eastAsiaTheme="majorEastAsia" w:hAnsiTheme="minorHAnsi" w:cstheme="minorHAnsi"/>
          <w:i/>
          <w:color w:val="833C0B" w:themeColor="accent2" w:themeShade="80"/>
        </w:rPr>
        <w:t>Historical outline of place or object:</w:t>
      </w:r>
    </w:p>
    <w:p w14:paraId="153CDB0F" w14:textId="77777777" w:rsidR="00C82FEC" w:rsidRDefault="00C82FEC" w:rsidP="00711C34">
      <w:pPr>
        <w:spacing w:line="276" w:lineRule="auto"/>
        <w:rPr>
          <w:rFonts w:asciiTheme="minorHAnsi" w:hAnsiTheme="minorHAnsi" w:cstheme="minorHAnsi"/>
          <w:i/>
        </w:rPr>
      </w:pPr>
    </w:p>
    <w:p w14:paraId="34EEC8F3" w14:textId="338876A8" w:rsidR="00711C34" w:rsidRPr="00795B52" w:rsidRDefault="00711C34" w:rsidP="00711C34">
      <w:pPr>
        <w:spacing w:line="276" w:lineRule="auto"/>
        <w:rPr>
          <w:rFonts w:asciiTheme="minorHAnsi" w:hAnsiTheme="minorHAnsi" w:cstheme="minorHAnsi"/>
          <w:i/>
        </w:rPr>
      </w:pPr>
      <w:r w:rsidRPr="00795B52">
        <w:rPr>
          <w:rFonts w:asciiTheme="minorHAnsi" w:hAnsiTheme="minorHAnsi" w:cstheme="minorHAnsi"/>
          <w:i/>
        </w:rPr>
        <w:t>Aboriginal History</w:t>
      </w:r>
    </w:p>
    <w:p w14:paraId="48A33AE8" w14:textId="77777777" w:rsidR="00F60681" w:rsidRPr="00795B52" w:rsidRDefault="00F60681" w:rsidP="00973E55">
      <w:pPr>
        <w:spacing w:line="276" w:lineRule="auto"/>
        <w:rPr>
          <w:rFonts w:asciiTheme="minorHAnsi" w:hAnsiTheme="minorHAnsi" w:cstheme="minorHAnsi"/>
          <w:lang w:val="en-US"/>
        </w:rPr>
      </w:pPr>
    </w:p>
    <w:p w14:paraId="17546DE5" w14:textId="7339F601" w:rsidR="00250773" w:rsidRPr="00795B52" w:rsidRDefault="00250773" w:rsidP="00011DAF">
      <w:pPr>
        <w:shd w:val="clear" w:color="auto" w:fill="D9D9D9" w:themeFill="background1" w:themeFillShade="D9"/>
        <w:spacing w:line="276" w:lineRule="auto"/>
        <w:jc w:val="both"/>
        <w:rPr>
          <w:rFonts w:asciiTheme="minorHAnsi" w:hAnsiTheme="minorHAnsi" w:cstheme="minorHAnsi"/>
          <w:lang w:val="en-US"/>
        </w:rPr>
      </w:pPr>
      <w:r w:rsidRPr="00795B52">
        <w:rPr>
          <w:rFonts w:asciiTheme="minorHAnsi" w:hAnsiTheme="minorHAnsi" w:cstheme="minorHAnsi"/>
          <w:lang w:val="en-US"/>
        </w:rPr>
        <w:t>Evidence of the thousands of years of living by Aborigines in the region is widespread in the</w:t>
      </w:r>
      <w:r w:rsidR="003F5822" w:rsidRPr="00795B52">
        <w:rPr>
          <w:rFonts w:asciiTheme="minorHAnsi" w:hAnsiTheme="minorHAnsi" w:cstheme="minorHAnsi"/>
          <w:lang w:val="en-US"/>
        </w:rPr>
        <w:t xml:space="preserve"> </w:t>
      </w:r>
      <w:r w:rsidRPr="00795B52">
        <w:rPr>
          <w:rFonts w:asciiTheme="minorHAnsi" w:hAnsiTheme="minorHAnsi" w:cstheme="minorHAnsi"/>
          <w:lang w:val="en-US"/>
        </w:rPr>
        <w:t>environment and takes many forms. One of the most obvious records of the long</w:t>
      </w:r>
      <w:r w:rsidR="00106637" w:rsidRPr="00795B52">
        <w:rPr>
          <w:rFonts w:asciiTheme="minorHAnsi" w:hAnsiTheme="minorHAnsi" w:cstheme="minorHAnsi"/>
          <w:lang w:val="en-US"/>
        </w:rPr>
        <w:t>-</w:t>
      </w:r>
      <w:r w:rsidRPr="00795B52">
        <w:rPr>
          <w:rFonts w:asciiTheme="minorHAnsi" w:hAnsiTheme="minorHAnsi" w:cstheme="minorHAnsi"/>
          <w:lang w:val="en-US"/>
        </w:rPr>
        <w:t xml:space="preserve">term Aboriginal occupation is the existence of substantial shell midden deposits at many sites along the coastline and in rock shelters. On the coast, major shell middens occur behind the beaches at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xml:space="preserve"> (Middle Rill) and North Era as well as along the shoreline of Port Hacking.</w:t>
      </w:r>
    </w:p>
    <w:p w14:paraId="52CF6C26" w14:textId="77777777" w:rsidR="00106637" w:rsidRPr="00795B52" w:rsidRDefault="00106637" w:rsidP="00011DAF">
      <w:pPr>
        <w:shd w:val="clear" w:color="auto" w:fill="D9D9D9" w:themeFill="background1" w:themeFillShade="D9"/>
        <w:spacing w:line="276" w:lineRule="auto"/>
        <w:jc w:val="both"/>
        <w:rPr>
          <w:rFonts w:asciiTheme="minorHAnsi" w:hAnsiTheme="minorHAnsi" w:cstheme="minorHAnsi"/>
          <w:lang w:val="en-US"/>
        </w:rPr>
      </w:pPr>
    </w:p>
    <w:p w14:paraId="1D08AADB" w14:textId="5E3282C3" w:rsidR="00250773" w:rsidRPr="00795B52" w:rsidRDefault="00250773" w:rsidP="00011DAF">
      <w:pPr>
        <w:shd w:val="clear" w:color="auto" w:fill="D9D9D9" w:themeFill="background1" w:themeFillShade="D9"/>
        <w:spacing w:line="276" w:lineRule="auto"/>
        <w:jc w:val="both"/>
        <w:rPr>
          <w:rFonts w:asciiTheme="minorHAnsi" w:hAnsiTheme="minorHAnsi" w:cstheme="minorHAnsi"/>
          <w:lang w:val="en-US"/>
        </w:rPr>
      </w:pPr>
      <w:r w:rsidRPr="00795B52">
        <w:rPr>
          <w:rFonts w:asciiTheme="minorHAnsi" w:hAnsiTheme="minorHAnsi" w:cstheme="minorHAnsi"/>
          <w:lang w:val="en-US"/>
        </w:rPr>
        <w:t>There are also many surviving examples of Aboriginal art in the region including paintings,</w:t>
      </w:r>
    </w:p>
    <w:p w14:paraId="708F6407" w14:textId="77777777" w:rsidR="00250773" w:rsidRPr="00795B52" w:rsidRDefault="00250773" w:rsidP="00011DAF">
      <w:pPr>
        <w:shd w:val="clear" w:color="auto" w:fill="D9D9D9" w:themeFill="background1" w:themeFillShade="D9"/>
        <w:spacing w:line="276" w:lineRule="auto"/>
        <w:jc w:val="both"/>
        <w:rPr>
          <w:rFonts w:asciiTheme="minorHAnsi" w:hAnsiTheme="minorHAnsi" w:cstheme="minorHAnsi"/>
          <w:lang w:val="en-US"/>
        </w:rPr>
      </w:pPr>
      <w:r w:rsidRPr="00795B52">
        <w:rPr>
          <w:rFonts w:asciiTheme="minorHAnsi" w:hAnsiTheme="minorHAnsi" w:cstheme="minorHAnsi"/>
          <w:lang w:val="en-US"/>
        </w:rPr>
        <w:t>drawings and sandstone engravings, usually of food sources such as eels and of totems.</w:t>
      </w:r>
    </w:p>
    <w:p w14:paraId="47FD63E4" w14:textId="77777777" w:rsidR="00250773" w:rsidRPr="00795B52" w:rsidRDefault="00250773" w:rsidP="00011DAF">
      <w:pPr>
        <w:shd w:val="clear" w:color="auto" w:fill="D9D9D9" w:themeFill="background1" w:themeFillShade="D9"/>
        <w:spacing w:line="276" w:lineRule="auto"/>
        <w:jc w:val="both"/>
        <w:rPr>
          <w:rFonts w:asciiTheme="minorHAnsi" w:hAnsiTheme="minorHAnsi" w:cstheme="minorHAnsi"/>
          <w:lang w:val="en-US"/>
        </w:rPr>
      </w:pPr>
      <w:r w:rsidRPr="00795B52">
        <w:rPr>
          <w:rFonts w:asciiTheme="minorHAnsi" w:hAnsiTheme="minorHAnsi" w:cstheme="minorHAnsi"/>
          <w:lang w:val="en-US"/>
        </w:rPr>
        <w:t xml:space="preserve">Depictions of whales, a major totem of the </w:t>
      </w:r>
      <w:proofErr w:type="spellStart"/>
      <w:r w:rsidRPr="00795B52">
        <w:rPr>
          <w:rFonts w:asciiTheme="minorHAnsi" w:hAnsiTheme="minorHAnsi" w:cstheme="minorHAnsi"/>
          <w:lang w:val="en-US"/>
        </w:rPr>
        <w:t>Dharawal</w:t>
      </w:r>
      <w:proofErr w:type="spellEnd"/>
      <w:r w:rsidRPr="00795B52">
        <w:rPr>
          <w:rFonts w:asciiTheme="minorHAnsi" w:hAnsiTheme="minorHAnsi" w:cstheme="minorHAnsi"/>
          <w:lang w:val="en-US"/>
        </w:rPr>
        <w:t>, are a distinctive feature of the area,</w:t>
      </w:r>
    </w:p>
    <w:p w14:paraId="6D43C51D" w14:textId="78DC38A6" w:rsidR="00250773" w:rsidRPr="00795B52" w:rsidRDefault="00250773" w:rsidP="00011DAF">
      <w:pPr>
        <w:shd w:val="clear" w:color="auto" w:fill="D9D9D9" w:themeFill="background1" w:themeFillShade="D9"/>
        <w:spacing w:line="276" w:lineRule="auto"/>
        <w:jc w:val="both"/>
        <w:rPr>
          <w:rFonts w:asciiTheme="minorHAnsi" w:hAnsiTheme="minorHAnsi" w:cstheme="minorHAnsi"/>
          <w:lang w:val="en-US"/>
        </w:rPr>
      </w:pPr>
      <w:r w:rsidRPr="00795B52">
        <w:rPr>
          <w:rFonts w:asciiTheme="minorHAnsi" w:hAnsiTheme="minorHAnsi" w:cstheme="minorHAnsi"/>
          <w:lang w:val="en-US"/>
        </w:rPr>
        <w:t xml:space="preserve">examples occurring in engravings around Port Hacking (at </w:t>
      </w:r>
      <w:proofErr w:type="spellStart"/>
      <w:r w:rsidRPr="00795B52">
        <w:rPr>
          <w:rFonts w:asciiTheme="minorHAnsi" w:hAnsiTheme="minorHAnsi" w:cstheme="minorHAnsi"/>
          <w:lang w:val="en-US"/>
        </w:rPr>
        <w:t>Maianbar</w:t>
      </w:r>
      <w:proofErr w:type="spellEnd"/>
      <w:r w:rsidRPr="00795B52">
        <w:rPr>
          <w:rFonts w:asciiTheme="minorHAnsi" w:hAnsiTheme="minorHAnsi" w:cstheme="minorHAnsi"/>
          <w:lang w:val="en-US"/>
        </w:rPr>
        <w:t xml:space="preserve"> and</w:t>
      </w:r>
      <w:r w:rsidR="00504036" w:rsidRPr="00795B52">
        <w:rPr>
          <w:rFonts w:asciiTheme="minorHAnsi" w:hAnsiTheme="minorHAnsi" w:cstheme="minorHAnsi"/>
          <w:lang w:val="en-US"/>
        </w:rPr>
        <w:t xml:space="preserve"> </w:t>
      </w:r>
      <w:proofErr w:type="spellStart"/>
      <w:r w:rsidR="00504036" w:rsidRPr="00795B52">
        <w:rPr>
          <w:rFonts w:asciiTheme="minorHAnsi" w:hAnsiTheme="minorHAnsi" w:cstheme="minorHAnsi"/>
          <w:lang w:val="en-US"/>
        </w:rPr>
        <w:t>Jibbon</w:t>
      </w:r>
      <w:proofErr w:type="spellEnd"/>
      <w:r w:rsidRPr="00795B52">
        <w:rPr>
          <w:rFonts w:asciiTheme="minorHAnsi" w:hAnsiTheme="minorHAnsi" w:cstheme="minorHAnsi"/>
          <w:lang w:val="en-US"/>
        </w:rPr>
        <w:t>)</w:t>
      </w:r>
      <w:r w:rsidR="00106637" w:rsidRPr="00795B52">
        <w:rPr>
          <w:rFonts w:asciiTheme="minorHAnsi" w:hAnsiTheme="minorHAnsi" w:cstheme="minorHAnsi"/>
          <w:lang w:val="en-US"/>
        </w:rPr>
        <w:t>,</w:t>
      </w:r>
      <w:r w:rsidRPr="00795B52">
        <w:rPr>
          <w:rFonts w:asciiTheme="minorHAnsi" w:hAnsiTheme="minorHAnsi" w:cstheme="minorHAnsi"/>
          <w:lang w:val="en-US"/>
        </w:rPr>
        <w:t xml:space="preserve"> and in pigment art.</w:t>
      </w:r>
      <w:r w:rsidR="00106637" w:rsidRPr="00795B52">
        <w:rPr>
          <w:rFonts w:asciiTheme="minorHAnsi" w:hAnsiTheme="minorHAnsi" w:cstheme="minorHAnsi"/>
          <w:lang w:val="en-US"/>
        </w:rPr>
        <w:t xml:space="preserve"> </w:t>
      </w:r>
      <w:r w:rsidRPr="00795B52">
        <w:rPr>
          <w:rFonts w:asciiTheme="minorHAnsi" w:hAnsiTheme="minorHAnsi" w:cstheme="minorHAnsi"/>
          <w:lang w:val="en-US"/>
        </w:rPr>
        <w:t>Axe grinding grooves are widespread in rocks of the region.</w:t>
      </w:r>
    </w:p>
    <w:p w14:paraId="43626DCF" w14:textId="77777777" w:rsidR="00106637" w:rsidRPr="00795B52" w:rsidRDefault="00106637" w:rsidP="00011DAF">
      <w:pPr>
        <w:shd w:val="clear" w:color="auto" w:fill="D9D9D9" w:themeFill="background1" w:themeFillShade="D9"/>
        <w:spacing w:line="276" w:lineRule="auto"/>
        <w:jc w:val="both"/>
        <w:rPr>
          <w:rFonts w:asciiTheme="minorHAnsi" w:hAnsiTheme="minorHAnsi" w:cstheme="minorHAnsi"/>
          <w:lang w:val="en-US"/>
        </w:rPr>
      </w:pPr>
    </w:p>
    <w:p w14:paraId="2D36B6A1" w14:textId="54FE3649" w:rsidR="00250773" w:rsidRPr="00795B52" w:rsidRDefault="00250773" w:rsidP="00011DAF">
      <w:pPr>
        <w:shd w:val="clear" w:color="auto" w:fill="D9D9D9" w:themeFill="background1" w:themeFillShade="D9"/>
        <w:spacing w:line="276" w:lineRule="auto"/>
        <w:jc w:val="both"/>
        <w:rPr>
          <w:rFonts w:asciiTheme="minorHAnsi" w:hAnsiTheme="minorHAnsi" w:cstheme="minorHAnsi"/>
          <w:lang w:val="en-US"/>
        </w:rPr>
      </w:pPr>
      <w:r w:rsidRPr="00795B52">
        <w:rPr>
          <w:rFonts w:asciiTheme="minorHAnsi" w:hAnsiTheme="minorHAnsi" w:cstheme="minorHAnsi"/>
          <w:lang w:val="en-US"/>
        </w:rPr>
        <w:t xml:space="preserve">The </w:t>
      </w:r>
      <w:proofErr w:type="spellStart"/>
      <w:r w:rsidRPr="00795B52">
        <w:rPr>
          <w:rFonts w:asciiTheme="minorHAnsi" w:hAnsiTheme="minorHAnsi" w:cstheme="minorHAnsi"/>
          <w:lang w:val="en-US"/>
        </w:rPr>
        <w:t>Dharawal</w:t>
      </w:r>
      <w:proofErr w:type="spellEnd"/>
      <w:r w:rsidRPr="00795B52">
        <w:rPr>
          <w:rFonts w:asciiTheme="minorHAnsi" w:hAnsiTheme="minorHAnsi" w:cstheme="minorHAnsi"/>
          <w:lang w:val="en-US"/>
        </w:rPr>
        <w:t xml:space="preserve"> people had available and used a large variety of food sources. From the marine</w:t>
      </w:r>
      <w:r w:rsidR="003F5822" w:rsidRPr="00795B52">
        <w:rPr>
          <w:rFonts w:asciiTheme="minorHAnsi" w:hAnsiTheme="minorHAnsi" w:cstheme="minorHAnsi"/>
          <w:lang w:val="en-US"/>
        </w:rPr>
        <w:t xml:space="preserve"> </w:t>
      </w:r>
      <w:r w:rsidRPr="00795B52">
        <w:rPr>
          <w:rFonts w:asciiTheme="minorHAnsi" w:hAnsiTheme="minorHAnsi" w:cstheme="minorHAnsi"/>
          <w:lang w:val="en-US"/>
        </w:rPr>
        <w:t xml:space="preserve">environment they collected fish, </w:t>
      </w:r>
      <w:proofErr w:type="spellStart"/>
      <w:r w:rsidRPr="00795B52">
        <w:rPr>
          <w:rFonts w:asciiTheme="minorHAnsi" w:hAnsiTheme="minorHAnsi" w:cstheme="minorHAnsi"/>
          <w:lang w:val="en-US"/>
        </w:rPr>
        <w:t>molluscs</w:t>
      </w:r>
      <w:proofErr w:type="spellEnd"/>
      <w:r w:rsidRPr="00795B52">
        <w:rPr>
          <w:rFonts w:asciiTheme="minorHAnsi" w:hAnsiTheme="minorHAnsi" w:cstheme="minorHAnsi"/>
          <w:lang w:val="en-US"/>
        </w:rPr>
        <w:t>, crustaceans, whales, dolphins, seals and sea birds,</w:t>
      </w:r>
      <w:r w:rsidR="003F5822" w:rsidRPr="00795B52">
        <w:rPr>
          <w:rFonts w:asciiTheme="minorHAnsi" w:hAnsiTheme="minorHAnsi" w:cstheme="minorHAnsi"/>
          <w:lang w:val="en-US"/>
        </w:rPr>
        <w:t xml:space="preserve"> </w:t>
      </w:r>
      <w:r w:rsidRPr="00795B52">
        <w:rPr>
          <w:rFonts w:asciiTheme="minorHAnsi" w:hAnsiTheme="minorHAnsi" w:cstheme="minorHAnsi"/>
          <w:lang w:val="en-US"/>
        </w:rPr>
        <w:t>and from the land kangaroos, wallabies, bandicoots, possums, seeds and roots.</w:t>
      </w:r>
      <w:r w:rsidR="00106637" w:rsidRPr="00795B52">
        <w:rPr>
          <w:rFonts w:asciiTheme="minorHAnsi" w:hAnsiTheme="minorHAnsi" w:cstheme="minorHAnsi"/>
          <w:lang w:val="en-US"/>
        </w:rPr>
        <w:t xml:space="preserve"> </w:t>
      </w:r>
      <w:r w:rsidRPr="00795B52">
        <w:rPr>
          <w:rFonts w:asciiTheme="minorHAnsi" w:hAnsiTheme="minorHAnsi" w:cstheme="minorHAnsi"/>
          <w:lang w:val="en-US"/>
        </w:rPr>
        <w:t xml:space="preserve">The </w:t>
      </w:r>
      <w:proofErr w:type="spellStart"/>
      <w:r w:rsidRPr="00795B52">
        <w:rPr>
          <w:rFonts w:asciiTheme="minorHAnsi" w:hAnsiTheme="minorHAnsi" w:cstheme="minorHAnsi"/>
          <w:lang w:val="en-US"/>
        </w:rPr>
        <w:t>Dharawal</w:t>
      </w:r>
      <w:proofErr w:type="spellEnd"/>
      <w:r w:rsidRPr="00795B52">
        <w:rPr>
          <w:rFonts w:asciiTheme="minorHAnsi" w:hAnsiTheme="minorHAnsi" w:cstheme="minorHAnsi"/>
          <w:lang w:val="en-US"/>
        </w:rPr>
        <w:t xml:space="preserve"> people similarly drew on the environment for a wide variety of tools and other</w:t>
      </w:r>
      <w:r w:rsidR="00106637" w:rsidRPr="00795B52">
        <w:rPr>
          <w:rFonts w:asciiTheme="minorHAnsi" w:hAnsiTheme="minorHAnsi" w:cstheme="minorHAnsi"/>
          <w:lang w:val="en-US"/>
        </w:rPr>
        <w:t xml:space="preserve"> </w:t>
      </w:r>
      <w:r w:rsidRPr="00795B52">
        <w:rPr>
          <w:rFonts w:asciiTheme="minorHAnsi" w:hAnsiTheme="minorHAnsi" w:cstheme="minorHAnsi"/>
          <w:lang w:val="en-US"/>
        </w:rPr>
        <w:t>equipment. Excavations have yielded a record of many implements including spearpoints of</w:t>
      </w:r>
      <w:r w:rsidR="00106637" w:rsidRPr="00795B52">
        <w:rPr>
          <w:rFonts w:asciiTheme="minorHAnsi" w:hAnsiTheme="minorHAnsi" w:cstheme="minorHAnsi"/>
          <w:lang w:val="en-US"/>
        </w:rPr>
        <w:t xml:space="preserve"> </w:t>
      </w:r>
      <w:r w:rsidRPr="00795B52">
        <w:rPr>
          <w:rFonts w:asciiTheme="minorHAnsi" w:hAnsiTheme="minorHAnsi" w:cstheme="minorHAnsi"/>
          <w:lang w:val="en-US"/>
        </w:rPr>
        <w:t xml:space="preserve">bone, fish hooks from shell, fishing lines from natural </w:t>
      </w:r>
      <w:proofErr w:type="spellStart"/>
      <w:r w:rsidRPr="00795B52">
        <w:rPr>
          <w:rFonts w:asciiTheme="minorHAnsi" w:hAnsiTheme="minorHAnsi" w:cstheme="minorHAnsi"/>
          <w:lang w:val="en-US"/>
        </w:rPr>
        <w:t>fibres</w:t>
      </w:r>
      <w:proofErr w:type="spellEnd"/>
      <w:r w:rsidRPr="00795B52">
        <w:rPr>
          <w:rFonts w:asciiTheme="minorHAnsi" w:hAnsiTheme="minorHAnsi" w:cstheme="minorHAnsi"/>
          <w:lang w:val="en-US"/>
        </w:rPr>
        <w:t>, and a variety of water receptacles.</w:t>
      </w:r>
      <w:r w:rsidR="00106637" w:rsidRPr="00795B52">
        <w:rPr>
          <w:rFonts w:asciiTheme="minorHAnsi" w:hAnsiTheme="minorHAnsi" w:cstheme="minorHAnsi"/>
          <w:lang w:val="en-US"/>
        </w:rPr>
        <w:t xml:space="preserve"> </w:t>
      </w:r>
      <w:r w:rsidRPr="00795B52">
        <w:rPr>
          <w:rFonts w:asciiTheme="minorHAnsi" w:hAnsiTheme="minorHAnsi" w:cstheme="minorHAnsi"/>
          <w:lang w:val="en-US"/>
        </w:rPr>
        <w:t xml:space="preserve">Their use of the trees of the region </w:t>
      </w:r>
      <w:r w:rsidR="00106637" w:rsidRPr="00795B52">
        <w:rPr>
          <w:rFonts w:asciiTheme="minorHAnsi" w:hAnsiTheme="minorHAnsi" w:cstheme="minorHAnsi"/>
          <w:lang w:val="en-US"/>
        </w:rPr>
        <w:t>included:</w:t>
      </w:r>
      <w:r w:rsidRPr="00795B52">
        <w:rPr>
          <w:rFonts w:asciiTheme="minorHAnsi" w:hAnsiTheme="minorHAnsi" w:cstheme="minorHAnsi"/>
          <w:lang w:val="en-US"/>
        </w:rPr>
        <w:t xml:space="preserve"> The bark of Turpentine trees for canoes; the</w:t>
      </w:r>
      <w:r w:rsidR="00106637" w:rsidRPr="00795B52">
        <w:rPr>
          <w:rFonts w:asciiTheme="minorHAnsi" w:hAnsiTheme="minorHAnsi" w:cstheme="minorHAnsi"/>
          <w:lang w:val="en-US"/>
        </w:rPr>
        <w:t xml:space="preserve"> </w:t>
      </w:r>
      <w:r w:rsidRPr="00795B52">
        <w:rPr>
          <w:rFonts w:asciiTheme="minorHAnsi" w:hAnsiTheme="minorHAnsi" w:cstheme="minorHAnsi"/>
          <w:lang w:val="en-US"/>
        </w:rPr>
        <w:t>Grass Tree (</w:t>
      </w:r>
      <w:proofErr w:type="spellStart"/>
      <w:r w:rsidRPr="00795B52">
        <w:rPr>
          <w:rFonts w:asciiTheme="minorHAnsi" w:hAnsiTheme="minorHAnsi" w:cstheme="minorHAnsi"/>
          <w:i/>
          <w:iCs/>
          <w:lang w:val="en-US"/>
        </w:rPr>
        <w:t>Xanthorrhoea</w:t>
      </w:r>
      <w:proofErr w:type="spellEnd"/>
      <w:r w:rsidRPr="00795B52">
        <w:rPr>
          <w:rFonts w:asciiTheme="minorHAnsi" w:hAnsiTheme="minorHAnsi" w:cstheme="minorHAnsi"/>
          <w:lang w:val="en-US"/>
        </w:rPr>
        <w:t>) for glue (from resin), for a drink (nectar from the flowers), and for</w:t>
      </w:r>
      <w:r w:rsidR="00106637" w:rsidRPr="00795B52">
        <w:rPr>
          <w:rFonts w:asciiTheme="minorHAnsi" w:hAnsiTheme="minorHAnsi" w:cstheme="minorHAnsi"/>
          <w:lang w:val="en-US"/>
        </w:rPr>
        <w:t xml:space="preserve"> </w:t>
      </w:r>
      <w:proofErr w:type="spellStart"/>
      <w:r w:rsidRPr="00795B52">
        <w:rPr>
          <w:rFonts w:asciiTheme="minorHAnsi" w:hAnsiTheme="minorHAnsi" w:cstheme="minorHAnsi"/>
          <w:lang w:val="en-US"/>
        </w:rPr>
        <w:t>spearshafts</w:t>
      </w:r>
      <w:proofErr w:type="spellEnd"/>
      <w:r w:rsidRPr="00795B52">
        <w:rPr>
          <w:rFonts w:asciiTheme="minorHAnsi" w:hAnsiTheme="minorHAnsi" w:cstheme="minorHAnsi"/>
          <w:lang w:val="en-US"/>
        </w:rPr>
        <w:t xml:space="preserve"> (</w:t>
      </w:r>
      <w:proofErr w:type="spellStart"/>
      <w:r w:rsidRPr="00795B52">
        <w:rPr>
          <w:rFonts w:asciiTheme="minorHAnsi" w:hAnsiTheme="minorHAnsi" w:cstheme="minorHAnsi"/>
          <w:lang w:val="en-US"/>
        </w:rPr>
        <w:t>wurlies</w:t>
      </w:r>
      <w:proofErr w:type="spellEnd"/>
      <w:r w:rsidRPr="00795B52">
        <w:rPr>
          <w:rFonts w:asciiTheme="minorHAnsi" w:hAnsiTheme="minorHAnsi" w:cstheme="minorHAnsi"/>
          <w:lang w:val="en-US"/>
        </w:rPr>
        <w:t>).</w:t>
      </w:r>
      <w:r w:rsidR="00106637" w:rsidRPr="00795B52">
        <w:rPr>
          <w:rFonts w:asciiTheme="minorHAnsi" w:hAnsiTheme="minorHAnsi" w:cstheme="minorHAnsi"/>
          <w:lang w:val="en-US"/>
        </w:rPr>
        <w:t xml:space="preserve"> </w:t>
      </w:r>
      <w:r w:rsidRPr="00795B52">
        <w:rPr>
          <w:rFonts w:asciiTheme="minorHAnsi" w:hAnsiTheme="minorHAnsi" w:cstheme="minorHAnsi"/>
          <w:lang w:val="en-US"/>
        </w:rPr>
        <w:t>Controlled fire was used for attracting grass-eating animals and for driving them during hunting</w:t>
      </w:r>
      <w:r w:rsidR="00106637" w:rsidRPr="00795B52">
        <w:rPr>
          <w:rFonts w:asciiTheme="minorHAnsi" w:hAnsiTheme="minorHAnsi" w:cstheme="minorHAnsi"/>
          <w:lang w:val="en-US"/>
        </w:rPr>
        <w:t xml:space="preserve"> </w:t>
      </w:r>
      <w:r w:rsidRPr="00795B52">
        <w:rPr>
          <w:rFonts w:asciiTheme="minorHAnsi" w:hAnsiTheme="minorHAnsi" w:cstheme="minorHAnsi"/>
          <w:lang w:val="en-US"/>
        </w:rPr>
        <w:t>– making burning an important part of the Aboriginal economy.</w:t>
      </w:r>
    </w:p>
    <w:p w14:paraId="37756450" w14:textId="599ED980" w:rsidR="00973E55" w:rsidRPr="00795B52" w:rsidRDefault="00973E55" w:rsidP="00011DAF">
      <w:pPr>
        <w:shd w:val="clear" w:color="auto" w:fill="D9D9D9" w:themeFill="background1" w:themeFillShade="D9"/>
        <w:spacing w:line="276" w:lineRule="auto"/>
        <w:jc w:val="both"/>
        <w:rPr>
          <w:rFonts w:asciiTheme="minorHAnsi" w:hAnsiTheme="minorHAnsi" w:cstheme="minorHAnsi"/>
          <w:lang w:val="en-US"/>
        </w:rPr>
      </w:pPr>
    </w:p>
    <w:p w14:paraId="3E0ADADE" w14:textId="38A3150A" w:rsidR="00973E55" w:rsidRPr="00795B52" w:rsidRDefault="00973E55" w:rsidP="00011DAF">
      <w:pPr>
        <w:shd w:val="clear" w:color="auto" w:fill="D9D9D9" w:themeFill="background1" w:themeFillShade="D9"/>
        <w:spacing w:line="276" w:lineRule="auto"/>
        <w:jc w:val="both"/>
        <w:rPr>
          <w:rFonts w:asciiTheme="minorHAnsi" w:hAnsiTheme="minorHAnsi" w:cstheme="minorHAnsi"/>
          <w:lang w:val="en-US"/>
        </w:rPr>
      </w:pPr>
      <w:r w:rsidRPr="00795B52">
        <w:rPr>
          <w:rFonts w:asciiTheme="minorHAnsi" w:hAnsiTheme="minorHAnsi" w:cstheme="minorHAnsi"/>
          <w:lang w:val="en-US"/>
        </w:rPr>
        <w:t xml:space="preserve">The most extensive </w:t>
      </w:r>
      <w:r w:rsidR="003527CE" w:rsidRPr="00795B52">
        <w:rPr>
          <w:rFonts w:asciiTheme="minorHAnsi" w:hAnsiTheme="minorHAnsi" w:cstheme="minorHAnsi"/>
          <w:lang w:val="en-US"/>
        </w:rPr>
        <w:t xml:space="preserve">area of </w:t>
      </w:r>
      <w:r w:rsidRPr="00795B52">
        <w:rPr>
          <w:rFonts w:asciiTheme="minorHAnsi" w:hAnsiTheme="minorHAnsi" w:cstheme="minorHAnsi"/>
          <w:lang w:val="en-US"/>
        </w:rPr>
        <w:t>rock carvings in the GRNP</w:t>
      </w:r>
      <w:r w:rsidR="003527CE" w:rsidRPr="00795B52">
        <w:rPr>
          <w:rFonts w:asciiTheme="minorHAnsi" w:hAnsiTheme="minorHAnsi" w:cstheme="minorHAnsi"/>
          <w:lang w:val="en-US"/>
        </w:rPr>
        <w:t xml:space="preserve"> is at </w:t>
      </w:r>
      <w:proofErr w:type="spellStart"/>
      <w:r w:rsidR="003527CE" w:rsidRPr="00795B52">
        <w:rPr>
          <w:rFonts w:asciiTheme="minorHAnsi" w:hAnsiTheme="minorHAnsi" w:cstheme="minorHAnsi"/>
          <w:lang w:val="en-US"/>
        </w:rPr>
        <w:t>Jibbon</w:t>
      </w:r>
      <w:proofErr w:type="spellEnd"/>
      <w:r w:rsidR="003527CE" w:rsidRPr="00795B52">
        <w:rPr>
          <w:rFonts w:asciiTheme="minorHAnsi" w:hAnsiTheme="minorHAnsi" w:cstheme="minorHAnsi"/>
          <w:lang w:val="en-US"/>
        </w:rPr>
        <w:t xml:space="preserve"> Head, first recorded in 1903.  A large rock platform houses numerous </w:t>
      </w:r>
      <w:r w:rsidR="00647113" w:rsidRPr="00795B52">
        <w:rPr>
          <w:rFonts w:asciiTheme="minorHAnsi" w:hAnsiTheme="minorHAnsi" w:cstheme="minorHAnsi"/>
          <w:lang w:val="en-US"/>
        </w:rPr>
        <w:t xml:space="preserve">land and marine </w:t>
      </w:r>
      <w:r w:rsidR="003527CE" w:rsidRPr="00795B52">
        <w:rPr>
          <w:rFonts w:asciiTheme="minorHAnsi" w:hAnsiTheme="minorHAnsi" w:cstheme="minorHAnsi"/>
          <w:lang w:val="en-US"/>
        </w:rPr>
        <w:t xml:space="preserve">figures, among them whales, a stingray, wallaby/kangaroo and turtle. Many </w:t>
      </w:r>
      <w:r w:rsidR="00647113" w:rsidRPr="00795B52">
        <w:rPr>
          <w:rFonts w:asciiTheme="minorHAnsi" w:hAnsiTheme="minorHAnsi" w:cstheme="minorHAnsi"/>
          <w:lang w:val="en-US"/>
        </w:rPr>
        <w:t xml:space="preserve">similar engravings are found along Sydney’s coast. A La Perouse Land Council Representative, Rodney Mason, advised that a human-like figure was </w:t>
      </w:r>
      <w:proofErr w:type="spellStart"/>
      <w:r w:rsidR="00647113" w:rsidRPr="00795B52">
        <w:rPr>
          <w:rFonts w:asciiTheme="minorHAnsi" w:hAnsiTheme="minorHAnsi" w:cstheme="minorHAnsi"/>
          <w:lang w:val="en-US"/>
        </w:rPr>
        <w:t>Mumuga</w:t>
      </w:r>
      <w:proofErr w:type="spellEnd"/>
      <w:r w:rsidR="00647113" w:rsidRPr="00795B52">
        <w:rPr>
          <w:rFonts w:asciiTheme="minorHAnsi" w:hAnsiTheme="minorHAnsi" w:cstheme="minorHAnsi"/>
          <w:lang w:val="en-US"/>
        </w:rPr>
        <w:t>, a supernatural being. The depiction of the kangaroo is typical of carvings of this animal south of Georges River.</w:t>
      </w:r>
      <w:r w:rsidR="00CD4E85" w:rsidRPr="00795B52">
        <w:rPr>
          <w:rStyle w:val="FootnoteReference"/>
          <w:rFonts w:asciiTheme="minorHAnsi" w:hAnsiTheme="minorHAnsi" w:cstheme="minorHAnsi"/>
          <w:lang w:val="en-US"/>
        </w:rPr>
        <w:footnoteReference w:id="4"/>
      </w:r>
    </w:p>
    <w:p w14:paraId="636AF41A" w14:textId="55E0DD4F" w:rsidR="007A4916" w:rsidRPr="00795B52" w:rsidRDefault="007A4916" w:rsidP="00973E55">
      <w:pPr>
        <w:spacing w:line="276" w:lineRule="auto"/>
        <w:jc w:val="both"/>
        <w:rPr>
          <w:rFonts w:asciiTheme="minorHAnsi" w:hAnsiTheme="minorHAnsi" w:cstheme="minorHAnsi"/>
          <w:lang w:val="en-US"/>
        </w:rPr>
      </w:pPr>
    </w:p>
    <w:p w14:paraId="365DD2AA" w14:textId="0330A3A9" w:rsidR="004D108E" w:rsidRPr="00795B52" w:rsidRDefault="007A4916" w:rsidP="00973E55">
      <w:pPr>
        <w:spacing w:line="276" w:lineRule="auto"/>
        <w:jc w:val="both"/>
        <w:rPr>
          <w:rFonts w:asciiTheme="minorHAnsi" w:hAnsiTheme="minorHAnsi" w:cstheme="minorHAnsi"/>
          <w:lang w:val="en-US"/>
        </w:rPr>
      </w:pPr>
      <w:r w:rsidRPr="00795B52">
        <w:rPr>
          <w:rFonts w:asciiTheme="minorHAnsi" w:hAnsiTheme="minorHAnsi" w:cstheme="minorHAnsi"/>
          <w:lang w:val="en-US"/>
        </w:rPr>
        <w:t xml:space="preserve">At </w:t>
      </w:r>
      <w:proofErr w:type="spellStart"/>
      <w:r w:rsidRPr="00795B52">
        <w:rPr>
          <w:rFonts w:asciiTheme="minorHAnsi" w:hAnsiTheme="minorHAnsi" w:cstheme="minorHAnsi"/>
          <w:lang w:val="en-US"/>
        </w:rPr>
        <w:t>Curracurrang</w:t>
      </w:r>
      <w:proofErr w:type="spellEnd"/>
      <w:r w:rsidRPr="00795B52">
        <w:rPr>
          <w:rFonts w:asciiTheme="minorHAnsi" w:hAnsiTheme="minorHAnsi" w:cstheme="minorHAnsi"/>
          <w:lang w:val="en-US"/>
        </w:rPr>
        <w:t xml:space="preserve"> Cove, a </w:t>
      </w:r>
      <w:proofErr w:type="spellStart"/>
      <w:r w:rsidRPr="00795B52">
        <w:rPr>
          <w:rFonts w:asciiTheme="minorHAnsi" w:hAnsiTheme="minorHAnsi" w:cstheme="minorHAnsi"/>
          <w:lang w:val="en-US"/>
        </w:rPr>
        <w:t>rockshelter</w:t>
      </w:r>
      <w:proofErr w:type="spellEnd"/>
      <w:r w:rsidR="00C71292" w:rsidRPr="00795B52">
        <w:rPr>
          <w:rFonts w:asciiTheme="minorHAnsi" w:hAnsiTheme="minorHAnsi" w:cstheme="minorHAnsi"/>
          <w:lang w:val="en-US"/>
        </w:rPr>
        <w:t xml:space="preserve"> </w:t>
      </w:r>
      <w:r w:rsidRPr="00795B52">
        <w:rPr>
          <w:rFonts w:asciiTheme="minorHAnsi" w:hAnsiTheme="minorHAnsi" w:cstheme="minorHAnsi"/>
          <w:lang w:val="en-US"/>
        </w:rPr>
        <w:t xml:space="preserve">is evident </w:t>
      </w:r>
      <w:r w:rsidR="00C71292" w:rsidRPr="00795B52">
        <w:rPr>
          <w:rFonts w:asciiTheme="minorHAnsi" w:hAnsiTheme="minorHAnsi" w:cstheme="minorHAnsi"/>
          <w:lang w:val="en-US"/>
        </w:rPr>
        <w:t xml:space="preserve">in its slopes </w:t>
      </w:r>
      <w:r w:rsidRPr="00795B52">
        <w:rPr>
          <w:rFonts w:asciiTheme="minorHAnsi" w:hAnsiTheme="minorHAnsi" w:cstheme="minorHAnsi"/>
          <w:lang w:val="en-US"/>
        </w:rPr>
        <w:t>from a distance. Set-in to a low cliff</w:t>
      </w:r>
      <w:r w:rsidR="00FE725B" w:rsidRPr="00795B52">
        <w:rPr>
          <w:rFonts w:asciiTheme="minorHAnsi" w:hAnsiTheme="minorHAnsi" w:cstheme="minorHAnsi"/>
          <w:lang w:val="en-US"/>
        </w:rPr>
        <w:t>,</w:t>
      </w:r>
      <w:r w:rsidRPr="00795B52">
        <w:rPr>
          <w:rFonts w:asciiTheme="minorHAnsi" w:hAnsiTheme="minorHAnsi" w:cstheme="minorHAnsi"/>
          <w:lang w:val="en-US"/>
        </w:rPr>
        <w:t xml:space="preserve"> overlooking a creek and cove</w:t>
      </w:r>
      <w:r w:rsidR="00117344" w:rsidRPr="00795B52">
        <w:rPr>
          <w:rFonts w:asciiTheme="minorHAnsi" w:hAnsiTheme="minorHAnsi" w:cstheme="minorHAnsi"/>
          <w:lang w:val="en-US"/>
        </w:rPr>
        <w:t xml:space="preserve"> </w:t>
      </w:r>
      <w:r w:rsidR="00C71292" w:rsidRPr="00795B52">
        <w:rPr>
          <w:rFonts w:asciiTheme="minorHAnsi" w:hAnsiTheme="minorHAnsi" w:cstheme="minorHAnsi"/>
          <w:lang w:val="en-US"/>
        </w:rPr>
        <w:t>the overhang</w:t>
      </w:r>
      <w:r w:rsidR="00117344" w:rsidRPr="00795B52">
        <w:rPr>
          <w:rFonts w:asciiTheme="minorHAnsi" w:hAnsiTheme="minorHAnsi" w:cstheme="minorHAnsi"/>
          <w:lang w:val="en-US"/>
        </w:rPr>
        <w:t xml:space="preserve"> has </w:t>
      </w:r>
      <w:r w:rsidR="00C71292" w:rsidRPr="00795B52">
        <w:rPr>
          <w:rFonts w:asciiTheme="minorHAnsi" w:hAnsiTheme="minorHAnsi" w:cstheme="minorHAnsi"/>
          <w:lang w:val="en-US"/>
        </w:rPr>
        <w:t xml:space="preserve">elevated </w:t>
      </w:r>
      <w:r w:rsidR="00117344" w:rsidRPr="00795B52">
        <w:rPr>
          <w:rFonts w:asciiTheme="minorHAnsi" w:hAnsiTheme="minorHAnsi" w:cstheme="minorHAnsi"/>
          <w:lang w:val="en-US"/>
        </w:rPr>
        <w:t xml:space="preserve">views over the coastline. </w:t>
      </w:r>
      <w:r w:rsidR="00AE3FF5" w:rsidRPr="00795B52">
        <w:rPr>
          <w:rFonts w:asciiTheme="minorHAnsi" w:hAnsiTheme="minorHAnsi" w:cstheme="minorHAnsi"/>
          <w:lang w:val="en-US"/>
        </w:rPr>
        <w:t>Compared to other nearby sites, t</w:t>
      </w:r>
      <w:r w:rsidR="00FE725B" w:rsidRPr="00795B52">
        <w:rPr>
          <w:rFonts w:asciiTheme="minorHAnsi" w:hAnsiTheme="minorHAnsi" w:cstheme="minorHAnsi"/>
          <w:lang w:val="en-US"/>
        </w:rPr>
        <w:t xml:space="preserve">he shelter </w:t>
      </w:r>
      <w:r w:rsidR="00C71292" w:rsidRPr="00795B52">
        <w:rPr>
          <w:rFonts w:asciiTheme="minorHAnsi" w:hAnsiTheme="minorHAnsi" w:cstheme="minorHAnsi"/>
          <w:lang w:val="en-US"/>
        </w:rPr>
        <w:t xml:space="preserve">and its midden </w:t>
      </w:r>
      <w:r w:rsidR="00FE725B" w:rsidRPr="00795B52">
        <w:rPr>
          <w:rFonts w:asciiTheme="minorHAnsi" w:hAnsiTheme="minorHAnsi" w:cstheme="minorHAnsi"/>
          <w:lang w:val="en-US"/>
        </w:rPr>
        <w:t>was a major campsite for</w:t>
      </w:r>
      <w:r w:rsidR="00117344" w:rsidRPr="00795B52">
        <w:rPr>
          <w:rFonts w:asciiTheme="minorHAnsi" w:hAnsiTheme="minorHAnsi" w:cstheme="minorHAnsi"/>
          <w:lang w:val="en-US"/>
        </w:rPr>
        <w:t xml:space="preserve"> Aboriginal </w:t>
      </w:r>
      <w:r w:rsidR="00FE725B" w:rsidRPr="00795B52">
        <w:rPr>
          <w:rFonts w:asciiTheme="minorHAnsi" w:hAnsiTheme="minorHAnsi" w:cstheme="minorHAnsi"/>
          <w:lang w:val="en-US"/>
        </w:rPr>
        <w:t>people</w:t>
      </w:r>
      <w:r w:rsidR="00117344" w:rsidRPr="00795B52">
        <w:rPr>
          <w:rFonts w:asciiTheme="minorHAnsi" w:hAnsiTheme="minorHAnsi" w:cstheme="minorHAnsi"/>
          <w:lang w:val="en-US"/>
        </w:rPr>
        <w:t xml:space="preserve">, </w:t>
      </w:r>
      <w:r w:rsidR="00FE725B" w:rsidRPr="00795B52">
        <w:rPr>
          <w:rFonts w:asciiTheme="minorHAnsi" w:hAnsiTheme="minorHAnsi" w:cstheme="minorHAnsi"/>
          <w:lang w:val="en-US"/>
        </w:rPr>
        <w:t xml:space="preserve">the evidence indicates </w:t>
      </w:r>
      <w:r w:rsidR="00117344" w:rsidRPr="00795B52">
        <w:rPr>
          <w:rFonts w:asciiTheme="minorHAnsi" w:hAnsiTheme="minorHAnsi" w:cstheme="minorHAnsi"/>
          <w:lang w:val="en-US"/>
        </w:rPr>
        <w:t xml:space="preserve">the </w:t>
      </w:r>
      <w:r w:rsidR="00FE725B" w:rsidRPr="00795B52">
        <w:rPr>
          <w:rFonts w:asciiTheme="minorHAnsi" w:hAnsiTheme="minorHAnsi" w:cstheme="minorHAnsi"/>
          <w:lang w:val="en-US"/>
        </w:rPr>
        <w:t xml:space="preserve">earliest occupation of the </w:t>
      </w:r>
      <w:r w:rsidR="00117344" w:rsidRPr="00795B52">
        <w:rPr>
          <w:rFonts w:asciiTheme="minorHAnsi" w:hAnsiTheme="minorHAnsi" w:cstheme="minorHAnsi"/>
          <w:lang w:val="en-US"/>
        </w:rPr>
        <w:t xml:space="preserve">place was ca 8200 years ago.  </w:t>
      </w:r>
      <w:r w:rsidR="00726A3C" w:rsidRPr="00795B52">
        <w:rPr>
          <w:rFonts w:asciiTheme="minorHAnsi" w:hAnsiTheme="minorHAnsi" w:cstheme="minorHAnsi"/>
          <w:lang w:val="en-US"/>
        </w:rPr>
        <w:t>An extensive amount of animal bones, stone artefacts (over 50</w:t>
      </w:r>
      <w:r w:rsidR="00C71292" w:rsidRPr="00795B52">
        <w:rPr>
          <w:rFonts w:asciiTheme="minorHAnsi" w:hAnsiTheme="minorHAnsi" w:cstheme="minorHAnsi"/>
          <w:lang w:val="en-US"/>
        </w:rPr>
        <w:t xml:space="preserve"> </w:t>
      </w:r>
      <w:r w:rsidR="00726A3C" w:rsidRPr="00795B52">
        <w:rPr>
          <w:rFonts w:asciiTheme="minorHAnsi" w:hAnsiTheme="minorHAnsi" w:cstheme="minorHAnsi"/>
          <w:lang w:val="en-US"/>
        </w:rPr>
        <w:t xml:space="preserve">000) and shell fragments in its layers. Its assemblages were first used </w:t>
      </w:r>
      <w:r w:rsidR="00011DAF" w:rsidRPr="00795B52">
        <w:rPr>
          <w:rFonts w:asciiTheme="minorHAnsi" w:hAnsiTheme="minorHAnsi" w:cstheme="minorHAnsi"/>
          <w:lang w:val="en-US"/>
        </w:rPr>
        <w:t xml:space="preserve">by Archaeologists </w:t>
      </w:r>
      <w:r w:rsidR="00726A3C" w:rsidRPr="00795B52">
        <w:rPr>
          <w:rFonts w:asciiTheme="minorHAnsi" w:hAnsiTheme="minorHAnsi" w:cstheme="minorHAnsi"/>
          <w:lang w:val="en-US"/>
        </w:rPr>
        <w:t xml:space="preserve">to support </w:t>
      </w:r>
      <w:r w:rsidR="00AE3FF5" w:rsidRPr="00795B52">
        <w:rPr>
          <w:rFonts w:asciiTheme="minorHAnsi" w:hAnsiTheme="minorHAnsi" w:cstheme="minorHAnsi"/>
          <w:lang w:val="en-US"/>
        </w:rPr>
        <w:t xml:space="preserve">F.D. McCarthy’s 1960s conceptual framework – the </w:t>
      </w:r>
      <w:r w:rsidR="00726A3C" w:rsidRPr="00795B52">
        <w:rPr>
          <w:rFonts w:asciiTheme="minorHAnsi" w:hAnsiTheme="minorHAnsi" w:cstheme="minorHAnsi"/>
          <w:lang w:val="en-US"/>
        </w:rPr>
        <w:t>Eastern Regional Sequence</w:t>
      </w:r>
      <w:r w:rsidR="00C71292" w:rsidRPr="00795B52">
        <w:rPr>
          <w:rFonts w:asciiTheme="minorHAnsi" w:hAnsiTheme="minorHAnsi" w:cstheme="minorHAnsi"/>
          <w:lang w:val="en-US"/>
        </w:rPr>
        <w:t>,</w:t>
      </w:r>
      <w:r w:rsidR="00726A3C" w:rsidRPr="00795B52">
        <w:rPr>
          <w:rFonts w:asciiTheme="minorHAnsi" w:hAnsiTheme="minorHAnsi" w:cstheme="minorHAnsi"/>
          <w:lang w:val="en-US"/>
        </w:rPr>
        <w:t xml:space="preserve"> and its </w:t>
      </w:r>
      <w:proofErr w:type="spellStart"/>
      <w:r w:rsidR="00726A3C" w:rsidRPr="00795B52">
        <w:rPr>
          <w:rFonts w:asciiTheme="minorHAnsi" w:hAnsiTheme="minorHAnsi" w:cstheme="minorHAnsi"/>
          <w:lang w:val="en-US"/>
        </w:rPr>
        <w:t>Eloueran</w:t>
      </w:r>
      <w:proofErr w:type="spellEnd"/>
      <w:r w:rsidR="00726A3C" w:rsidRPr="00795B52">
        <w:rPr>
          <w:rFonts w:asciiTheme="minorHAnsi" w:hAnsiTheme="minorHAnsi" w:cstheme="minorHAnsi"/>
          <w:lang w:val="en-US"/>
        </w:rPr>
        <w:t xml:space="preserve">, </w:t>
      </w:r>
      <w:proofErr w:type="spellStart"/>
      <w:r w:rsidR="00726A3C" w:rsidRPr="00795B52">
        <w:rPr>
          <w:rFonts w:asciiTheme="minorHAnsi" w:hAnsiTheme="minorHAnsi" w:cstheme="minorHAnsi"/>
          <w:lang w:val="en-US"/>
        </w:rPr>
        <w:t>Bondaian</w:t>
      </w:r>
      <w:proofErr w:type="spellEnd"/>
      <w:r w:rsidR="00726A3C" w:rsidRPr="00795B52">
        <w:rPr>
          <w:rFonts w:asciiTheme="minorHAnsi" w:hAnsiTheme="minorHAnsi" w:cstheme="minorHAnsi"/>
          <w:lang w:val="en-US"/>
        </w:rPr>
        <w:t xml:space="preserve"> and </w:t>
      </w:r>
      <w:proofErr w:type="spellStart"/>
      <w:r w:rsidR="00726A3C" w:rsidRPr="00795B52">
        <w:rPr>
          <w:rFonts w:asciiTheme="minorHAnsi" w:hAnsiTheme="minorHAnsi" w:cstheme="minorHAnsi"/>
          <w:lang w:val="en-US"/>
        </w:rPr>
        <w:t>Capertian</w:t>
      </w:r>
      <w:proofErr w:type="spellEnd"/>
      <w:r w:rsidR="00726A3C" w:rsidRPr="00795B52">
        <w:rPr>
          <w:rFonts w:asciiTheme="minorHAnsi" w:hAnsiTheme="minorHAnsi" w:cstheme="minorHAnsi"/>
          <w:lang w:val="en-US"/>
        </w:rPr>
        <w:t xml:space="preserve"> phases. </w:t>
      </w:r>
      <w:r w:rsidR="00AE3FF5" w:rsidRPr="00795B52">
        <w:rPr>
          <w:rFonts w:asciiTheme="minorHAnsi" w:hAnsiTheme="minorHAnsi" w:cstheme="minorHAnsi"/>
          <w:lang w:val="en-US"/>
        </w:rPr>
        <w:t>Its</w:t>
      </w:r>
      <w:r w:rsidR="00726A3C" w:rsidRPr="00795B52">
        <w:rPr>
          <w:rFonts w:asciiTheme="minorHAnsi" w:hAnsiTheme="minorHAnsi" w:cstheme="minorHAnsi"/>
          <w:lang w:val="en-US"/>
        </w:rPr>
        <w:t xml:space="preserve"> almost 1000 </w:t>
      </w:r>
      <w:r w:rsidR="00C71292" w:rsidRPr="00795B52">
        <w:rPr>
          <w:rFonts w:asciiTheme="minorHAnsi" w:hAnsiTheme="minorHAnsi" w:cstheme="minorHAnsi"/>
          <w:lang w:val="en-US"/>
        </w:rPr>
        <w:t xml:space="preserve">stone </w:t>
      </w:r>
      <w:r w:rsidR="00726A3C" w:rsidRPr="00795B52">
        <w:rPr>
          <w:rFonts w:asciiTheme="minorHAnsi" w:hAnsiTheme="minorHAnsi" w:cstheme="minorHAnsi"/>
          <w:lang w:val="en-US"/>
        </w:rPr>
        <w:t xml:space="preserve">backed artefacts indicate the </w:t>
      </w:r>
      <w:r w:rsidR="00726A3C" w:rsidRPr="00795B52">
        <w:rPr>
          <w:rFonts w:asciiTheme="minorHAnsi" w:hAnsiTheme="minorHAnsi" w:cstheme="minorHAnsi"/>
          <w:lang w:val="en-US"/>
        </w:rPr>
        <w:lastRenderedPageBreak/>
        <w:t xml:space="preserve">implements were </w:t>
      </w:r>
      <w:r w:rsidR="00AE3FF5" w:rsidRPr="00795B52">
        <w:rPr>
          <w:rFonts w:asciiTheme="minorHAnsi" w:hAnsiTheme="minorHAnsi" w:cstheme="minorHAnsi"/>
          <w:lang w:val="en-US"/>
        </w:rPr>
        <w:t>from</w:t>
      </w:r>
      <w:r w:rsidR="00726A3C" w:rsidRPr="00795B52">
        <w:rPr>
          <w:rFonts w:asciiTheme="minorHAnsi" w:hAnsiTheme="minorHAnsi" w:cstheme="minorHAnsi"/>
          <w:lang w:val="en-US"/>
        </w:rPr>
        <w:t xml:space="preserve"> a pre</w:t>
      </w:r>
      <w:r w:rsidR="00FE725B" w:rsidRPr="00795B52">
        <w:rPr>
          <w:rFonts w:asciiTheme="minorHAnsi" w:hAnsiTheme="minorHAnsi" w:cstheme="minorHAnsi"/>
          <w:lang w:val="en-US"/>
        </w:rPr>
        <w:t>-</w:t>
      </w:r>
      <w:r w:rsidR="00726A3C" w:rsidRPr="00795B52">
        <w:rPr>
          <w:rFonts w:asciiTheme="minorHAnsi" w:hAnsiTheme="minorHAnsi" w:cstheme="minorHAnsi"/>
          <w:lang w:val="en-US"/>
        </w:rPr>
        <w:t>2</w:t>
      </w:r>
      <w:r w:rsidR="00FE725B" w:rsidRPr="00795B52">
        <w:rPr>
          <w:rFonts w:asciiTheme="minorHAnsi" w:hAnsiTheme="minorHAnsi" w:cstheme="minorHAnsi"/>
          <w:lang w:val="en-US"/>
        </w:rPr>
        <w:t>5</w:t>
      </w:r>
      <w:r w:rsidR="00726A3C" w:rsidRPr="00795B52">
        <w:rPr>
          <w:rFonts w:asciiTheme="minorHAnsi" w:hAnsiTheme="minorHAnsi" w:cstheme="minorHAnsi"/>
          <w:lang w:val="en-US"/>
        </w:rPr>
        <w:t>00</w:t>
      </w:r>
      <w:r w:rsidR="00FE725B" w:rsidRPr="00795B52">
        <w:rPr>
          <w:rFonts w:asciiTheme="minorHAnsi" w:hAnsiTheme="minorHAnsi" w:cstheme="minorHAnsi"/>
          <w:lang w:val="en-US"/>
        </w:rPr>
        <w:t xml:space="preserve"> phase when the</w:t>
      </w:r>
      <w:r w:rsidR="00AE3FF5" w:rsidRPr="00795B52">
        <w:rPr>
          <w:rFonts w:asciiTheme="minorHAnsi" w:hAnsiTheme="minorHAnsi" w:cstheme="minorHAnsi"/>
          <w:lang w:val="en-US"/>
        </w:rPr>
        <w:t>ir</w:t>
      </w:r>
      <w:r w:rsidR="00FE725B" w:rsidRPr="00795B52">
        <w:rPr>
          <w:rFonts w:asciiTheme="minorHAnsi" w:hAnsiTheme="minorHAnsi" w:cstheme="minorHAnsi"/>
          <w:lang w:val="en-US"/>
        </w:rPr>
        <w:t xml:space="preserve"> use was </w:t>
      </w:r>
      <w:r w:rsidR="00AE3FF5" w:rsidRPr="00795B52">
        <w:rPr>
          <w:rFonts w:asciiTheme="minorHAnsi" w:hAnsiTheme="minorHAnsi" w:cstheme="minorHAnsi"/>
          <w:lang w:val="en-US"/>
        </w:rPr>
        <w:t xml:space="preserve">prolific. </w:t>
      </w:r>
      <w:r w:rsidR="004D108E" w:rsidRPr="00795B52">
        <w:rPr>
          <w:rFonts w:asciiTheme="minorHAnsi" w:hAnsiTheme="minorHAnsi" w:cstheme="minorHAnsi"/>
          <w:lang w:val="en-US"/>
        </w:rPr>
        <w:t xml:space="preserve">The origin of </w:t>
      </w:r>
      <w:r w:rsidR="00C71292" w:rsidRPr="00795B52">
        <w:rPr>
          <w:rFonts w:asciiTheme="minorHAnsi" w:hAnsiTheme="minorHAnsi" w:cstheme="minorHAnsi"/>
          <w:lang w:val="en-US"/>
        </w:rPr>
        <w:t xml:space="preserve">this </w:t>
      </w:r>
      <w:r w:rsidR="004D108E" w:rsidRPr="00795B52">
        <w:rPr>
          <w:rFonts w:asciiTheme="minorHAnsi" w:hAnsiTheme="minorHAnsi" w:cstheme="minorHAnsi"/>
          <w:lang w:val="en-US"/>
        </w:rPr>
        <w:t xml:space="preserve">stone material and broader studies </w:t>
      </w:r>
      <w:r w:rsidR="00C71292" w:rsidRPr="00795B52">
        <w:rPr>
          <w:rFonts w:asciiTheme="minorHAnsi" w:hAnsiTheme="minorHAnsi" w:cstheme="minorHAnsi"/>
          <w:lang w:val="en-US"/>
        </w:rPr>
        <w:t>of</w:t>
      </w:r>
      <w:r w:rsidR="004D108E" w:rsidRPr="00795B52">
        <w:rPr>
          <w:rFonts w:asciiTheme="minorHAnsi" w:hAnsiTheme="minorHAnsi" w:cstheme="minorHAnsi"/>
          <w:lang w:val="en-US"/>
        </w:rPr>
        <w:t xml:space="preserve"> the </w:t>
      </w:r>
      <w:r w:rsidR="00C71292" w:rsidRPr="00795B52">
        <w:rPr>
          <w:rFonts w:asciiTheme="minorHAnsi" w:hAnsiTheme="minorHAnsi" w:cstheme="minorHAnsi"/>
          <w:lang w:val="en-US"/>
        </w:rPr>
        <w:t xml:space="preserve">RNP and </w:t>
      </w:r>
      <w:r w:rsidR="004D108E" w:rsidRPr="00795B52">
        <w:rPr>
          <w:rFonts w:asciiTheme="minorHAnsi" w:hAnsiTheme="minorHAnsi" w:cstheme="minorHAnsi"/>
          <w:lang w:val="en-US"/>
        </w:rPr>
        <w:t>region suggest they came from Batemans Bay, and, a volcanic rock</w:t>
      </w:r>
      <w:r w:rsidR="00C71292" w:rsidRPr="00795B52">
        <w:rPr>
          <w:rFonts w:asciiTheme="minorHAnsi" w:hAnsiTheme="minorHAnsi" w:cstheme="minorHAnsi"/>
          <w:lang w:val="en-US"/>
        </w:rPr>
        <w:t xml:space="preserve"> found in the shelter</w:t>
      </w:r>
      <w:r w:rsidR="004D108E" w:rsidRPr="00795B52">
        <w:rPr>
          <w:rFonts w:asciiTheme="minorHAnsi" w:hAnsiTheme="minorHAnsi" w:cstheme="minorHAnsi"/>
          <w:lang w:val="en-US"/>
        </w:rPr>
        <w:t xml:space="preserve">, was from </w:t>
      </w:r>
      <w:proofErr w:type="spellStart"/>
      <w:r w:rsidR="004D108E" w:rsidRPr="00795B52">
        <w:rPr>
          <w:rFonts w:asciiTheme="minorHAnsi" w:hAnsiTheme="minorHAnsi" w:cstheme="minorHAnsi"/>
          <w:lang w:val="en-US"/>
        </w:rPr>
        <w:t>Minnamurra</w:t>
      </w:r>
      <w:proofErr w:type="spellEnd"/>
      <w:r w:rsidR="004D108E" w:rsidRPr="00795B52">
        <w:rPr>
          <w:rFonts w:asciiTheme="minorHAnsi" w:hAnsiTheme="minorHAnsi" w:cstheme="minorHAnsi"/>
          <w:lang w:val="en-US"/>
        </w:rPr>
        <w:t>.</w:t>
      </w:r>
      <w:r w:rsidR="00011DAF" w:rsidRPr="00795B52">
        <w:rPr>
          <w:rStyle w:val="FootnoteReference"/>
          <w:rFonts w:asciiTheme="minorHAnsi" w:hAnsiTheme="minorHAnsi" w:cstheme="minorHAnsi"/>
          <w:lang w:val="en-US"/>
        </w:rPr>
        <w:footnoteReference w:id="5"/>
      </w:r>
    </w:p>
    <w:p w14:paraId="787E7879" w14:textId="4E485939" w:rsidR="00106637" w:rsidRPr="00795B52" w:rsidRDefault="00106637" w:rsidP="00973E55">
      <w:pPr>
        <w:spacing w:line="276" w:lineRule="auto"/>
        <w:jc w:val="both"/>
        <w:rPr>
          <w:rFonts w:asciiTheme="minorHAnsi" w:hAnsiTheme="minorHAnsi" w:cstheme="minorHAnsi"/>
          <w:b/>
          <w:bCs/>
          <w:lang w:val="en-US"/>
        </w:rPr>
      </w:pPr>
    </w:p>
    <w:p w14:paraId="2708FDE1" w14:textId="00D14CDD" w:rsidR="00250773" w:rsidRPr="00795B52" w:rsidRDefault="00250773" w:rsidP="00F60681">
      <w:pPr>
        <w:shd w:val="clear" w:color="auto" w:fill="D0CECE" w:themeFill="background2" w:themeFillShade="E6"/>
        <w:spacing w:line="276" w:lineRule="auto"/>
        <w:jc w:val="both"/>
        <w:rPr>
          <w:rFonts w:asciiTheme="minorHAnsi" w:hAnsiTheme="minorHAnsi" w:cstheme="minorHAnsi"/>
          <w:b/>
          <w:bCs/>
          <w:lang w:val="en-US"/>
        </w:rPr>
      </w:pPr>
      <w:r w:rsidRPr="00795B52">
        <w:rPr>
          <w:rFonts w:asciiTheme="minorHAnsi" w:hAnsiTheme="minorHAnsi" w:cstheme="minorHAnsi"/>
          <w:b/>
          <w:bCs/>
          <w:lang w:val="en-US"/>
        </w:rPr>
        <w:t>The First National Park</w:t>
      </w:r>
    </w:p>
    <w:p w14:paraId="1F006DD8"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1. Establishment</w:t>
      </w:r>
    </w:p>
    <w:p w14:paraId="6E82A76C"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One of the first natural area reserves to be established in Australia and in the world was an</w:t>
      </w:r>
    </w:p>
    <w:p w14:paraId="27BD08F4" w14:textId="13E9D86C" w:rsidR="0041694D"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 xml:space="preserve">18,000 acre (7,284 hectare) triangular piece of country only 22 </w:t>
      </w:r>
      <w:proofErr w:type="spellStart"/>
      <w:r w:rsidRPr="00795B52">
        <w:rPr>
          <w:rFonts w:asciiTheme="minorHAnsi" w:hAnsiTheme="minorHAnsi" w:cstheme="minorHAnsi"/>
          <w:lang w:val="en-US"/>
        </w:rPr>
        <w:t>kilometres</w:t>
      </w:r>
      <w:proofErr w:type="spellEnd"/>
      <w:r w:rsidRPr="00795B52">
        <w:rPr>
          <w:rFonts w:asciiTheme="minorHAnsi" w:hAnsiTheme="minorHAnsi" w:cstheme="minorHAnsi"/>
          <w:lang w:val="en-US"/>
        </w:rPr>
        <w:t xml:space="preserve"> to the south of the</w:t>
      </w:r>
      <w:r w:rsidR="00B7150B" w:rsidRPr="00795B52">
        <w:rPr>
          <w:rFonts w:asciiTheme="minorHAnsi" w:hAnsiTheme="minorHAnsi" w:cstheme="minorHAnsi"/>
          <w:lang w:val="en-US"/>
        </w:rPr>
        <w:t xml:space="preserve"> </w:t>
      </w:r>
      <w:proofErr w:type="spellStart"/>
      <w:r w:rsidRPr="00795B52">
        <w:rPr>
          <w:rFonts w:asciiTheme="minorHAnsi" w:hAnsiTheme="minorHAnsi" w:cstheme="minorHAnsi"/>
          <w:lang w:val="en-US"/>
        </w:rPr>
        <w:t>centre</w:t>
      </w:r>
      <w:proofErr w:type="spellEnd"/>
      <w:r w:rsidRPr="00795B52">
        <w:rPr>
          <w:rFonts w:asciiTheme="minorHAnsi" w:hAnsiTheme="minorHAnsi" w:cstheme="minorHAnsi"/>
          <w:lang w:val="en-US"/>
        </w:rPr>
        <w:t xml:space="preserve"> of Sydney and bounded by Port Hacking to its north and the sea to the east.</w:t>
      </w:r>
      <w:r w:rsidR="0041694D" w:rsidRPr="00795B52">
        <w:rPr>
          <w:rFonts w:asciiTheme="minorHAnsi" w:hAnsiTheme="minorHAnsi" w:cstheme="minorHAnsi"/>
          <w:lang w:val="en-US"/>
        </w:rPr>
        <w:t xml:space="preserve"> </w:t>
      </w:r>
    </w:p>
    <w:p w14:paraId="3CF9E0F7" w14:textId="77777777" w:rsidR="0041694D" w:rsidRPr="00795B52" w:rsidRDefault="0041694D" w:rsidP="00F60681">
      <w:pPr>
        <w:shd w:val="clear" w:color="auto" w:fill="D0CECE" w:themeFill="background2" w:themeFillShade="E6"/>
        <w:spacing w:line="276" w:lineRule="auto"/>
        <w:jc w:val="both"/>
        <w:rPr>
          <w:rFonts w:asciiTheme="minorHAnsi" w:hAnsiTheme="minorHAnsi" w:cstheme="minorHAnsi"/>
          <w:lang w:val="en-US"/>
        </w:rPr>
      </w:pPr>
    </w:p>
    <w:p w14:paraId="36BDC8AB" w14:textId="5E8C071E"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On 26 April 1879 this land was dedicated "</w:t>
      </w:r>
      <w:r w:rsidRPr="00795B52">
        <w:rPr>
          <w:rFonts w:asciiTheme="minorHAnsi" w:hAnsiTheme="minorHAnsi" w:cstheme="minorHAnsi"/>
          <w:i/>
          <w:iCs/>
          <w:lang w:val="en-US"/>
        </w:rPr>
        <w:t>for the purpose of a National Park</w:t>
      </w:r>
      <w:r w:rsidRPr="00795B52">
        <w:rPr>
          <w:rFonts w:asciiTheme="minorHAnsi" w:hAnsiTheme="minorHAnsi" w:cstheme="minorHAnsi"/>
          <w:lang w:val="en-US"/>
        </w:rPr>
        <w:t>" under the 5th</w:t>
      </w:r>
    </w:p>
    <w:p w14:paraId="29C81BD1"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 xml:space="preserve">section of the </w:t>
      </w:r>
      <w:r w:rsidRPr="00795B52">
        <w:rPr>
          <w:rFonts w:asciiTheme="minorHAnsi" w:hAnsiTheme="minorHAnsi" w:cstheme="minorHAnsi"/>
          <w:i/>
          <w:iCs/>
          <w:lang w:val="en-US"/>
        </w:rPr>
        <w:t xml:space="preserve">Crown Lands Alienation Act </w:t>
      </w:r>
      <w:r w:rsidRPr="00795B52">
        <w:rPr>
          <w:rFonts w:asciiTheme="minorHAnsi" w:hAnsiTheme="minorHAnsi" w:cstheme="minorHAnsi"/>
          <w:lang w:val="en-US"/>
        </w:rPr>
        <w:t>of 1861 (</w:t>
      </w:r>
      <w:r w:rsidRPr="00795B52">
        <w:rPr>
          <w:rFonts w:asciiTheme="minorHAnsi" w:hAnsiTheme="minorHAnsi" w:cstheme="minorHAnsi"/>
          <w:i/>
          <w:iCs/>
          <w:lang w:val="en-US"/>
        </w:rPr>
        <w:t>Government Gazette, 26.4.1879</w:t>
      </w:r>
      <w:r w:rsidRPr="00795B52">
        <w:rPr>
          <w:rFonts w:asciiTheme="minorHAnsi" w:hAnsiTheme="minorHAnsi" w:cstheme="minorHAnsi"/>
          <w:lang w:val="en-US"/>
        </w:rPr>
        <w:t>). This</w:t>
      </w:r>
    </w:p>
    <w:p w14:paraId="7CDFF6A4"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lang w:val="en-US"/>
        </w:rPr>
        <w:t>section of the Act provided for the making of reservations "</w:t>
      </w:r>
      <w:r w:rsidRPr="00795B52">
        <w:rPr>
          <w:rFonts w:asciiTheme="minorHAnsi" w:hAnsiTheme="minorHAnsi" w:cstheme="minorHAnsi"/>
          <w:i/>
          <w:iCs/>
          <w:lang w:val="en-US"/>
        </w:rPr>
        <w:t>for public health and recreation,</w:t>
      </w:r>
    </w:p>
    <w:p w14:paraId="1416B806" w14:textId="108B337D" w:rsidR="0041694D"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i/>
          <w:iCs/>
          <w:lang w:val="en-US"/>
        </w:rPr>
        <w:t>convenience, or enjoyment</w:t>
      </w:r>
      <w:r w:rsidRPr="00795B52">
        <w:rPr>
          <w:rFonts w:asciiTheme="minorHAnsi" w:hAnsiTheme="minorHAnsi" w:cstheme="minorHAnsi"/>
          <w:lang w:val="en-US"/>
        </w:rPr>
        <w:t>". The same gazette notice advised the appointment of Trustees for</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 xml:space="preserve">the park under the provisions of the </w:t>
      </w:r>
      <w:r w:rsidRPr="00795B52">
        <w:rPr>
          <w:rFonts w:asciiTheme="minorHAnsi" w:hAnsiTheme="minorHAnsi" w:cstheme="minorHAnsi"/>
          <w:i/>
          <w:iCs/>
          <w:lang w:val="en-US"/>
        </w:rPr>
        <w:t xml:space="preserve">Public Parks Act </w:t>
      </w:r>
      <w:r w:rsidRPr="00795B52">
        <w:rPr>
          <w:rFonts w:asciiTheme="minorHAnsi" w:hAnsiTheme="minorHAnsi" w:cstheme="minorHAnsi"/>
          <w:lang w:val="en-US"/>
        </w:rPr>
        <w:t>of 1854. The land involved had been</w:t>
      </w:r>
      <w:r w:rsidR="00B7150B" w:rsidRPr="00795B52">
        <w:rPr>
          <w:rFonts w:asciiTheme="minorHAnsi" w:hAnsiTheme="minorHAnsi" w:cstheme="minorHAnsi"/>
          <w:lang w:val="en-US"/>
        </w:rPr>
        <w:t xml:space="preserve"> </w:t>
      </w:r>
      <w:r w:rsidRPr="00795B52">
        <w:rPr>
          <w:rFonts w:asciiTheme="minorHAnsi" w:hAnsiTheme="minorHAnsi" w:cstheme="minorHAnsi"/>
          <w:lang w:val="en-US"/>
        </w:rPr>
        <w:t>reserved from sale "</w:t>
      </w:r>
      <w:r w:rsidRPr="00795B52">
        <w:rPr>
          <w:rFonts w:asciiTheme="minorHAnsi" w:hAnsiTheme="minorHAnsi" w:cstheme="minorHAnsi"/>
          <w:i/>
          <w:iCs/>
          <w:lang w:val="en-US"/>
        </w:rPr>
        <w:t>for a National Park</w:t>
      </w:r>
      <w:r w:rsidRPr="00795B52">
        <w:rPr>
          <w:rFonts w:asciiTheme="minorHAnsi" w:hAnsiTheme="minorHAnsi" w:cstheme="minorHAnsi"/>
          <w:lang w:val="en-US"/>
        </w:rPr>
        <w:t>" on 31 March 1879 (</w:t>
      </w:r>
      <w:r w:rsidRPr="00795B52">
        <w:rPr>
          <w:rFonts w:asciiTheme="minorHAnsi" w:hAnsiTheme="minorHAnsi" w:cstheme="minorHAnsi"/>
          <w:i/>
          <w:iCs/>
          <w:lang w:val="en-US"/>
        </w:rPr>
        <w:t>Government Gazette, 4.4.1879</w:t>
      </w:r>
      <w:r w:rsidRPr="00795B52">
        <w:rPr>
          <w:rFonts w:asciiTheme="minorHAnsi" w:hAnsiTheme="minorHAnsi" w:cstheme="minorHAnsi"/>
          <w:lang w:val="en-US"/>
        </w:rPr>
        <w:t>).</w:t>
      </w:r>
      <w:r w:rsidR="00B7150B" w:rsidRPr="00795B52">
        <w:rPr>
          <w:rFonts w:asciiTheme="minorHAnsi" w:hAnsiTheme="minorHAnsi" w:cstheme="minorHAnsi"/>
          <w:lang w:val="en-US"/>
        </w:rPr>
        <w:t xml:space="preserve"> </w:t>
      </w:r>
      <w:r w:rsidRPr="00795B52">
        <w:rPr>
          <w:rFonts w:asciiTheme="minorHAnsi" w:hAnsiTheme="minorHAnsi" w:cstheme="minorHAnsi"/>
          <w:lang w:val="en-US"/>
        </w:rPr>
        <w:t>According to later Government records, areas included in the Park included: "Reserve 23A on</w:t>
      </w:r>
      <w:r w:rsidR="00B7150B" w:rsidRPr="00795B52">
        <w:rPr>
          <w:rFonts w:asciiTheme="minorHAnsi" w:hAnsiTheme="minorHAnsi" w:cstheme="minorHAnsi"/>
          <w:lang w:val="en-US"/>
        </w:rPr>
        <w:t xml:space="preserve"> </w:t>
      </w:r>
      <w:r w:rsidRPr="00795B52">
        <w:rPr>
          <w:rFonts w:asciiTheme="minorHAnsi" w:hAnsiTheme="minorHAnsi" w:cstheme="minorHAnsi"/>
          <w:lang w:val="en-US"/>
        </w:rPr>
        <w:t>account of coal; Reserve No.34; Water Reserve No. 58; and part of Reserve No.11 pending</w:t>
      </w:r>
      <w:r w:rsidR="00B7150B" w:rsidRPr="00795B52">
        <w:rPr>
          <w:rFonts w:asciiTheme="minorHAnsi" w:hAnsiTheme="minorHAnsi" w:cstheme="minorHAnsi"/>
          <w:lang w:val="en-US"/>
        </w:rPr>
        <w:t xml:space="preserve"> </w:t>
      </w:r>
      <w:r w:rsidRPr="00795B52">
        <w:rPr>
          <w:rFonts w:asciiTheme="minorHAnsi" w:hAnsiTheme="minorHAnsi" w:cstheme="minorHAnsi"/>
          <w:lang w:val="en-US"/>
        </w:rPr>
        <w:t>selection of Railway line and other Public Purpose".</w:t>
      </w:r>
      <w:r w:rsidR="0041694D" w:rsidRPr="00795B52">
        <w:rPr>
          <w:rFonts w:asciiTheme="minorHAnsi" w:hAnsiTheme="minorHAnsi" w:cstheme="minorHAnsi"/>
          <w:lang w:val="en-US"/>
        </w:rPr>
        <w:t xml:space="preserve"> </w:t>
      </w:r>
    </w:p>
    <w:p w14:paraId="709E256E" w14:textId="77777777" w:rsidR="0041694D" w:rsidRPr="00795B52" w:rsidRDefault="0041694D" w:rsidP="00F60681">
      <w:pPr>
        <w:shd w:val="clear" w:color="auto" w:fill="D0CECE" w:themeFill="background2" w:themeFillShade="E6"/>
        <w:spacing w:line="276" w:lineRule="auto"/>
        <w:jc w:val="both"/>
        <w:rPr>
          <w:rFonts w:asciiTheme="minorHAnsi" w:hAnsiTheme="minorHAnsi" w:cstheme="minorHAnsi"/>
          <w:lang w:val="en-US"/>
        </w:rPr>
      </w:pPr>
    </w:p>
    <w:p w14:paraId="52C87BC3" w14:textId="33F64F42"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The dedication of 26 April provided a secure form of tenure for its given purpose since any</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revocation of such a reserve would require the consent of both Houses of the New South Wales</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Parliament.</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The National Park was extended on 6 October 1879 with the addition of 1,471 hectares of non</w:t>
      </w:r>
      <w:r w:rsidR="00C94961" w:rsidRPr="00795B52">
        <w:rPr>
          <w:rFonts w:asciiTheme="minorHAnsi" w:hAnsiTheme="minorHAnsi" w:cstheme="minorHAnsi"/>
          <w:lang w:val="en-US"/>
        </w:rPr>
        <w:t>-</w:t>
      </w:r>
      <w:r w:rsidRPr="00795B52">
        <w:rPr>
          <w:rFonts w:asciiTheme="minorHAnsi" w:hAnsiTheme="minorHAnsi" w:cstheme="minorHAnsi"/>
          <w:lang w:val="en-US"/>
        </w:rPr>
        <w:t>renewed</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and cancelled mineral leases and on 25 November 1879</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with the inclusion of 129</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hectares of Alexander Stuart's Mineral Conditional Purchase No. 13310. On 3 August 1880 the</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boundaries of the Park were further extended by 6,880 hectares to bring the total area to 14,164</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hectares. The gazette notice referred to "</w:t>
      </w:r>
      <w:r w:rsidRPr="00795B52">
        <w:rPr>
          <w:rFonts w:asciiTheme="minorHAnsi" w:hAnsiTheme="minorHAnsi" w:cstheme="minorHAnsi"/>
          <w:i/>
          <w:iCs/>
          <w:lang w:val="en-US"/>
        </w:rPr>
        <w:t>extensions of the National Park</w:t>
      </w:r>
      <w:r w:rsidRPr="00795B52">
        <w:rPr>
          <w:rFonts w:asciiTheme="minorHAnsi" w:hAnsiTheme="minorHAnsi" w:cstheme="minorHAnsi"/>
          <w:lang w:val="en-US"/>
        </w:rPr>
        <w:t>" and stated that the</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Park was hereby dedicated as "</w:t>
      </w:r>
      <w:r w:rsidRPr="00795B52">
        <w:rPr>
          <w:rFonts w:asciiTheme="minorHAnsi" w:hAnsiTheme="minorHAnsi" w:cstheme="minorHAnsi"/>
          <w:i/>
          <w:iCs/>
          <w:lang w:val="en-US"/>
        </w:rPr>
        <w:t>the National Park</w:t>
      </w:r>
      <w:r w:rsidRPr="00795B52">
        <w:rPr>
          <w:rFonts w:asciiTheme="minorHAnsi" w:hAnsiTheme="minorHAnsi" w:cstheme="minorHAnsi"/>
          <w:lang w:val="en-US"/>
        </w:rPr>
        <w:t>". Extension moved the Park's southern</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 xml:space="preserve">boundary to a line west from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xml:space="preserve"> Beach to today's settlement and railway station of Waterfall.</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The position of this new boundary coincided with the boundaries of four lapsed coal leases in</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 xml:space="preserve">the Bola Heights, </w:t>
      </w:r>
      <w:proofErr w:type="spellStart"/>
      <w:r w:rsidRPr="00795B52">
        <w:rPr>
          <w:rFonts w:asciiTheme="minorHAnsi" w:hAnsiTheme="minorHAnsi" w:cstheme="minorHAnsi"/>
          <w:lang w:val="en-US"/>
        </w:rPr>
        <w:t>Cawleys</w:t>
      </w:r>
      <w:proofErr w:type="spellEnd"/>
      <w:r w:rsidRPr="00795B52">
        <w:rPr>
          <w:rFonts w:asciiTheme="minorHAnsi" w:hAnsiTheme="minorHAnsi" w:cstheme="minorHAnsi"/>
          <w:lang w:val="en-US"/>
        </w:rPr>
        <w:t xml:space="preserve"> Creek area, with the result that these former lease areas (also in the</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name of Alexander Stuart) were not included in the Park. A survey of the whole area of the Park</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in 1883 showed it to contain 14,698 hectares. Included were the submerged and intertidal lands</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of South West Arm, Cabbage T</w:t>
      </w:r>
      <w:r w:rsidR="00D22C62" w:rsidRPr="00795B52">
        <w:rPr>
          <w:rFonts w:asciiTheme="minorHAnsi" w:hAnsiTheme="minorHAnsi" w:cstheme="minorHAnsi"/>
          <w:lang w:val="en-US"/>
        </w:rPr>
        <w:t xml:space="preserve">ree Basin and the Hacking River. </w:t>
      </w:r>
      <w:r w:rsidRPr="00795B52">
        <w:rPr>
          <w:rFonts w:asciiTheme="minorHAnsi" w:hAnsiTheme="minorHAnsi" w:cstheme="minorHAnsi"/>
          <w:lang w:val="en-US"/>
        </w:rPr>
        <w:t>On 16 April 1886</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the National Park was also listed to be a</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 xml:space="preserve">"Public Park" under the </w:t>
      </w:r>
      <w:r w:rsidRPr="00795B52">
        <w:rPr>
          <w:rFonts w:asciiTheme="minorHAnsi" w:hAnsiTheme="minorHAnsi" w:cstheme="minorHAnsi"/>
          <w:i/>
          <w:iCs/>
          <w:lang w:val="en-US"/>
        </w:rPr>
        <w:t xml:space="preserve">Public Parks Act </w:t>
      </w:r>
      <w:r w:rsidRPr="00795B52">
        <w:rPr>
          <w:rFonts w:asciiTheme="minorHAnsi" w:hAnsiTheme="minorHAnsi" w:cstheme="minorHAnsi"/>
          <w:lang w:val="en-US"/>
        </w:rPr>
        <w:t>of 1884,with</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the added statement that "...</w:t>
      </w:r>
      <w:r w:rsidRPr="00795B52">
        <w:rPr>
          <w:rFonts w:asciiTheme="minorHAnsi" w:hAnsiTheme="minorHAnsi" w:cstheme="minorHAnsi"/>
          <w:i/>
          <w:iCs/>
          <w:lang w:val="en-US"/>
        </w:rPr>
        <w:t>it be known by the name of the 'National Park'</w:t>
      </w:r>
      <w:r w:rsidRPr="00795B52">
        <w:rPr>
          <w:rFonts w:asciiTheme="minorHAnsi" w:hAnsiTheme="minorHAnsi" w:cstheme="minorHAnsi"/>
          <w:lang w:val="en-US"/>
        </w:rPr>
        <w:t>".</w:t>
      </w:r>
    </w:p>
    <w:p w14:paraId="695A5D00" w14:textId="77777777" w:rsidR="0041694D" w:rsidRPr="00795B52" w:rsidRDefault="0041694D" w:rsidP="00F60681">
      <w:pPr>
        <w:shd w:val="clear" w:color="auto" w:fill="D0CECE" w:themeFill="background2" w:themeFillShade="E6"/>
        <w:spacing w:line="276" w:lineRule="auto"/>
        <w:jc w:val="both"/>
        <w:rPr>
          <w:rFonts w:asciiTheme="minorHAnsi" w:hAnsiTheme="minorHAnsi" w:cstheme="minorHAnsi"/>
          <w:lang w:val="en-US"/>
        </w:rPr>
      </w:pPr>
    </w:p>
    <w:p w14:paraId="27D14347" w14:textId="6B7EDDA4"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Since it appears that this was the first time in world history that the name "national park" and a</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 xml:space="preserve">statement of the term's purpose had been used in the dedication of a protected area, </w:t>
      </w:r>
      <w:r w:rsidRPr="00795B52">
        <w:rPr>
          <w:rFonts w:asciiTheme="minorHAnsi" w:hAnsiTheme="minorHAnsi" w:cstheme="minorHAnsi"/>
          <w:lang w:val="en-US"/>
        </w:rPr>
        <w:lastRenderedPageBreak/>
        <w:t>and since</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this had occurred in conjunction with arguments made concerning the contribution the national</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park could make to public health and recreation, it is important to consider the rationale for this</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action and the circumstances in which it was taken.</w:t>
      </w:r>
    </w:p>
    <w:p w14:paraId="7E3CA3CB" w14:textId="77777777" w:rsidR="0041694D" w:rsidRPr="00795B52" w:rsidRDefault="0041694D" w:rsidP="00F60681">
      <w:pPr>
        <w:shd w:val="clear" w:color="auto" w:fill="D0CECE" w:themeFill="background2" w:themeFillShade="E6"/>
        <w:spacing w:line="276" w:lineRule="auto"/>
        <w:jc w:val="both"/>
        <w:rPr>
          <w:rFonts w:asciiTheme="minorHAnsi" w:hAnsiTheme="minorHAnsi" w:cstheme="minorHAnsi"/>
          <w:i/>
          <w:iCs/>
          <w:lang w:val="en-US"/>
        </w:rPr>
      </w:pPr>
    </w:p>
    <w:p w14:paraId="220ED4A2" w14:textId="797AFCAE"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Rationale for the Park's Establishment</w:t>
      </w:r>
    </w:p>
    <w:p w14:paraId="7159C70E" w14:textId="6FBB2255"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lang w:val="en-US"/>
        </w:rPr>
        <w:t xml:space="preserve">Reflecting on the origins of National Park the centenary book Australia's </w:t>
      </w:r>
      <w:r w:rsidRPr="00795B52">
        <w:rPr>
          <w:rFonts w:asciiTheme="minorHAnsi" w:hAnsiTheme="minorHAnsi" w:cstheme="minorHAnsi"/>
          <w:i/>
          <w:iCs/>
          <w:lang w:val="en-US"/>
        </w:rPr>
        <w:t>100 Years of National</w:t>
      </w:r>
      <w:r w:rsidR="0041694D" w:rsidRPr="00795B52">
        <w:rPr>
          <w:rFonts w:asciiTheme="minorHAnsi" w:hAnsiTheme="minorHAnsi" w:cstheme="minorHAnsi"/>
          <w:i/>
          <w:iCs/>
          <w:lang w:val="en-US"/>
        </w:rPr>
        <w:t xml:space="preserve"> </w:t>
      </w:r>
      <w:r w:rsidRPr="00795B52">
        <w:rPr>
          <w:rFonts w:asciiTheme="minorHAnsi" w:hAnsiTheme="minorHAnsi" w:cstheme="minorHAnsi"/>
          <w:i/>
          <w:iCs/>
          <w:lang w:val="en-US"/>
        </w:rPr>
        <w:t xml:space="preserve">Parks </w:t>
      </w:r>
      <w:r w:rsidRPr="00795B52">
        <w:rPr>
          <w:rFonts w:asciiTheme="minorHAnsi" w:hAnsiTheme="minorHAnsi" w:cstheme="minorHAnsi"/>
          <w:lang w:val="en-US"/>
        </w:rPr>
        <w:t>(Goldstein, 1979) voiced the opinion that the National Park project was attractive</w:t>
      </w:r>
      <w:r w:rsidR="0041694D" w:rsidRPr="00795B52">
        <w:rPr>
          <w:rFonts w:asciiTheme="minorHAnsi" w:hAnsiTheme="minorHAnsi" w:cstheme="minorHAnsi"/>
          <w:i/>
          <w:iCs/>
          <w:lang w:val="en-US"/>
        </w:rPr>
        <w:t xml:space="preserve"> </w:t>
      </w:r>
      <w:r w:rsidRPr="00795B52">
        <w:rPr>
          <w:rFonts w:asciiTheme="minorHAnsi" w:hAnsiTheme="minorHAnsi" w:cstheme="minorHAnsi"/>
          <w:lang w:val="en-US"/>
        </w:rPr>
        <w:t>because: it cost the Government little; it was able to be presented as support for the influential</w:t>
      </w:r>
      <w:r w:rsidR="0041694D" w:rsidRPr="00795B52">
        <w:rPr>
          <w:rFonts w:asciiTheme="minorHAnsi" w:hAnsiTheme="minorHAnsi" w:cstheme="minorHAnsi"/>
          <w:i/>
          <w:iCs/>
          <w:lang w:val="en-US"/>
        </w:rPr>
        <w:t xml:space="preserve"> </w:t>
      </w:r>
      <w:r w:rsidRPr="00795B52">
        <w:rPr>
          <w:rFonts w:asciiTheme="minorHAnsi" w:hAnsiTheme="minorHAnsi" w:cstheme="minorHAnsi"/>
          <w:lang w:val="en-US"/>
        </w:rPr>
        <w:t xml:space="preserve">gentlemen in the new </w:t>
      </w:r>
      <w:proofErr w:type="spellStart"/>
      <w:r w:rsidRPr="00795B52">
        <w:rPr>
          <w:rFonts w:asciiTheme="minorHAnsi" w:hAnsiTheme="minorHAnsi" w:cstheme="minorHAnsi"/>
          <w:lang w:val="en-US"/>
        </w:rPr>
        <w:t>Acclimatisation</w:t>
      </w:r>
      <w:proofErr w:type="spellEnd"/>
      <w:r w:rsidRPr="00795B52">
        <w:rPr>
          <w:rFonts w:asciiTheme="minorHAnsi" w:hAnsiTheme="minorHAnsi" w:cstheme="minorHAnsi"/>
          <w:lang w:val="en-US"/>
        </w:rPr>
        <w:t xml:space="preserve"> Society; and it indicated to urban reformers that the</w:t>
      </w:r>
      <w:r w:rsidR="0041694D" w:rsidRPr="00795B52">
        <w:rPr>
          <w:rFonts w:asciiTheme="minorHAnsi" w:hAnsiTheme="minorHAnsi" w:cstheme="minorHAnsi"/>
          <w:i/>
          <w:iCs/>
          <w:lang w:val="en-US"/>
        </w:rPr>
        <w:t xml:space="preserve"> </w:t>
      </w:r>
      <w:r w:rsidRPr="00795B52">
        <w:rPr>
          <w:rFonts w:asciiTheme="minorHAnsi" w:hAnsiTheme="minorHAnsi" w:cstheme="minorHAnsi"/>
          <w:lang w:val="en-US"/>
        </w:rPr>
        <w:t>Government shared its views about the need for more recreation areas.</w:t>
      </w:r>
    </w:p>
    <w:p w14:paraId="3443456D" w14:textId="77777777" w:rsidR="0041694D" w:rsidRPr="00795B52" w:rsidRDefault="0041694D" w:rsidP="00F60681">
      <w:pPr>
        <w:shd w:val="clear" w:color="auto" w:fill="D0CECE" w:themeFill="background2" w:themeFillShade="E6"/>
        <w:spacing w:line="276" w:lineRule="auto"/>
        <w:jc w:val="both"/>
        <w:rPr>
          <w:rFonts w:asciiTheme="minorHAnsi" w:hAnsiTheme="minorHAnsi" w:cstheme="minorHAnsi"/>
          <w:lang w:val="en-US"/>
        </w:rPr>
      </w:pPr>
    </w:p>
    <w:p w14:paraId="58AEC845" w14:textId="3220ED7B"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There is little doubt that the major driving force behind the establishment of this large new park</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was the then widespread belief in England and its colonies that parks and reserves had an</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important role to play as sanitary measures through the way they could help counter the</w:t>
      </w:r>
    </w:p>
    <w:p w14:paraId="66B77DD6" w14:textId="77777777" w:rsidR="00BF2F4E"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adverse health effects of urban living conditions and particularly the prevalent miasmas believed</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to be caused by air and water pollution. A contemporary inquiry into Sydney's sewerage system</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 xml:space="preserve">had </w:t>
      </w:r>
      <w:proofErr w:type="spellStart"/>
      <w:r w:rsidRPr="00795B52">
        <w:rPr>
          <w:rFonts w:asciiTheme="minorHAnsi" w:hAnsiTheme="minorHAnsi" w:cstheme="minorHAnsi"/>
          <w:lang w:val="en-US"/>
        </w:rPr>
        <w:t>emphasised</w:t>
      </w:r>
      <w:proofErr w:type="spellEnd"/>
      <w:r w:rsidRPr="00795B52">
        <w:rPr>
          <w:rFonts w:asciiTheme="minorHAnsi" w:hAnsiTheme="minorHAnsi" w:cstheme="minorHAnsi"/>
          <w:lang w:val="en-US"/>
        </w:rPr>
        <w:t xml:space="preserve"> the effects of the inadequacies of the system and of overcrowding on health.</w:t>
      </w:r>
      <w:r w:rsidR="0041694D" w:rsidRPr="00795B52">
        <w:rPr>
          <w:rFonts w:asciiTheme="minorHAnsi" w:hAnsiTheme="minorHAnsi" w:cstheme="minorHAnsi"/>
          <w:lang w:val="en-US"/>
        </w:rPr>
        <w:t xml:space="preserve"> </w:t>
      </w:r>
    </w:p>
    <w:p w14:paraId="1BCC091C" w14:textId="77777777" w:rsidR="00BF2F4E" w:rsidRPr="00795B52" w:rsidRDefault="00BF2F4E" w:rsidP="00F60681">
      <w:pPr>
        <w:shd w:val="clear" w:color="auto" w:fill="D0CECE" w:themeFill="background2" w:themeFillShade="E6"/>
        <w:spacing w:line="276" w:lineRule="auto"/>
        <w:jc w:val="both"/>
        <w:rPr>
          <w:rFonts w:asciiTheme="minorHAnsi" w:hAnsiTheme="minorHAnsi" w:cstheme="minorHAnsi"/>
          <w:lang w:val="en-US"/>
        </w:rPr>
      </w:pPr>
    </w:p>
    <w:p w14:paraId="4CB72A4A" w14:textId="77777777" w:rsidR="00BF2F4E"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Sydney was undergoing major growth during this period. Between 1861 and 1881 its population</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quadrupled - from 56,000to 221,000. By 1901 it had doubled again, to 481,830. As the city</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expanded, new parks were seen as part of the answer to the public health problem and hence</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this was a major factor behind the push for parks in the new suburbs (Goldstein, 1979). Since</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National Park was then thought to be at a relatively large distance from the growing city, one</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important factor in its establishment was the imminent development of railway access to the</w:t>
      </w:r>
      <w:r w:rsidR="0041694D" w:rsidRPr="00795B52">
        <w:rPr>
          <w:rFonts w:asciiTheme="minorHAnsi" w:hAnsiTheme="minorHAnsi" w:cstheme="minorHAnsi"/>
          <w:lang w:val="en-US"/>
        </w:rPr>
        <w:t xml:space="preserve"> </w:t>
      </w:r>
      <w:r w:rsidRPr="00795B52">
        <w:rPr>
          <w:rFonts w:asciiTheme="minorHAnsi" w:hAnsiTheme="minorHAnsi" w:cstheme="minorHAnsi"/>
          <w:lang w:val="en-US"/>
        </w:rPr>
        <w:t>area.</w:t>
      </w:r>
      <w:r w:rsidR="00BF2F4E" w:rsidRPr="00795B52">
        <w:rPr>
          <w:rFonts w:asciiTheme="minorHAnsi" w:hAnsiTheme="minorHAnsi" w:cstheme="minorHAnsi"/>
          <w:lang w:val="en-US"/>
        </w:rPr>
        <w:t xml:space="preserve"> </w:t>
      </w:r>
      <w:r w:rsidR="0041694D" w:rsidRPr="00795B52">
        <w:rPr>
          <w:rFonts w:asciiTheme="minorHAnsi" w:hAnsiTheme="minorHAnsi" w:cstheme="minorHAnsi"/>
          <w:lang w:val="en-US"/>
        </w:rPr>
        <w:t xml:space="preserve"> </w:t>
      </w:r>
    </w:p>
    <w:p w14:paraId="1E8DDEBD" w14:textId="77777777" w:rsidR="00BF2F4E" w:rsidRPr="00795B52" w:rsidRDefault="00BF2F4E" w:rsidP="00F60681">
      <w:pPr>
        <w:shd w:val="clear" w:color="auto" w:fill="D0CECE" w:themeFill="background2" w:themeFillShade="E6"/>
        <w:spacing w:line="276" w:lineRule="auto"/>
        <w:jc w:val="both"/>
        <w:rPr>
          <w:rFonts w:asciiTheme="minorHAnsi" w:hAnsiTheme="minorHAnsi" w:cstheme="minorHAnsi"/>
          <w:lang w:val="en-US"/>
        </w:rPr>
      </w:pPr>
    </w:p>
    <w:p w14:paraId="0D69247E" w14:textId="4ED6B24E"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Such reserves if they were going to be thus beneficial had to be available for the public as a</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whole and not for a particular class or group and it was the statement of this principle that was</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 xml:space="preserve">behind the contemporary use of such terms as </w:t>
      </w:r>
      <w:proofErr w:type="gramStart"/>
      <w:r w:rsidRPr="00795B52">
        <w:rPr>
          <w:rFonts w:asciiTheme="minorHAnsi" w:hAnsiTheme="minorHAnsi" w:cstheme="minorHAnsi"/>
          <w:lang w:val="en-US"/>
        </w:rPr>
        <w:t>"peoples park"</w:t>
      </w:r>
      <w:proofErr w:type="gramEnd"/>
      <w:r w:rsidRPr="00795B52">
        <w:rPr>
          <w:rFonts w:asciiTheme="minorHAnsi" w:hAnsiTheme="minorHAnsi" w:cstheme="minorHAnsi"/>
          <w:lang w:val="en-US"/>
        </w:rPr>
        <w:t>, "national heritage" and "national</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park". This sentiment was made clear by various statements made at the time that National</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 xml:space="preserve">Park was dedicated, about the value of </w:t>
      </w:r>
      <w:proofErr w:type="spellStart"/>
      <w:r w:rsidRPr="00795B52">
        <w:rPr>
          <w:rFonts w:asciiTheme="minorHAnsi" w:hAnsiTheme="minorHAnsi" w:cstheme="minorHAnsi"/>
          <w:lang w:val="en-US"/>
        </w:rPr>
        <w:t>Ashfield</w:t>
      </w:r>
      <w:proofErr w:type="spellEnd"/>
      <w:r w:rsidRPr="00795B52">
        <w:rPr>
          <w:rFonts w:asciiTheme="minorHAnsi" w:hAnsiTheme="minorHAnsi" w:cstheme="minorHAnsi"/>
          <w:lang w:val="en-US"/>
        </w:rPr>
        <w:t xml:space="preserve"> Park which was located much closer to the city</w:t>
      </w:r>
      <w:r w:rsidR="00BF2F4E" w:rsidRPr="00795B52">
        <w:rPr>
          <w:rFonts w:asciiTheme="minorHAnsi" w:hAnsiTheme="minorHAnsi" w:cstheme="minorHAnsi"/>
          <w:lang w:val="en-US"/>
        </w:rPr>
        <w:t xml:space="preserve"> </w:t>
      </w:r>
      <w:proofErr w:type="spellStart"/>
      <w:r w:rsidRPr="00795B52">
        <w:rPr>
          <w:rFonts w:asciiTheme="minorHAnsi" w:hAnsiTheme="minorHAnsi" w:cstheme="minorHAnsi"/>
          <w:lang w:val="en-US"/>
        </w:rPr>
        <w:t>centre</w:t>
      </w:r>
      <w:proofErr w:type="spellEnd"/>
      <w:r w:rsidRPr="00795B52">
        <w:rPr>
          <w:rFonts w:asciiTheme="minorHAnsi" w:hAnsiTheme="minorHAnsi" w:cstheme="minorHAnsi"/>
          <w:lang w:val="en-US"/>
        </w:rPr>
        <w:t>.</w:t>
      </w:r>
    </w:p>
    <w:p w14:paraId="40876ADE" w14:textId="77777777" w:rsidR="00BF2F4E" w:rsidRPr="00795B52" w:rsidRDefault="00BF2F4E" w:rsidP="00F60681">
      <w:pPr>
        <w:shd w:val="clear" w:color="auto" w:fill="D0CECE" w:themeFill="background2" w:themeFillShade="E6"/>
        <w:spacing w:line="276" w:lineRule="auto"/>
        <w:jc w:val="both"/>
        <w:rPr>
          <w:rFonts w:asciiTheme="minorHAnsi" w:hAnsiTheme="minorHAnsi" w:cstheme="minorHAnsi"/>
          <w:lang w:val="en-US"/>
        </w:rPr>
      </w:pPr>
    </w:p>
    <w:p w14:paraId="7EE2541B" w14:textId="31C54399"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 xml:space="preserve">In 1879 a </w:t>
      </w:r>
      <w:proofErr w:type="gramStart"/>
      <w:r w:rsidRPr="00795B52">
        <w:rPr>
          <w:rFonts w:asciiTheme="minorHAnsi" w:hAnsiTheme="minorHAnsi" w:cstheme="minorHAnsi"/>
          <w:lang w:val="en-US"/>
        </w:rPr>
        <w:t>20 acre</w:t>
      </w:r>
      <w:proofErr w:type="gramEnd"/>
      <w:r w:rsidRPr="00795B52">
        <w:rPr>
          <w:rFonts w:asciiTheme="minorHAnsi" w:hAnsiTheme="minorHAnsi" w:cstheme="minorHAnsi"/>
          <w:lang w:val="en-US"/>
        </w:rPr>
        <w:t xml:space="preserve"> area of land was bought for the purpose of establishing </w:t>
      </w:r>
      <w:proofErr w:type="spellStart"/>
      <w:r w:rsidRPr="00795B52">
        <w:rPr>
          <w:rFonts w:asciiTheme="minorHAnsi" w:hAnsiTheme="minorHAnsi" w:cstheme="minorHAnsi"/>
          <w:lang w:val="en-US"/>
        </w:rPr>
        <w:t>Ashfield</w:t>
      </w:r>
      <w:proofErr w:type="spellEnd"/>
      <w:r w:rsidRPr="00795B52">
        <w:rPr>
          <w:rFonts w:asciiTheme="minorHAnsi" w:hAnsiTheme="minorHAnsi" w:cstheme="minorHAnsi"/>
          <w:lang w:val="en-US"/>
        </w:rPr>
        <w:t xml:space="preserve"> Park on the</w:t>
      </w:r>
      <w:r w:rsidR="00505059" w:rsidRPr="00795B52">
        <w:rPr>
          <w:rFonts w:asciiTheme="minorHAnsi" w:hAnsiTheme="minorHAnsi" w:cstheme="minorHAnsi"/>
          <w:lang w:val="en-US"/>
        </w:rPr>
        <w:t xml:space="preserve"> </w:t>
      </w:r>
      <w:r w:rsidRPr="00795B52">
        <w:rPr>
          <w:rFonts w:asciiTheme="minorHAnsi" w:hAnsiTheme="minorHAnsi" w:cstheme="minorHAnsi"/>
          <w:lang w:val="en-US"/>
        </w:rPr>
        <w:t>instructions of the Premier, Sir Henry Parkes (five times Premier: 1872-75, 1877, 1878-83,</w:t>
      </w:r>
      <w:r w:rsidR="00505059" w:rsidRPr="00795B52">
        <w:rPr>
          <w:rFonts w:asciiTheme="minorHAnsi" w:hAnsiTheme="minorHAnsi" w:cstheme="minorHAnsi"/>
          <w:lang w:val="en-US"/>
        </w:rPr>
        <w:t xml:space="preserve"> </w:t>
      </w:r>
      <w:r w:rsidRPr="00795B52">
        <w:rPr>
          <w:rFonts w:asciiTheme="minorHAnsi" w:hAnsiTheme="minorHAnsi" w:cstheme="minorHAnsi"/>
          <w:lang w:val="en-US"/>
        </w:rPr>
        <w:t xml:space="preserve">1887-89 and 1889-91) and the Park was proclaimed in 1885. A </w:t>
      </w:r>
      <w:r w:rsidRPr="00795B52">
        <w:rPr>
          <w:rFonts w:asciiTheme="minorHAnsi" w:hAnsiTheme="minorHAnsi" w:cstheme="minorHAnsi"/>
          <w:i/>
          <w:iCs/>
          <w:lang w:val="en-US"/>
        </w:rPr>
        <w:t xml:space="preserve">Sydney Morning Herald </w:t>
      </w:r>
      <w:r w:rsidRPr="00795B52">
        <w:rPr>
          <w:rFonts w:asciiTheme="minorHAnsi" w:hAnsiTheme="minorHAnsi" w:cstheme="minorHAnsi"/>
          <w:lang w:val="en-US"/>
        </w:rPr>
        <w:t>report</w:t>
      </w:r>
      <w:r w:rsidR="00505059" w:rsidRPr="00795B52">
        <w:rPr>
          <w:rFonts w:asciiTheme="minorHAnsi" w:hAnsiTheme="minorHAnsi" w:cstheme="minorHAnsi"/>
          <w:lang w:val="en-US"/>
        </w:rPr>
        <w:t xml:space="preserve"> </w:t>
      </w:r>
      <w:r w:rsidRPr="00795B52">
        <w:rPr>
          <w:rFonts w:asciiTheme="minorHAnsi" w:hAnsiTheme="minorHAnsi" w:cstheme="minorHAnsi"/>
          <w:lang w:val="en-US"/>
        </w:rPr>
        <w:t>(7 September 1878) of a September 1878</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meeting of a deputation with the Hon. J .S. Farnell MP</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(1825-88) at the Lands Office, noted that at a meeting held earlier in the year Sir Henry had told</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the deputation that the park in question was:</w:t>
      </w:r>
    </w:p>
    <w:p w14:paraId="77BF08D7" w14:textId="77777777" w:rsidR="00505059" w:rsidRPr="00795B52" w:rsidRDefault="00505059" w:rsidP="00F60681">
      <w:pPr>
        <w:shd w:val="clear" w:color="auto" w:fill="D0CECE" w:themeFill="background2" w:themeFillShade="E6"/>
        <w:spacing w:line="276" w:lineRule="auto"/>
        <w:jc w:val="both"/>
        <w:rPr>
          <w:rFonts w:asciiTheme="minorHAnsi" w:hAnsiTheme="minorHAnsi" w:cstheme="minorHAnsi"/>
          <w:lang w:val="en-US"/>
        </w:rPr>
      </w:pPr>
    </w:p>
    <w:p w14:paraId="4BC17D94"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lastRenderedPageBreak/>
        <w:t>... most desirable not only because of its natural beauty - because it afforded the means</w:t>
      </w:r>
    </w:p>
    <w:p w14:paraId="58FB74A6"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of public enjoyment and refined pleasure, but also because it would give scope for</w:t>
      </w:r>
    </w:p>
    <w:p w14:paraId="41B6F4FF"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 xml:space="preserve">physical culture, and it was important to </w:t>
      </w:r>
      <w:proofErr w:type="spellStart"/>
      <w:r w:rsidRPr="00795B52">
        <w:rPr>
          <w:rFonts w:asciiTheme="minorHAnsi" w:hAnsiTheme="minorHAnsi" w:cstheme="minorHAnsi"/>
          <w:i/>
          <w:iCs/>
          <w:lang w:val="en-US"/>
        </w:rPr>
        <w:t>develope</w:t>
      </w:r>
      <w:proofErr w:type="spellEnd"/>
      <w:r w:rsidRPr="00795B52">
        <w:rPr>
          <w:rFonts w:asciiTheme="minorHAnsi" w:hAnsiTheme="minorHAnsi" w:cstheme="minorHAnsi"/>
          <w:i/>
          <w:iCs/>
          <w:lang w:val="en-US"/>
        </w:rPr>
        <w:t xml:space="preserve"> [sic] the physical energy of the people,</w:t>
      </w:r>
    </w:p>
    <w:p w14:paraId="22E1BBAC"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as well as to cultivate their mental faculties ... and that for the sake of future health,</w:t>
      </w:r>
    </w:p>
    <w:p w14:paraId="48E97194"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future enjoyment and future culture of the population just growing would not only be a</w:t>
      </w:r>
    </w:p>
    <w:p w14:paraId="3EB7082B"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 xml:space="preserve">park for the </w:t>
      </w:r>
      <w:proofErr w:type="spellStart"/>
      <w:r w:rsidRPr="00795B52">
        <w:rPr>
          <w:rFonts w:asciiTheme="minorHAnsi" w:hAnsiTheme="minorHAnsi" w:cstheme="minorHAnsi"/>
          <w:i/>
          <w:iCs/>
          <w:lang w:val="en-US"/>
        </w:rPr>
        <w:t>Ashfield</w:t>
      </w:r>
      <w:proofErr w:type="spellEnd"/>
      <w:r w:rsidRPr="00795B52">
        <w:rPr>
          <w:rFonts w:asciiTheme="minorHAnsi" w:hAnsiTheme="minorHAnsi" w:cstheme="minorHAnsi"/>
          <w:i/>
          <w:iCs/>
          <w:lang w:val="en-US"/>
        </w:rPr>
        <w:t xml:space="preserve"> People only ... but a park for the use and enjoyment of a great part</w:t>
      </w:r>
    </w:p>
    <w:p w14:paraId="0EC12574"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of the population of Sydney.</w:t>
      </w:r>
    </w:p>
    <w:p w14:paraId="71D9DE84" w14:textId="77777777" w:rsidR="00BF2F4E" w:rsidRPr="00795B52" w:rsidRDefault="00BF2F4E" w:rsidP="00F60681">
      <w:pPr>
        <w:shd w:val="clear" w:color="auto" w:fill="D0CECE" w:themeFill="background2" w:themeFillShade="E6"/>
        <w:spacing w:line="276" w:lineRule="auto"/>
        <w:jc w:val="both"/>
        <w:rPr>
          <w:rFonts w:asciiTheme="minorHAnsi" w:hAnsiTheme="minorHAnsi" w:cstheme="minorHAnsi"/>
          <w:lang w:val="en-US"/>
        </w:rPr>
      </w:pPr>
    </w:p>
    <w:p w14:paraId="0C203881" w14:textId="77777777" w:rsidR="00BF2F4E"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 xml:space="preserve">The newspaper reported </w:t>
      </w:r>
      <w:proofErr w:type="spellStart"/>
      <w:r w:rsidRPr="00795B52">
        <w:rPr>
          <w:rFonts w:asciiTheme="minorHAnsi" w:hAnsiTheme="minorHAnsi" w:cstheme="minorHAnsi"/>
          <w:lang w:val="en-US"/>
        </w:rPr>
        <w:t>Mr</w:t>
      </w:r>
      <w:proofErr w:type="spellEnd"/>
      <w:r w:rsidRPr="00795B52">
        <w:rPr>
          <w:rFonts w:asciiTheme="minorHAnsi" w:hAnsiTheme="minorHAnsi" w:cstheme="minorHAnsi"/>
          <w:lang w:val="en-US"/>
        </w:rPr>
        <w:t xml:space="preserve"> Farnell as agreeing with the idea and saying, "Although a national</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 xml:space="preserve">park, it would be for the people of </w:t>
      </w:r>
      <w:proofErr w:type="spellStart"/>
      <w:r w:rsidRPr="00795B52">
        <w:rPr>
          <w:rFonts w:asciiTheme="minorHAnsi" w:hAnsiTheme="minorHAnsi" w:cstheme="minorHAnsi"/>
          <w:lang w:val="en-US"/>
        </w:rPr>
        <w:t>Ashfield</w:t>
      </w:r>
      <w:proofErr w:type="spellEnd"/>
      <w:r w:rsidRPr="00795B52">
        <w:rPr>
          <w:rFonts w:asciiTheme="minorHAnsi" w:hAnsiTheme="minorHAnsi" w:cstheme="minorHAnsi"/>
          <w:lang w:val="en-US"/>
        </w:rPr>
        <w:t>"</w:t>
      </w:r>
      <w:r w:rsidR="00BF2F4E" w:rsidRPr="00795B52">
        <w:rPr>
          <w:rFonts w:asciiTheme="minorHAnsi" w:hAnsiTheme="minorHAnsi" w:cstheme="minorHAnsi"/>
          <w:lang w:val="en-US"/>
        </w:rPr>
        <w:t>.</w:t>
      </w:r>
    </w:p>
    <w:p w14:paraId="0DFAFF09" w14:textId="77777777" w:rsidR="00BF2F4E" w:rsidRPr="00795B52" w:rsidRDefault="00BF2F4E" w:rsidP="00F60681">
      <w:pPr>
        <w:shd w:val="clear" w:color="auto" w:fill="D0CECE" w:themeFill="background2" w:themeFillShade="E6"/>
        <w:spacing w:line="276" w:lineRule="auto"/>
        <w:jc w:val="both"/>
        <w:rPr>
          <w:rFonts w:asciiTheme="minorHAnsi" w:hAnsiTheme="minorHAnsi" w:cstheme="minorHAnsi"/>
          <w:lang w:val="en-US"/>
        </w:rPr>
      </w:pPr>
    </w:p>
    <w:p w14:paraId="5A08E7E8" w14:textId="793D9659"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The word 'national' was used in contemporary discourse to refer to facilities such as the schools</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in the National System of schooling (introduced to New South Wales in 1848) which were</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available to all people, not just those in a particular group or class. It was probably in a similar</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 xml:space="preserve">sense that Charles </w:t>
      </w:r>
      <w:proofErr w:type="spellStart"/>
      <w:r w:rsidRPr="00795B52">
        <w:rPr>
          <w:rFonts w:asciiTheme="minorHAnsi" w:hAnsiTheme="minorHAnsi" w:cstheme="minorHAnsi"/>
          <w:lang w:val="en-US"/>
        </w:rPr>
        <w:t>Walch</w:t>
      </w:r>
      <w:proofErr w:type="spellEnd"/>
      <w:r w:rsidRPr="00795B52">
        <w:rPr>
          <w:rFonts w:asciiTheme="minorHAnsi" w:hAnsiTheme="minorHAnsi" w:cstheme="minorHAnsi"/>
          <w:lang w:val="en-US"/>
        </w:rPr>
        <w:t xml:space="preserve"> was using the term with reference to the Queens Domain in Hobart.</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 xml:space="preserve">The basis for the purchase of land for a park at </w:t>
      </w:r>
      <w:proofErr w:type="spellStart"/>
      <w:r w:rsidRPr="00795B52">
        <w:rPr>
          <w:rFonts w:asciiTheme="minorHAnsi" w:hAnsiTheme="minorHAnsi" w:cstheme="minorHAnsi"/>
          <w:lang w:val="en-US"/>
        </w:rPr>
        <w:t>Ashfield</w:t>
      </w:r>
      <w:proofErr w:type="spellEnd"/>
      <w:r w:rsidRPr="00795B52">
        <w:rPr>
          <w:rFonts w:asciiTheme="minorHAnsi" w:hAnsiTheme="minorHAnsi" w:cstheme="minorHAnsi"/>
          <w:lang w:val="en-US"/>
        </w:rPr>
        <w:t xml:space="preserve"> and also for a park at Waverley was an</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initiative led by John Lucas MP (1818-1902) earlier in the year. On 18 February 1879</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Lucas,</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who had made the representations which led to the reservation of the Fish River (Jenolan)</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Caves in 1866, successfully moved for the House of Assembly to set up a Committee to</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consider two resolutions concerning recreation reserves:</w:t>
      </w:r>
    </w:p>
    <w:p w14:paraId="4ABDBD62" w14:textId="77777777" w:rsidR="00BF2F4E" w:rsidRPr="00795B52" w:rsidRDefault="00BF2F4E" w:rsidP="00F60681">
      <w:pPr>
        <w:shd w:val="clear" w:color="auto" w:fill="D0CECE" w:themeFill="background2" w:themeFillShade="E6"/>
        <w:spacing w:line="276" w:lineRule="auto"/>
        <w:jc w:val="both"/>
        <w:rPr>
          <w:rFonts w:asciiTheme="minorHAnsi" w:hAnsiTheme="minorHAnsi" w:cstheme="minorHAnsi"/>
          <w:lang w:val="en-US"/>
        </w:rPr>
      </w:pPr>
    </w:p>
    <w:p w14:paraId="17299519" w14:textId="0871D560" w:rsidR="00250773" w:rsidRPr="00795B52" w:rsidRDefault="00250773" w:rsidP="00F60681">
      <w:pPr>
        <w:shd w:val="clear" w:color="auto" w:fill="D0CECE" w:themeFill="background2" w:themeFillShade="E6"/>
        <w:spacing w:line="276" w:lineRule="auto"/>
        <w:jc w:val="both"/>
        <w:rPr>
          <w:rFonts w:asciiTheme="minorHAnsi" w:hAnsiTheme="minorHAnsi" w:cstheme="minorHAnsi"/>
          <w:b/>
          <w:i/>
          <w:iCs/>
          <w:lang w:val="en-US"/>
        </w:rPr>
      </w:pPr>
      <w:r w:rsidRPr="00795B52">
        <w:rPr>
          <w:rFonts w:asciiTheme="minorHAnsi" w:hAnsiTheme="minorHAnsi" w:cstheme="minorHAnsi"/>
          <w:b/>
          <w:i/>
          <w:iCs/>
          <w:lang w:val="en-US"/>
        </w:rPr>
        <w:t>1. The health of the people should be one of the first objects of all good government, and</w:t>
      </w:r>
      <w:r w:rsidR="00D3633D" w:rsidRPr="00795B52">
        <w:rPr>
          <w:rFonts w:asciiTheme="minorHAnsi" w:hAnsiTheme="minorHAnsi" w:cstheme="minorHAnsi"/>
          <w:b/>
          <w:i/>
          <w:iCs/>
          <w:lang w:val="en-US"/>
        </w:rPr>
        <w:t xml:space="preserve"> </w:t>
      </w:r>
      <w:r w:rsidRPr="00795B52">
        <w:rPr>
          <w:rFonts w:asciiTheme="minorHAnsi" w:hAnsiTheme="minorHAnsi" w:cstheme="minorHAnsi"/>
          <w:b/>
          <w:i/>
          <w:iCs/>
          <w:lang w:val="en-US"/>
        </w:rPr>
        <w:t>to ensure healthy consequences, a vigorous and intelligent community, it is necessary</w:t>
      </w:r>
      <w:r w:rsidR="00D3633D" w:rsidRPr="00795B52">
        <w:rPr>
          <w:rFonts w:asciiTheme="minorHAnsi" w:hAnsiTheme="minorHAnsi" w:cstheme="minorHAnsi"/>
          <w:b/>
          <w:i/>
          <w:iCs/>
          <w:lang w:val="en-US"/>
        </w:rPr>
        <w:t xml:space="preserve"> </w:t>
      </w:r>
      <w:r w:rsidRPr="00795B52">
        <w:rPr>
          <w:rFonts w:asciiTheme="minorHAnsi" w:hAnsiTheme="minorHAnsi" w:cstheme="minorHAnsi"/>
          <w:b/>
          <w:i/>
          <w:iCs/>
          <w:lang w:val="en-US"/>
        </w:rPr>
        <w:t xml:space="preserve">that all cities, towns, villages and such other </w:t>
      </w:r>
      <w:proofErr w:type="spellStart"/>
      <w:r w:rsidRPr="00795B52">
        <w:rPr>
          <w:rFonts w:asciiTheme="minorHAnsi" w:hAnsiTheme="minorHAnsi" w:cstheme="minorHAnsi"/>
          <w:b/>
          <w:i/>
          <w:iCs/>
          <w:lang w:val="en-US"/>
        </w:rPr>
        <w:t>centres</w:t>
      </w:r>
      <w:proofErr w:type="spellEnd"/>
      <w:r w:rsidRPr="00795B52">
        <w:rPr>
          <w:rFonts w:asciiTheme="minorHAnsi" w:hAnsiTheme="minorHAnsi" w:cstheme="minorHAnsi"/>
          <w:b/>
          <w:i/>
          <w:iCs/>
          <w:lang w:val="en-US"/>
        </w:rPr>
        <w:t xml:space="preserve"> of population should possess parks,</w:t>
      </w:r>
      <w:r w:rsidR="00D3633D" w:rsidRPr="00795B52">
        <w:rPr>
          <w:rFonts w:asciiTheme="minorHAnsi" w:hAnsiTheme="minorHAnsi" w:cstheme="minorHAnsi"/>
          <w:b/>
          <w:i/>
          <w:iCs/>
          <w:lang w:val="en-US"/>
        </w:rPr>
        <w:t xml:space="preserve"> </w:t>
      </w:r>
      <w:r w:rsidRPr="00795B52">
        <w:rPr>
          <w:rFonts w:asciiTheme="minorHAnsi" w:hAnsiTheme="minorHAnsi" w:cstheme="minorHAnsi"/>
          <w:b/>
          <w:i/>
          <w:iCs/>
          <w:lang w:val="en-US"/>
        </w:rPr>
        <w:t>and pleasure grounds as places of recreation.</w:t>
      </w:r>
    </w:p>
    <w:p w14:paraId="7EEA82A8" w14:textId="77777777" w:rsidR="00BF2F4E" w:rsidRPr="00795B52" w:rsidRDefault="00BF2F4E" w:rsidP="00F60681">
      <w:pPr>
        <w:shd w:val="clear" w:color="auto" w:fill="D0CECE" w:themeFill="background2" w:themeFillShade="E6"/>
        <w:spacing w:line="276" w:lineRule="auto"/>
        <w:jc w:val="both"/>
        <w:rPr>
          <w:rFonts w:asciiTheme="minorHAnsi" w:hAnsiTheme="minorHAnsi" w:cstheme="minorHAnsi"/>
          <w:b/>
          <w:i/>
          <w:iCs/>
          <w:lang w:val="en-US"/>
        </w:rPr>
      </w:pPr>
    </w:p>
    <w:p w14:paraId="247B8D7D" w14:textId="34922E16" w:rsidR="00250773" w:rsidRPr="00795B52" w:rsidRDefault="00250773" w:rsidP="00F60681">
      <w:pPr>
        <w:shd w:val="clear" w:color="auto" w:fill="D0CECE" w:themeFill="background2" w:themeFillShade="E6"/>
        <w:spacing w:line="276" w:lineRule="auto"/>
        <w:jc w:val="both"/>
        <w:rPr>
          <w:rFonts w:asciiTheme="minorHAnsi" w:hAnsiTheme="minorHAnsi" w:cstheme="minorHAnsi"/>
          <w:b/>
          <w:i/>
          <w:iCs/>
          <w:lang w:val="en-US"/>
        </w:rPr>
      </w:pPr>
      <w:r w:rsidRPr="00795B52">
        <w:rPr>
          <w:rFonts w:asciiTheme="minorHAnsi" w:hAnsiTheme="minorHAnsi" w:cstheme="minorHAnsi"/>
          <w:b/>
          <w:i/>
          <w:iCs/>
          <w:lang w:val="en-US"/>
        </w:rPr>
        <w:t>2. That immediately after the survey of any Crown lands as the sites of future cities,</w:t>
      </w:r>
      <w:r w:rsidR="00D3633D" w:rsidRPr="00795B52">
        <w:rPr>
          <w:rFonts w:asciiTheme="minorHAnsi" w:hAnsiTheme="minorHAnsi" w:cstheme="minorHAnsi"/>
          <w:b/>
          <w:i/>
          <w:iCs/>
          <w:lang w:val="en-US"/>
        </w:rPr>
        <w:t xml:space="preserve"> </w:t>
      </w:r>
      <w:r w:rsidRPr="00795B52">
        <w:rPr>
          <w:rFonts w:asciiTheme="minorHAnsi" w:hAnsiTheme="minorHAnsi" w:cstheme="minorHAnsi"/>
          <w:b/>
          <w:i/>
          <w:iCs/>
          <w:lang w:val="en-US"/>
        </w:rPr>
        <w:t>towns or villages, a sufficient number of blocks should be reserved as sites for schools,</w:t>
      </w:r>
      <w:r w:rsidR="00D3633D" w:rsidRPr="00795B52">
        <w:rPr>
          <w:rFonts w:asciiTheme="minorHAnsi" w:hAnsiTheme="minorHAnsi" w:cstheme="minorHAnsi"/>
          <w:b/>
          <w:i/>
          <w:iCs/>
          <w:lang w:val="en-US"/>
        </w:rPr>
        <w:t xml:space="preserve"> </w:t>
      </w:r>
      <w:r w:rsidRPr="00795B52">
        <w:rPr>
          <w:rFonts w:asciiTheme="minorHAnsi" w:hAnsiTheme="minorHAnsi" w:cstheme="minorHAnsi"/>
          <w:b/>
          <w:i/>
          <w:iCs/>
          <w:lang w:val="en-US"/>
        </w:rPr>
        <w:t>and other public buildings, and that every 5th section of land of at least 640 acres should</w:t>
      </w:r>
      <w:r w:rsidR="00D3633D" w:rsidRPr="00795B52">
        <w:rPr>
          <w:rFonts w:asciiTheme="minorHAnsi" w:hAnsiTheme="minorHAnsi" w:cstheme="minorHAnsi"/>
          <w:b/>
          <w:i/>
          <w:iCs/>
          <w:lang w:val="en-US"/>
        </w:rPr>
        <w:t xml:space="preserve"> </w:t>
      </w:r>
      <w:r w:rsidRPr="00795B52">
        <w:rPr>
          <w:rFonts w:asciiTheme="minorHAnsi" w:hAnsiTheme="minorHAnsi" w:cstheme="minorHAnsi"/>
          <w:b/>
          <w:i/>
          <w:iCs/>
          <w:lang w:val="en-US"/>
        </w:rPr>
        <w:t>be dedicated as parks, pleasure grounds, or other like places of public recreation.</w:t>
      </w:r>
    </w:p>
    <w:p w14:paraId="655A5F18" w14:textId="77777777" w:rsidR="00BF2F4E" w:rsidRPr="00795B52" w:rsidRDefault="00BF2F4E" w:rsidP="00F60681">
      <w:pPr>
        <w:shd w:val="clear" w:color="auto" w:fill="D0CECE" w:themeFill="background2" w:themeFillShade="E6"/>
        <w:spacing w:line="276" w:lineRule="auto"/>
        <w:jc w:val="both"/>
        <w:rPr>
          <w:rFonts w:asciiTheme="minorHAnsi" w:hAnsiTheme="minorHAnsi" w:cstheme="minorHAnsi"/>
          <w:lang w:val="en-US"/>
        </w:rPr>
      </w:pPr>
    </w:p>
    <w:p w14:paraId="67137FA9" w14:textId="763079EC"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The record of debate on the resolutions (</w:t>
      </w:r>
      <w:r w:rsidRPr="00795B52">
        <w:rPr>
          <w:rFonts w:asciiTheme="minorHAnsi" w:hAnsiTheme="minorHAnsi" w:cstheme="minorHAnsi"/>
          <w:i/>
          <w:lang w:val="en-US"/>
        </w:rPr>
        <w:t>Sydney Morning Herald</w:t>
      </w:r>
      <w:r w:rsidRPr="00795B52">
        <w:rPr>
          <w:rFonts w:asciiTheme="minorHAnsi" w:hAnsiTheme="minorHAnsi" w:cstheme="minorHAnsi"/>
          <w:lang w:val="en-US"/>
        </w:rPr>
        <w:t>, 19 February 1879) provides</w:t>
      </w:r>
      <w:r w:rsidR="00505059" w:rsidRPr="00795B52">
        <w:rPr>
          <w:rFonts w:asciiTheme="minorHAnsi" w:hAnsiTheme="minorHAnsi" w:cstheme="minorHAnsi"/>
          <w:lang w:val="en-US"/>
        </w:rPr>
        <w:t xml:space="preserve"> </w:t>
      </w:r>
      <w:r w:rsidRPr="00795B52">
        <w:rPr>
          <w:rFonts w:asciiTheme="minorHAnsi" w:hAnsiTheme="minorHAnsi" w:cstheme="minorHAnsi"/>
          <w:lang w:val="en-US"/>
        </w:rPr>
        <w:t>an insight into the health concerns behind the resolutions, with Lucas referring to the bad</w:t>
      </w:r>
      <w:r w:rsidR="00505059" w:rsidRPr="00795B52">
        <w:rPr>
          <w:rFonts w:asciiTheme="minorHAnsi" w:hAnsiTheme="minorHAnsi" w:cstheme="minorHAnsi"/>
          <w:lang w:val="en-US"/>
        </w:rPr>
        <w:t xml:space="preserve"> </w:t>
      </w:r>
      <w:r w:rsidRPr="00795B52">
        <w:rPr>
          <w:rFonts w:asciiTheme="minorHAnsi" w:hAnsiTheme="minorHAnsi" w:cstheme="minorHAnsi"/>
          <w:lang w:val="en-US"/>
        </w:rPr>
        <w:t>sanitary situation and the increasing density of the population and arguing for places for</w:t>
      </w:r>
      <w:r w:rsidR="00505059" w:rsidRPr="00795B52">
        <w:rPr>
          <w:rFonts w:asciiTheme="minorHAnsi" w:hAnsiTheme="minorHAnsi" w:cstheme="minorHAnsi"/>
          <w:lang w:val="en-US"/>
        </w:rPr>
        <w:t xml:space="preserve"> </w:t>
      </w:r>
      <w:r w:rsidRPr="00795B52">
        <w:rPr>
          <w:rFonts w:asciiTheme="minorHAnsi" w:hAnsiTheme="minorHAnsi" w:cstheme="minorHAnsi"/>
          <w:lang w:val="en-US"/>
        </w:rPr>
        <w:t>recreation as well as for sewerage. In this situation, he said, "...places where people could</w:t>
      </w:r>
      <w:r w:rsidR="00505059" w:rsidRPr="00795B52">
        <w:rPr>
          <w:rFonts w:asciiTheme="minorHAnsi" w:hAnsiTheme="minorHAnsi" w:cstheme="minorHAnsi"/>
          <w:lang w:val="en-US"/>
        </w:rPr>
        <w:t xml:space="preserve"> </w:t>
      </w:r>
      <w:r w:rsidRPr="00795B52">
        <w:rPr>
          <w:rFonts w:asciiTheme="minorHAnsi" w:hAnsiTheme="minorHAnsi" w:cstheme="minorHAnsi"/>
          <w:lang w:val="en-US"/>
        </w:rPr>
        <w:t>breathe the fresh air, were indispensable", In response, Sir Henry Parkes referred to what he</w:t>
      </w:r>
      <w:r w:rsidR="00505059" w:rsidRPr="00795B52">
        <w:rPr>
          <w:rFonts w:asciiTheme="minorHAnsi" w:hAnsiTheme="minorHAnsi" w:cstheme="minorHAnsi"/>
          <w:lang w:val="en-US"/>
        </w:rPr>
        <w:t xml:space="preserve"> </w:t>
      </w:r>
      <w:r w:rsidRPr="00795B52">
        <w:rPr>
          <w:rFonts w:asciiTheme="minorHAnsi" w:hAnsiTheme="minorHAnsi" w:cstheme="minorHAnsi"/>
          <w:lang w:val="en-US"/>
        </w:rPr>
        <w:t>considered to be the object of the resolutions - "securing what may be called the lungs of a</w:t>
      </w:r>
      <w:r w:rsidR="00505059" w:rsidRPr="00795B52">
        <w:rPr>
          <w:rFonts w:asciiTheme="minorHAnsi" w:hAnsiTheme="minorHAnsi" w:cstheme="minorHAnsi"/>
          <w:lang w:val="en-US"/>
        </w:rPr>
        <w:t xml:space="preserve"> </w:t>
      </w:r>
      <w:r w:rsidRPr="00795B52">
        <w:rPr>
          <w:rFonts w:asciiTheme="minorHAnsi" w:hAnsiTheme="minorHAnsi" w:cstheme="minorHAnsi"/>
          <w:lang w:val="en-US"/>
        </w:rPr>
        <w:t>dense population, or one likely to become dense in the course of time"</w:t>
      </w:r>
      <w:r w:rsidR="00BF2F4E" w:rsidRPr="00795B52">
        <w:rPr>
          <w:rFonts w:asciiTheme="minorHAnsi" w:hAnsiTheme="minorHAnsi" w:cstheme="minorHAnsi"/>
          <w:lang w:val="en-US"/>
        </w:rPr>
        <w:t>.</w:t>
      </w:r>
    </w:p>
    <w:p w14:paraId="18B4B341" w14:textId="77777777" w:rsidR="00BF2F4E" w:rsidRPr="00795B52" w:rsidRDefault="00BF2F4E" w:rsidP="00F60681">
      <w:pPr>
        <w:shd w:val="clear" w:color="auto" w:fill="D0CECE" w:themeFill="background2" w:themeFillShade="E6"/>
        <w:spacing w:line="276" w:lineRule="auto"/>
        <w:jc w:val="both"/>
        <w:rPr>
          <w:rFonts w:asciiTheme="minorHAnsi" w:hAnsiTheme="minorHAnsi" w:cstheme="minorHAnsi"/>
          <w:lang w:val="en-US"/>
        </w:rPr>
      </w:pPr>
    </w:p>
    <w:p w14:paraId="50FB6AC3" w14:textId="034203F3"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"Lungs of the city" was a term commonly used in Sydney during the 1870s and 1880s, used for</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 xml:space="preserve">instance in connection with the protection of the Government Domain and Moore Park </w:t>
      </w:r>
      <w:r w:rsidRPr="00795B52">
        <w:rPr>
          <w:rFonts w:asciiTheme="minorHAnsi" w:hAnsiTheme="minorHAnsi" w:cstheme="minorHAnsi"/>
          <w:lang w:val="en-US"/>
        </w:rPr>
        <w:lastRenderedPageBreak/>
        <w:t>(</w:t>
      </w:r>
      <w:r w:rsidRPr="00795B52">
        <w:rPr>
          <w:rFonts w:asciiTheme="minorHAnsi" w:hAnsiTheme="minorHAnsi" w:cstheme="minorHAnsi"/>
          <w:i/>
          <w:iCs/>
          <w:lang w:val="en-US"/>
        </w:rPr>
        <w:t>Sydney</w:t>
      </w:r>
      <w:r w:rsidR="00BF2F4E" w:rsidRPr="00795B52">
        <w:rPr>
          <w:rFonts w:asciiTheme="minorHAnsi" w:hAnsiTheme="minorHAnsi" w:cstheme="minorHAnsi"/>
          <w:lang w:val="en-US"/>
        </w:rPr>
        <w:t xml:space="preserve"> </w:t>
      </w:r>
      <w:r w:rsidRPr="00795B52">
        <w:rPr>
          <w:rFonts w:asciiTheme="minorHAnsi" w:hAnsiTheme="minorHAnsi" w:cstheme="minorHAnsi"/>
          <w:i/>
          <w:iCs/>
          <w:lang w:val="en-US"/>
        </w:rPr>
        <w:t>Morning Herald</w:t>
      </w:r>
      <w:r w:rsidRPr="00795B52">
        <w:rPr>
          <w:rFonts w:asciiTheme="minorHAnsi" w:hAnsiTheme="minorHAnsi" w:cstheme="minorHAnsi"/>
          <w:lang w:val="en-US"/>
        </w:rPr>
        <w:t>, 2 October 1878) and prevention of sale of Moore Park (</w:t>
      </w:r>
      <w:r w:rsidRPr="00795B52">
        <w:rPr>
          <w:rFonts w:asciiTheme="minorHAnsi" w:hAnsiTheme="minorHAnsi" w:cstheme="minorHAnsi"/>
          <w:i/>
          <w:iCs/>
          <w:lang w:val="en-US"/>
        </w:rPr>
        <w:t>Sydney Morning</w:t>
      </w:r>
      <w:r w:rsidR="00BF2F4E" w:rsidRPr="00795B52">
        <w:rPr>
          <w:rFonts w:asciiTheme="minorHAnsi" w:hAnsiTheme="minorHAnsi" w:cstheme="minorHAnsi"/>
          <w:lang w:val="en-US"/>
        </w:rPr>
        <w:t xml:space="preserve"> </w:t>
      </w:r>
      <w:r w:rsidRPr="00795B52">
        <w:rPr>
          <w:rFonts w:asciiTheme="minorHAnsi" w:hAnsiTheme="minorHAnsi" w:cstheme="minorHAnsi"/>
          <w:i/>
          <w:iCs/>
          <w:lang w:val="en-US"/>
        </w:rPr>
        <w:t>Herald</w:t>
      </w:r>
      <w:r w:rsidRPr="00795B52">
        <w:rPr>
          <w:rFonts w:asciiTheme="minorHAnsi" w:hAnsiTheme="minorHAnsi" w:cstheme="minorHAnsi"/>
          <w:lang w:val="en-US"/>
        </w:rPr>
        <w:t>, 26 November</w:t>
      </w:r>
      <w:r w:rsidR="00BF2F4E" w:rsidRPr="00795B52">
        <w:rPr>
          <w:rFonts w:asciiTheme="minorHAnsi" w:hAnsiTheme="minorHAnsi" w:cstheme="minorHAnsi"/>
          <w:lang w:val="en-US"/>
        </w:rPr>
        <w:t>,</w:t>
      </w:r>
      <w:r w:rsidRPr="00795B52">
        <w:rPr>
          <w:rFonts w:asciiTheme="minorHAnsi" w:hAnsiTheme="minorHAnsi" w:cstheme="minorHAnsi"/>
          <w:lang w:val="en-US"/>
        </w:rPr>
        <w:t xml:space="preserve"> 1878). In the 1993 </w:t>
      </w:r>
      <w:r w:rsidRPr="00795B52">
        <w:rPr>
          <w:rFonts w:asciiTheme="minorHAnsi" w:hAnsiTheme="minorHAnsi" w:cstheme="minorHAnsi"/>
          <w:i/>
          <w:iCs/>
          <w:lang w:val="en-US"/>
        </w:rPr>
        <w:t>An Official Guide to The National Park of New South</w:t>
      </w:r>
      <w:r w:rsidR="00BF2F4E" w:rsidRPr="00795B52">
        <w:rPr>
          <w:rFonts w:asciiTheme="minorHAnsi" w:hAnsiTheme="minorHAnsi" w:cstheme="minorHAnsi"/>
          <w:lang w:val="en-US"/>
        </w:rPr>
        <w:t xml:space="preserve"> </w:t>
      </w:r>
      <w:r w:rsidRPr="00795B52">
        <w:rPr>
          <w:rFonts w:asciiTheme="minorHAnsi" w:hAnsiTheme="minorHAnsi" w:cstheme="minorHAnsi"/>
          <w:i/>
          <w:iCs/>
          <w:lang w:val="en-US"/>
        </w:rPr>
        <w:t xml:space="preserve">Wales </w:t>
      </w:r>
      <w:r w:rsidRPr="00795B52">
        <w:rPr>
          <w:rFonts w:asciiTheme="minorHAnsi" w:hAnsiTheme="minorHAnsi" w:cstheme="minorHAnsi"/>
          <w:lang w:val="en-US"/>
        </w:rPr>
        <w:t>its author Thomas Ewell wrote of how Sir John Robertson had conceived and developed</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 xml:space="preserve">the idea of "...a national domain for rest and recreation" while the </w:t>
      </w:r>
      <w:proofErr w:type="spellStart"/>
      <w:r w:rsidRPr="00795B52">
        <w:rPr>
          <w:rFonts w:asciiTheme="minorHAnsi" w:hAnsiTheme="minorHAnsi" w:cstheme="minorHAnsi"/>
          <w:lang w:val="en-US"/>
        </w:rPr>
        <w:t>ardour</w:t>
      </w:r>
      <w:proofErr w:type="spellEnd"/>
      <w:r w:rsidRPr="00795B52">
        <w:rPr>
          <w:rFonts w:asciiTheme="minorHAnsi" w:hAnsiTheme="minorHAnsi" w:cstheme="minorHAnsi"/>
          <w:lang w:val="en-US"/>
        </w:rPr>
        <w:t xml:space="preserve"> of these public men "...</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was still burning for city lungs".</w:t>
      </w:r>
    </w:p>
    <w:p w14:paraId="6C4F0DFB" w14:textId="77777777" w:rsidR="00BF2F4E" w:rsidRPr="00795B52" w:rsidRDefault="00BF2F4E" w:rsidP="00F60681">
      <w:pPr>
        <w:shd w:val="clear" w:color="auto" w:fill="D0CECE" w:themeFill="background2" w:themeFillShade="E6"/>
        <w:spacing w:line="276" w:lineRule="auto"/>
        <w:jc w:val="both"/>
        <w:rPr>
          <w:rFonts w:asciiTheme="minorHAnsi" w:hAnsiTheme="minorHAnsi" w:cstheme="minorHAnsi"/>
          <w:lang w:val="en-US"/>
        </w:rPr>
      </w:pPr>
    </w:p>
    <w:p w14:paraId="1708816C" w14:textId="0E462A8B"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On 21 March, ten days before the reservation from sale of land for the National Park, the House</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of Assembly adopted the two resolutions (</w:t>
      </w:r>
      <w:r w:rsidRPr="00795B52">
        <w:rPr>
          <w:rFonts w:asciiTheme="minorHAnsi" w:hAnsiTheme="minorHAnsi" w:cstheme="minorHAnsi"/>
          <w:i/>
          <w:iCs/>
          <w:lang w:val="en-US"/>
        </w:rPr>
        <w:t>Votes and Proceedings of the Legislative Assembly</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Vol 1690,</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p</w:t>
      </w:r>
      <w:r w:rsidR="00A96517" w:rsidRPr="00795B52">
        <w:rPr>
          <w:rFonts w:asciiTheme="minorHAnsi" w:hAnsiTheme="minorHAnsi" w:cstheme="minorHAnsi"/>
          <w:lang w:val="en-US"/>
        </w:rPr>
        <w:t>.</w:t>
      </w:r>
      <w:r w:rsidRPr="00795B52">
        <w:rPr>
          <w:rFonts w:asciiTheme="minorHAnsi" w:hAnsiTheme="minorHAnsi" w:cstheme="minorHAnsi"/>
          <w:lang w:val="en-US"/>
        </w:rPr>
        <w:t>370).</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The resolutions and their subsequent implementation by means of reservations or resumptions</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paid for out of a land fund were well received by the public. Reporting on the implementation on</w:t>
      </w:r>
      <w:r w:rsidR="00BF2F4E" w:rsidRPr="00795B52">
        <w:rPr>
          <w:rFonts w:asciiTheme="minorHAnsi" w:hAnsiTheme="minorHAnsi" w:cstheme="minorHAnsi"/>
          <w:lang w:val="en-US"/>
        </w:rPr>
        <w:t xml:space="preserve"> </w:t>
      </w:r>
      <w:r w:rsidRPr="00795B52">
        <w:rPr>
          <w:rFonts w:asciiTheme="minorHAnsi" w:hAnsiTheme="minorHAnsi" w:cstheme="minorHAnsi"/>
          <w:lang w:val="en-US"/>
        </w:rPr>
        <w:t>6 August 1879 The Maitland Mercury and Hunter River General Advertiser said:</w:t>
      </w:r>
    </w:p>
    <w:p w14:paraId="63966EB7" w14:textId="77777777" w:rsidR="00F60681" w:rsidRPr="00795B52" w:rsidRDefault="00F60681" w:rsidP="00505059">
      <w:pPr>
        <w:shd w:val="clear" w:color="auto" w:fill="D0CECE" w:themeFill="background2" w:themeFillShade="E6"/>
        <w:spacing w:line="276" w:lineRule="auto"/>
        <w:jc w:val="both"/>
        <w:rPr>
          <w:rFonts w:asciiTheme="minorHAnsi" w:hAnsiTheme="minorHAnsi" w:cstheme="minorHAnsi"/>
          <w:lang w:val="en-US"/>
        </w:rPr>
      </w:pPr>
    </w:p>
    <w:p w14:paraId="3AFCA21E" w14:textId="578ACF7E" w:rsidR="00250773" w:rsidRPr="00795B52" w:rsidRDefault="00250773" w:rsidP="00505059">
      <w:pPr>
        <w:shd w:val="clear" w:color="auto" w:fill="D0CECE" w:themeFill="background2" w:themeFillShade="E6"/>
        <w:spacing w:line="276" w:lineRule="auto"/>
        <w:jc w:val="both"/>
        <w:rPr>
          <w:rFonts w:asciiTheme="minorHAnsi" w:hAnsiTheme="minorHAnsi" w:cstheme="minorHAnsi"/>
          <w:i/>
          <w:lang w:val="en-US"/>
        </w:rPr>
      </w:pPr>
      <w:r w:rsidRPr="00795B52">
        <w:rPr>
          <w:rFonts w:asciiTheme="minorHAnsi" w:hAnsiTheme="minorHAnsi" w:cstheme="minorHAnsi"/>
          <w:i/>
          <w:lang w:val="en-US"/>
        </w:rPr>
        <w:t xml:space="preserve">... </w:t>
      </w:r>
      <w:proofErr w:type="gramStart"/>
      <w:r w:rsidRPr="00795B52">
        <w:rPr>
          <w:rFonts w:asciiTheme="minorHAnsi" w:hAnsiTheme="minorHAnsi" w:cstheme="minorHAnsi"/>
          <w:i/>
          <w:lang w:val="en-US"/>
        </w:rPr>
        <w:t>we</w:t>
      </w:r>
      <w:proofErr w:type="gramEnd"/>
      <w:r w:rsidRPr="00795B52">
        <w:rPr>
          <w:rFonts w:asciiTheme="minorHAnsi" w:hAnsiTheme="minorHAnsi" w:cstheme="minorHAnsi"/>
          <w:i/>
          <w:lang w:val="en-US"/>
        </w:rPr>
        <w:t xml:space="preserve"> have no doubt that the ultimate result will be worthy of a Legislature which seeks</w:t>
      </w:r>
      <w:r w:rsidR="00BF2F4E" w:rsidRPr="00795B52">
        <w:rPr>
          <w:rFonts w:asciiTheme="minorHAnsi" w:hAnsiTheme="minorHAnsi" w:cstheme="minorHAnsi"/>
          <w:i/>
          <w:lang w:val="en-US"/>
        </w:rPr>
        <w:t xml:space="preserve"> </w:t>
      </w:r>
      <w:r w:rsidRPr="00795B52">
        <w:rPr>
          <w:rFonts w:asciiTheme="minorHAnsi" w:hAnsiTheme="minorHAnsi" w:cstheme="minorHAnsi"/>
          <w:i/>
          <w:lang w:val="en-US"/>
        </w:rPr>
        <w:t>to promote happiness, and to protect against the evils of overcrowding the inhabitants of</w:t>
      </w:r>
      <w:r w:rsidR="00BF2F4E" w:rsidRPr="00795B52">
        <w:rPr>
          <w:rFonts w:asciiTheme="minorHAnsi" w:hAnsiTheme="minorHAnsi" w:cstheme="minorHAnsi"/>
          <w:i/>
          <w:lang w:val="en-US"/>
        </w:rPr>
        <w:t xml:space="preserve"> </w:t>
      </w:r>
      <w:r w:rsidRPr="00795B52">
        <w:rPr>
          <w:rFonts w:asciiTheme="minorHAnsi" w:hAnsiTheme="minorHAnsi" w:cstheme="minorHAnsi"/>
          <w:i/>
          <w:lang w:val="en-US"/>
        </w:rPr>
        <w:t>what, in the course of the next 50 years, will be one of the greatest capital cities on the</w:t>
      </w:r>
      <w:r w:rsidR="00BF2F4E" w:rsidRPr="00795B52">
        <w:rPr>
          <w:rFonts w:asciiTheme="minorHAnsi" w:hAnsiTheme="minorHAnsi" w:cstheme="minorHAnsi"/>
          <w:i/>
          <w:lang w:val="en-US"/>
        </w:rPr>
        <w:t xml:space="preserve"> </w:t>
      </w:r>
      <w:r w:rsidRPr="00795B52">
        <w:rPr>
          <w:rFonts w:asciiTheme="minorHAnsi" w:hAnsiTheme="minorHAnsi" w:cstheme="minorHAnsi"/>
          <w:i/>
          <w:lang w:val="en-US"/>
        </w:rPr>
        <w:t>face of the earth.</w:t>
      </w:r>
    </w:p>
    <w:p w14:paraId="790B0691" w14:textId="77777777" w:rsidR="00F60681" w:rsidRPr="00795B52" w:rsidRDefault="00F60681" w:rsidP="00F60681">
      <w:pPr>
        <w:shd w:val="clear" w:color="auto" w:fill="D0CECE" w:themeFill="background2" w:themeFillShade="E6"/>
        <w:spacing w:line="276" w:lineRule="auto"/>
        <w:jc w:val="both"/>
        <w:rPr>
          <w:rFonts w:asciiTheme="minorHAnsi" w:hAnsiTheme="minorHAnsi" w:cstheme="minorHAnsi"/>
          <w:lang w:val="en-US"/>
        </w:rPr>
      </w:pPr>
    </w:p>
    <w:p w14:paraId="6D5C801C" w14:textId="1FB18A15"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It was in this highly supportive parliamentary climate that the reservation of National Park came</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about. Not only did this reinforce the concept of a national park being for all the people but also</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its natural condition, considerable size and location just beyond the city's boundary gave the title</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a new dimension.</w:t>
      </w:r>
    </w:p>
    <w:p w14:paraId="10889010" w14:textId="77777777" w:rsidR="00F60681" w:rsidRPr="00795B52" w:rsidRDefault="00F60681" w:rsidP="00F60681">
      <w:pPr>
        <w:shd w:val="clear" w:color="auto" w:fill="D0CECE" w:themeFill="background2" w:themeFillShade="E6"/>
        <w:spacing w:line="276" w:lineRule="auto"/>
        <w:jc w:val="both"/>
        <w:rPr>
          <w:rFonts w:asciiTheme="minorHAnsi" w:hAnsiTheme="minorHAnsi" w:cstheme="minorHAnsi"/>
          <w:lang w:val="en-US"/>
        </w:rPr>
      </w:pPr>
    </w:p>
    <w:p w14:paraId="10ABA617" w14:textId="6C017F96"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The person who has been credited with playing the key role in the establishment of National</w:t>
      </w:r>
    </w:p>
    <w:p w14:paraId="240F73D5"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Park was Sir John Robertson. Five times Premier of New South Wales (1860-61, 1868-70,</w:t>
      </w:r>
    </w:p>
    <w:p w14:paraId="7FDB840C"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1875-77, 1877, 1885-86) Sir John was at this stage, in 1879, Vice-President of the Legislative</w:t>
      </w:r>
    </w:p>
    <w:p w14:paraId="7DF19849" w14:textId="2C5F83B1"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 xml:space="preserve">Council (the Upper House of Parliament). He was </w:t>
      </w:r>
      <w:r w:rsidRPr="00795B52">
        <w:rPr>
          <w:rFonts w:asciiTheme="minorHAnsi" w:hAnsiTheme="minorHAnsi" w:cstheme="minorHAnsi"/>
          <w:b/>
          <w:lang w:val="en-US"/>
        </w:rPr>
        <w:t>thoroughly versed in land legislation and its</w:t>
      </w:r>
      <w:r w:rsidR="00213034" w:rsidRPr="00795B52">
        <w:rPr>
          <w:rFonts w:asciiTheme="minorHAnsi" w:hAnsiTheme="minorHAnsi" w:cstheme="minorHAnsi"/>
          <w:b/>
          <w:lang w:val="en-US"/>
        </w:rPr>
        <w:t xml:space="preserve"> </w:t>
      </w:r>
      <w:r w:rsidRPr="00795B52">
        <w:rPr>
          <w:rFonts w:asciiTheme="minorHAnsi" w:hAnsiTheme="minorHAnsi" w:cstheme="minorHAnsi"/>
          <w:b/>
          <w:lang w:val="en-US"/>
        </w:rPr>
        <w:t>use</w:t>
      </w:r>
      <w:r w:rsidRPr="00795B52">
        <w:rPr>
          <w:rFonts w:asciiTheme="minorHAnsi" w:hAnsiTheme="minorHAnsi" w:cstheme="minorHAnsi"/>
          <w:lang w:val="en-US"/>
        </w:rPr>
        <w:t xml:space="preserve">, having orchestrated the development and passage of the </w:t>
      </w:r>
      <w:r w:rsidRPr="00795B52">
        <w:rPr>
          <w:rFonts w:asciiTheme="minorHAnsi" w:hAnsiTheme="minorHAnsi" w:cstheme="minorHAnsi"/>
          <w:b/>
          <w:lang w:val="en-US"/>
        </w:rPr>
        <w:t>Crown Lands Alienation Act of</w:t>
      </w:r>
      <w:r w:rsidR="00213034" w:rsidRPr="00795B52">
        <w:rPr>
          <w:rFonts w:asciiTheme="minorHAnsi" w:hAnsiTheme="minorHAnsi" w:cstheme="minorHAnsi"/>
          <w:b/>
          <w:lang w:val="en-US"/>
        </w:rPr>
        <w:t xml:space="preserve"> </w:t>
      </w:r>
      <w:r w:rsidRPr="00795B52">
        <w:rPr>
          <w:rFonts w:asciiTheme="minorHAnsi" w:hAnsiTheme="minorHAnsi" w:cstheme="minorHAnsi"/>
          <w:b/>
          <w:lang w:val="en-US"/>
        </w:rPr>
        <w:t>1861</w:t>
      </w:r>
      <w:r w:rsidRPr="00795B52">
        <w:rPr>
          <w:rFonts w:asciiTheme="minorHAnsi" w:hAnsiTheme="minorHAnsi" w:cstheme="minorHAnsi"/>
          <w:lang w:val="en-US"/>
        </w:rPr>
        <w:t xml:space="preserve"> aimed at ending the grip of squatters on public lands across wide areas of the colony.</w:t>
      </w:r>
      <w:r w:rsidR="00213034" w:rsidRPr="00795B52">
        <w:rPr>
          <w:rFonts w:asciiTheme="minorHAnsi" w:hAnsiTheme="minorHAnsi" w:cstheme="minorHAnsi"/>
          <w:lang w:val="en-US"/>
        </w:rPr>
        <w:t xml:space="preserve"> </w:t>
      </w:r>
      <w:r w:rsidRPr="00795B52">
        <w:rPr>
          <w:rFonts w:asciiTheme="minorHAnsi" w:hAnsiTheme="minorHAnsi" w:cstheme="minorHAnsi"/>
          <w:lang w:val="en-US"/>
        </w:rPr>
        <w:t>Both Robertson's personal interest in the national park proposal and the nature of the country</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under consideration are revealed in a report to Sir John from Surveyor-General W. Freeman</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dated 24 February 1879 (State Records Authority of New South Wales 9/2188) which said in</w:t>
      </w:r>
      <w:r w:rsidR="00213034" w:rsidRPr="00795B52">
        <w:rPr>
          <w:rFonts w:asciiTheme="minorHAnsi" w:hAnsiTheme="minorHAnsi" w:cstheme="minorHAnsi"/>
          <w:lang w:val="en-US"/>
        </w:rPr>
        <w:t xml:space="preserve"> </w:t>
      </w:r>
      <w:r w:rsidRPr="00795B52">
        <w:rPr>
          <w:rFonts w:asciiTheme="minorHAnsi" w:hAnsiTheme="minorHAnsi" w:cstheme="minorHAnsi"/>
          <w:lang w:val="en-US"/>
        </w:rPr>
        <w:t>part:</w:t>
      </w:r>
    </w:p>
    <w:p w14:paraId="3CC25389" w14:textId="77777777" w:rsidR="00505059" w:rsidRPr="00795B52" w:rsidRDefault="00505059" w:rsidP="00F60681">
      <w:pPr>
        <w:shd w:val="clear" w:color="auto" w:fill="D0CECE" w:themeFill="background2" w:themeFillShade="E6"/>
        <w:spacing w:line="276" w:lineRule="auto"/>
        <w:jc w:val="both"/>
        <w:rPr>
          <w:rFonts w:asciiTheme="minorHAnsi" w:hAnsiTheme="minorHAnsi" w:cstheme="minorHAnsi"/>
          <w:lang w:val="en-US"/>
        </w:rPr>
      </w:pPr>
    </w:p>
    <w:p w14:paraId="386C1BD6"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As you have most truly pointed out the land described is very much closer to Sydney,</w:t>
      </w:r>
    </w:p>
    <w:p w14:paraId="2674A933"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 xml:space="preserve">Liverpool </w:t>
      </w:r>
      <w:proofErr w:type="spellStart"/>
      <w:r w:rsidRPr="00795B52">
        <w:rPr>
          <w:rFonts w:asciiTheme="minorHAnsi" w:hAnsiTheme="minorHAnsi" w:cstheme="minorHAnsi"/>
          <w:i/>
          <w:iCs/>
          <w:lang w:val="en-US"/>
        </w:rPr>
        <w:t>etc</w:t>
      </w:r>
      <w:proofErr w:type="spellEnd"/>
      <w:r w:rsidRPr="00795B52">
        <w:rPr>
          <w:rFonts w:asciiTheme="minorHAnsi" w:hAnsiTheme="minorHAnsi" w:cstheme="minorHAnsi"/>
          <w:i/>
          <w:iCs/>
          <w:lang w:val="en-US"/>
        </w:rPr>
        <w:t xml:space="preserve"> than is generally imagined. It is within 13 miles of the General Post Office</w:t>
      </w:r>
    </w:p>
    <w:p w14:paraId="648BD5CD"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Sydney. The proposed Park has more than 5 miles frontage to the Ocean including</w:t>
      </w:r>
    </w:p>
    <w:p w14:paraId="6396163A"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proofErr w:type="spellStart"/>
      <w:r w:rsidRPr="00795B52">
        <w:rPr>
          <w:rFonts w:asciiTheme="minorHAnsi" w:hAnsiTheme="minorHAnsi" w:cstheme="minorHAnsi"/>
          <w:i/>
          <w:iCs/>
          <w:lang w:val="en-US"/>
        </w:rPr>
        <w:t>Wattamolla</w:t>
      </w:r>
      <w:proofErr w:type="spellEnd"/>
      <w:r w:rsidRPr="00795B52">
        <w:rPr>
          <w:rFonts w:asciiTheme="minorHAnsi" w:hAnsiTheme="minorHAnsi" w:cstheme="minorHAnsi"/>
          <w:i/>
          <w:iCs/>
          <w:lang w:val="en-US"/>
        </w:rPr>
        <w:t xml:space="preserve"> Boat </w:t>
      </w:r>
      <w:proofErr w:type="spellStart"/>
      <w:r w:rsidRPr="00795B52">
        <w:rPr>
          <w:rFonts w:asciiTheme="minorHAnsi" w:hAnsiTheme="minorHAnsi" w:cstheme="minorHAnsi"/>
          <w:i/>
          <w:iCs/>
          <w:lang w:val="en-US"/>
        </w:rPr>
        <w:t>Harbour</w:t>
      </w:r>
      <w:proofErr w:type="spellEnd"/>
      <w:r w:rsidRPr="00795B52">
        <w:rPr>
          <w:rFonts w:asciiTheme="minorHAnsi" w:hAnsiTheme="minorHAnsi" w:cstheme="minorHAnsi"/>
          <w:i/>
          <w:iCs/>
          <w:lang w:val="en-US"/>
        </w:rPr>
        <w:t>, more than 10 miles frontage to Port Hacking (mainly Southern</w:t>
      </w:r>
    </w:p>
    <w:p w14:paraId="0FDF9979" w14:textId="674BF710"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arms) and the wider part</w:t>
      </w:r>
      <w:r w:rsidR="00213034" w:rsidRPr="00795B52">
        <w:rPr>
          <w:rFonts w:asciiTheme="minorHAnsi" w:hAnsiTheme="minorHAnsi" w:cstheme="minorHAnsi"/>
          <w:i/>
          <w:iCs/>
          <w:lang w:val="en-US"/>
        </w:rPr>
        <w:t xml:space="preserve"> </w:t>
      </w:r>
      <w:r w:rsidRPr="00795B52">
        <w:rPr>
          <w:rFonts w:asciiTheme="minorHAnsi" w:hAnsiTheme="minorHAnsi" w:cstheme="minorHAnsi"/>
          <w:i/>
          <w:iCs/>
          <w:lang w:val="en-US"/>
        </w:rPr>
        <w:t>of Port Hacking River, and it has more than a quarter frontage</w:t>
      </w:r>
    </w:p>
    <w:p w14:paraId="100F67BD" w14:textId="685211E1"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 xml:space="preserve">to the </w:t>
      </w:r>
      <w:proofErr w:type="spellStart"/>
      <w:r w:rsidRPr="00795B52">
        <w:rPr>
          <w:rFonts w:asciiTheme="minorHAnsi" w:hAnsiTheme="minorHAnsi" w:cstheme="minorHAnsi"/>
          <w:i/>
          <w:iCs/>
          <w:lang w:val="en-US"/>
        </w:rPr>
        <w:t>Woronora</w:t>
      </w:r>
      <w:proofErr w:type="spellEnd"/>
      <w:r w:rsidRPr="00795B52">
        <w:rPr>
          <w:rFonts w:asciiTheme="minorHAnsi" w:hAnsiTheme="minorHAnsi" w:cstheme="minorHAnsi"/>
          <w:i/>
          <w:iCs/>
          <w:lang w:val="en-US"/>
        </w:rPr>
        <w:t xml:space="preserve"> Creek, a</w:t>
      </w:r>
      <w:r w:rsidR="00213034" w:rsidRPr="00795B52">
        <w:rPr>
          <w:rFonts w:asciiTheme="minorHAnsi" w:hAnsiTheme="minorHAnsi" w:cstheme="minorHAnsi"/>
          <w:i/>
          <w:iCs/>
          <w:lang w:val="en-US"/>
        </w:rPr>
        <w:t xml:space="preserve"> </w:t>
      </w:r>
      <w:r w:rsidRPr="00795B52">
        <w:rPr>
          <w:rFonts w:asciiTheme="minorHAnsi" w:hAnsiTheme="minorHAnsi" w:cstheme="minorHAnsi"/>
          <w:i/>
          <w:iCs/>
          <w:lang w:val="en-US"/>
        </w:rPr>
        <w:t>fine navigable arm of the Georges River. Port Hacking and the</w:t>
      </w:r>
    </w:p>
    <w:p w14:paraId="3A0B7AA7"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lower part of Georges River abound with fine fish and the scenery is grand and varied. It</w:t>
      </w:r>
    </w:p>
    <w:p w14:paraId="656D2CF6"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lastRenderedPageBreak/>
        <w:t>is of course quite likely that within a few years a very large population will settle near the</w:t>
      </w:r>
    </w:p>
    <w:p w14:paraId="2862C078"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proposed park, as some of the finest coal seams in the whole world are in the locality</w:t>
      </w:r>
    </w:p>
    <w:p w14:paraId="348E97AD"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commencing a few miles to the South, including those worked at Coal Cliff and Bulli</w:t>
      </w:r>
    </w:p>
    <w:p w14:paraId="5D5D9805"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i/>
          <w:iCs/>
          <w:lang w:val="en-US"/>
        </w:rPr>
      </w:pPr>
      <w:r w:rsidRPr="00795B52">
        <w:rPr>
          <w:rFonts w:asciiTheme="minorHAnsi" w:hAnsiTheme="minorHAnsi" w:cstheme="minorHAnsi"/>
          <w:i/>
          <w:iCs/>
          <w:lang w:val="en-US"/>
        </w:rPr>
        <w:t xml:space="preserve">Collieries. Coal Cliff is only 11 miles from </w:t>
      </w:r>
      <w:proofErr w:type="spellStart"/>
      <w:r w:rsidRPr="00795B52">
        <w:rPr>
          <w:rFonts w:asciiTheme="minorHAnsi" w:hAnsiTheme="minorHAnsi" w:cstheme="minorHAnsi"/>
          <w:i/>
          <w:iCs/>
          <w:lang w:val="en-US"/>
        </w:rPr>
        <w:t>Wattamolla</w:t>
      </w:r>
      <w:proofErr w:type="spellEnd"/>
      <w:r w:rsidRPr="00795B52">
        <w:rPr>
          <w:rFonts w:asciiTheme="minorHAnsi" w:hAnsiTheme="minorHAnsi" w:cstheme="minorHAnsi"/>
          <w:i/>
          <w:iCs/>
          <w:lang w:val="en-US"/>
        </w:rPr>
        <w:t xml:space="preserve"> </w:t>
      </w:r>
      <w:proofErr w:type="spellStart"/>
      <w:r w:rsidRPr="00795B52">
        <w:rPr>
          <w:rFonts w:asciiTheme="minorHAnsi" w:hAnsiTheme="minorHAnsi" w:cstheme="minorHAnsi"/>
          <w:i/>
          <w:iCs/>
          <w:lang w:val="en-US"/>
        </w:rPr>
        <w:t>Harbour</w:t>
      </w:r>
      <w:proofErr w:type="spellEnd"/>
      <w:r w:rsidRPr="00795B52">
        <w:rPr>
          <w:rFonts w:asciiTheme="minorHAnsi" w:hAnsiTheme="minorHAnsi" w:cstheme="minorHAnsi"/>
          <w:i/>
          <w:iCs/>
          <w:lang w:val="en-US"/>
        </w:rPr>
        <w:t xml:space="preserve"> and Bulli 17 miles.</w:t>
      </w:r>
    </w:p>
    <w:p w14:paraId="373BB61B" w14:textId="77777777" w:rsidR="00F60681" w:rsidRPr="00795B52" w:rsidRDefault="00F60681" w:rsidP="00F60681">
      <w:pPr>
        <w:shd w:val="clear" w:color="auto" w:fill="D0CECE" w:themeFill="background2" w:themeFillShade="E6"/>
        <w:spacing w:line="276" w:lineRule="auto"/>
        <w:jc w:val="both"/>
        <w:rPr>
          <w:rFonts w:asciiTheme="minorHAnsi" w:hAnsiTheme="minorHAnsi" w:cstheme="minorHAnsi"/>
          <w:lang w:val="en-US"/>
        </w:rPr>
      </w:pPr>
    </w:p>
    <w:p w14:paraId="256C761C" w14:textId="36880292"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That most of the area had retained its natural undeveloped condition was largely due to the lack</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of fertility of the soils of the predominant Hawkesbury Sandstone country, making it relatively</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unsuitable for agriculture. Another </w:t>
      </w:r>
      <w:proofErr w:type="spellStart"/>
      <w:r w:rsidRPr="00795B52">
        <w:rPr>
          <w:rFonts w:asciiTheme="minorHAnsi" w:hAnsiTheme="minorHAnsi" w:cstheme="minorHAnsi"/>
          <w:lang w:val="en-US"/>
        </w:rPr>
        <w:t>favourable</w:t>
      </w:r>
      <w:proofErr w:type="spellEnd"/>
      <w:r w:rsidRPr="00795B52">
        <w:rPr>
          <w:rFonts w:asciiTheme="minorHAnsi" w:hAnsiTheme="minorHAnsi" w:cstheme="minorHAnsi"/>
          <w:lang w:val="en-US"/>
        </w:rPr>
        <w:t xml:space="preserve"> factor was the strong likelihood of railway access</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being provided to the area by means of its proximity to a line which would connect Sydney with</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the Illawarra District and its coalfields. This worked in </w:t>
      </w:r>
      <w:proofErr w:type="spellStart"/>
      <w:r w:rsidRPr="00795B52">
        <w:rPr>
          <w:rFonts w:asciiTheme="minorHAnsi" w:hAnsiTheme="minorHAnsi" w:cstheme="minorHAnsi"/>
          <w:lang w:val="en-US"/>
        </w:rPr>
        <w:t>favour</w:t>
      </w:r>
      <w:proofErr w:type="spellEnd"/>
      <w:r w:rsidRPr="00795B52">
        <w:rPr>
          <w:rFonts w:asciiTheme="minorHAnsi" w:hAnsiTheme="minorHAnsi" w:cstheme="minorHAnsi"/>
          <w:lang w:val="en-US"/>
        </w:rPr>
        <w:t xml:space="preserve"> of the proposed park in two ways,</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providing a strong likelihood of improved public access and helping to keep the land free from</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settlement. On 2 January 1874 much of the land which would later be included in the Park had</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been reserved from sale pending selection of the railway line and other public purposes under</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the 4th section of the </w:t>
      </w:r>
      <w:r w:rsidRPr="00795B52">
        <w:rPr>
          <w:rFonts w:asciiTheme="minorHAnsi" w:hAnsiTheme="minorHAnsi" w:cstheme="minorHAnsi"/>
          <w:i/>
          <w:iCs/>
          <w:lang w:val="en-US"/>
        </w:rPr>
        <w:t xml:space="preserve">Crown Lands Alienation Act </w:t>
      </w:r>
      <w:r w:rsidRPr="00795B52">
        <w:rPr>
          <w:rFonts w:asciiTheme="minorHAnsi" w:hAnsiTheme="minorHAnsi" w:cstheme="minorHAnsi"/>
          <w:lang w:val="en-US"/>
        </w:rPr>
        <w:t>of 1861 (</w:t>
      </w:r>
      <w:r w:rsidRPr="00795B52">
        <w:rPr>
          <w:rFonts w:asciiTheme="minorHAnsi" w:hAnsiTheme="minorHAnsi" w:cstheme="minorHAnsi"/>
          <w:i/>
          <w:iCs/>
          <w:lang w:val="en-US"/>
        </w:rPr>
        <w:t>NSW Government Gazette,</w:t>
      </w:r>
      <w:r w:rsidR="00F60681" w:rsidRPr="00795B52">
        <w:rPr>
          <w:rFonts w:asciiTheme="minorHAnsi" w:hAnsiTheme="minorHAnsi" w:cstheme="minorHAnsi"/>
          <w:lang w:val="en-US"/>
        </w:rPr>
        <w:t xml:space="preserve"> </w:t>
      </w:r>
      <w:r w:rsidRPr="00795B52">
        <w:rPr>
          <w:rFonts w:asciiTheme="minorHAnsi" w:hAnsiTheme="minorHAnsi" w:cstheme="minorHAnsi"/>
          <w:i/>
          <w:iCs/>
          <w:lang w:val="en-US"/>
        </w:rPr>
        <w:t>2.1.1874</w:t>
      </w:r>
      <w:r w:rsidRPr="00795B52">
        <w:rPr>
          <w:rFonts w:asciiTheme="minorHAnsi" w:hAnsiTheme="minorHAnsi" w:cstheme="minorHAnsi"/>
          <w:lang w:val="en-US"/>
        </w:rPr>
        <w:t>). One of the routes under consideration for this line from Sydney to the Illawarra ran</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through the </w:t>
      </w:r>
      <w:proofErr w:type="spellStart"/>
      <w:r w:rsidRPr="00795B52">
        <w:rPr>
          <w:rFonts w:asciiTheme="minorHAnsi" w:hAnsiTheme="minorHAnsi" w:cstheme="minorHAnsi"/>
          <w:lang w:val="en-US"/>
        </w:rPr>
        <w:t>centre</w:t>
      </w:r>
      <w:proofErr w:type="spellEnd"/>
      <w:r w:rsidRPr="00795B52">
        <w:rPr>
          <w:rFonts w:asciiTheme="minorHAnsi" w:hAnsiTheme="minorHAnsi" w:cstheme="minorHAnsi"/>
          <w:lang w:val="en-US"/>
        </w:rPr>
        <w:t xml:space="preserve"> of the reserved area from the North West Arm of Port Hacking up the</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Hacking River to Otford in the south. The building of the Illawarra railway line was not assented</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to until 1881, by which time the </w:t>
      </w:r>
      <w:proofErr w:type="spellStart"/>
      <w:r w:rsidRPr="00795B52">
        <w:rPr>
          <w:rFonts w:asciiTheme="minorHAnsi" w:hAnsiTheme="minorHAnsi" w:cstheme="minorHAnsi"/>
          <w:lang w:val="en-US"/>
        </w:rPr>
        <w:t>favoured</w:t>
      </w:r>
      <w:proofErr w:type="spellEnd"/>
      <w:r w:rsidRPr="00795B52">
        <w:rPr>
          <w:rFonts w:asciiTheme="minorHAnsi" w:hAnsiTheme="minorHAnsi" w:cstheme="minorHAnsi"/>
          <w:lang w:val="en-US"/>
        </w:rPr>
        <w:t xml:space="preserve"> route was near the western boundary of the Park,</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leaving the majority of the park unaffected by its construction.</w:t>
      </w:r>
    </w:p>
    <w:p w14:paraId="12EF9D49" w14:textId="77777777" w:rsidR="00F60681" w:rsidRPr="00795B52" w:rsidRDefault="00F60681" w:rsidP="00F60681">
      <w:pPr>
        <w:shd w:val="clear" w:color="auto" w:fill="D0CECE" w:themeFill="background2" w:themeFillShade="E6"/>
        <w:spacing w:line="276" w:lineRule="auto"/>
        <w:jc w:val="both"/>
        <w:rPr>
          <w:rFonts w:asciiTheme="minorHAnsi" w:hAnsiTheme="minorHAnsi" w:cstheme="minorHAnsi"/>
          <w:lang w:val="en-US"/>
        </w:rPr>
      </w:pPr>
    </w:p>
    <w:p w14:paraId="35E932AD" w14:textId="1E41A7D2"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 xml:space="preserve">The original boundary of the National Park extended on its western side to the </w:t>
      </w:r>
      <w:proofErr w:type="spellStart"/>
      <w:r w:rsidRPr="00795B52">
        <w:rPr>
          <w:rFonts w:asciiTheme="minorHAnsi" w:hAnsiTheme="minorHAnsi" w:cstheme="minorHAnsi"/>
          <w:lang w:val="en-US"/>
        </w:rPr>
        <w:t>Woronora</w:t>
      </w:r>
      <w:proofErr w:type="spellEnd"/>
      <w:r w:rsidRPr="00795B52">
        <w:rPr>
          <w:rFonts w:asciiTheme="minorHAnsi" w:hAnsiTheme="minorHAnsi" w:cstheme="minorHAnsi"/>
          <w:lang w:val="en-US"/>
        </w:rPr>
        <w:t xml:space="preserve"> River,</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but the route of the railway constructed in section in 1886-87 cut through this area. In 1895, with</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the agreement of the Trustees, the Government </w:t>
      </w:r>
      <w:proofErr w:type="spellStart"/>
      <w:r w:rsidRPr="00795B52">
        <w:rPr>
          <w:rFonts w:asciiTheme="minorHAnsi" w:hAnsiTheme="minorHAnsi" w:cstheme="minorHAnsi"/>
          <w:lang w:val="en-US"/>
        </w:rPr>
        <w:t>authorised</w:t>
      </w:r>
      <w:proofErr w:type="spellEnd"/>
      <w:r w:rsidRPr="00795B52">
        <w:rPr>
          <w:rFonts w:asciiTheme="minorHAnsi" w:hAnsiTheme="minorHAnsi" w:cstheme="minorHAnsi"/>
          <w:lang w:val="en-US"/>
        </w:rPr>
        <w:t xml:space="preserve"> the withdrawal of 1,210 hectares</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from the Park on the western side of the railway in return for a </w:t>
      </w:r>
      <w:proofErr w:type="gramStart"/>
      <w:r w:rsidRPr="00795B52">
        <w:rPr>
          <w:rFonts w:asciiTheme="minorHAnsi" w:hAnsiTheme="minorHAnsi" w:cstheme="minorHAnsi"/>
          <w:lang w:val="en-US"/>
        </w:rPr>
        <w:t>202 hectare</w:t>
      </w:r>
      <w:proofErr w:type="gramEnd"/>
      <w:r w:rsidRPr="00795B52">
        <w:rPr>
          <w:rFonts w:asciiTheme="minorHAnsi" w:hAnsiTheme="minorHAnsi" w:cstheme="minorHAnsi"/>
          <w:lang w:val="en-US"/>
        </w:rPr>
        <w:t xml:space="preserve"> addition to the Park</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of </w:t>
      </w:r>
      <w:r w:rsidR="00505059" w:rsidRPr="00795B52">
        <w:rPr>
          <w:rFonts w:asciiTheme="minorHAnsi" w:hAnsiTheme="minorHAnsi" w:cstheme="minorHAnsi"/>
          <w:lang w:val="en-US"/>
        </w:rPr>
        <w:t>the</w:t>
      </w:r>
      <w:r w:rsidR="00A96517" w:rsidRPr="00795B52">
        <w:rPr>
          <w:rFonts w:asciiTheme="minorHAnsi" w:hAnsiTheme="minorHAnsi" w:cstheme="minorHAnsi"/>
          <w:lang w:val="en-US"/>
        </w:rPr>
        <w:t xml:space="preserve"> </w:t>
      </w:r>
      <w:proofErr w:type="spellStart"/>
      <w:r w:rsidR="00A96517" w:rsidRPr="00795B52">
        <w:rPr>
          <w:rFonts w:asciiTheme="minorHAnsi" w:hAnsiTheme="minorHAnsi" w:cstheme="minorHAnsi"/>
          <w:lang w:val="en-US"/>
        </w:rPr>
        <w:t>Jibbon</w:t>
      </w:r>
      <w:proofErr w:type="spellEnd"/>
      <w:r w:rsidR="00A96517" w:rsidRPr="00795B52">
        <w:rPr>
          <w:rFonts w:asciiTheme="minorHAnsi" w:hAnsiTheme="minorHAnsi" w:cstheme="minorHAnsi"/>
          <w:lang w:val="en-US"/>
        </w:rPr>
        <w:t xml:space="preserve"> </w:t>
      </w:r>
      <w:r w:rsidRPr="00795B52">
        <w:rPr>
          <w:rFonts w:asciiTheme="minorHAnsi" w:hAnsiTheme="minorHAnsi" w:cstheme="minorHAnsi"/>
          <w:lang w:val="en-US"/>
        </w:rPr>
        <w:t>Government Reserve (about 1849) near the entrance to Port Hacking. The result was</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the railway formed the western boundary of the National Park.</w:t>
      </w:r>
    </w:p>
    <w:p w14:paraId="1B745D7F" w14:textId="77777777" w:rsidR="00F60681" w:rsidRPr="00795B52" w:rsidRDefault="00F60681" w:rsidP="00F60681">
      <w:pPr>
        <w:shd w:val="clear" w:color="auto" w:fill="D0CECE" w:themeFill="background2" w:themeFillShade="E6"/>
        <w:spacing w:line="276" w:lineRule="auto"/>
        <w:jc w:val="both"/>
        <w:rPr>
          <w:rFonts w:asciiTheme="minorHAnsi" w:hAnsiTheme="minorHAnsi" w:cstheme="minorHAnsi"/>
          <w:lang w:val="en-US"/>
        </w:rPr>
      </w:pPr>
    </w:p>
    <w:p w14:paraId="4E49F2DC"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Work on the railway line began in 1882. Train services were provided to nearby Hurstville in</w:t>
      </w:r>
    </w:p>
    <w:p w14:paraId="05F6BDDD"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1884, and to Sutherland in December 1885 and by March 1886 passengers could travel via a</w:t>
      </w:r>
    </w:p>
    <w:p w14:paraId="65DE75E3"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branch line to a station with the name 'National Park' inside the Park above Audley; it would</w:t>
      </w:r>
    </w:p>
    <w:p w14:paraId="225D84EC"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operate until 1991. Wollongong was reached by the line in 1887. Through these stations and</w:t>
      </w:r>
    </w:p>
    <w:p w14:paraId="1FC69C3B" w14:textId="137085FF"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through others opened further south along the line, and helped by boat services operating on</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Port Hacking, National Park became more easily accessible to the people of Sydney.</w:t>
      </w:r>
    </w:p>
    <w:p w14:paraId="7DD76261" w14:textId="77777777" w:rsidR="00F60681" w:rsidRPr="00795B52" w:rsidRDefault="00F60681" w:rsidP="00F60681">
      <w:pPr>
        <w:shd w:val="clear" w:color="auto" w:fill="D0CECE" w:themeFill="background2" w:themeFillShade="E6"/>
        <w:spacing w:line="276" w:lineRule="auto"/>
        <w:jc w:val="both"/>
        <w:rPr>
          <w:rFonts w:asciiTheme="minorHAnsi" w:hAnsiTheme="minorHAnsi" w:cstheme="minorHAnsi"/>
          <w:lang w:val="en-US"/>
        </w:rPr>
      </w:pPr>
    </w:p>
    <w:p w14:paraId="4DA136FC" w14:textId="13A4FBF4" w:rsidR="00F60681"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A number of freehold areas in Port Hacking were not included in National Park in 1880. These</w:t>
      </w:r>
      <w:r w:rsidR="00505059" w:rsidRPr="00795B52">
        <w:rPr>
          <w:rFonts w:asciiTheme="minorHAnsi" w:hAnsiTheme="minorHAnsi" w:cstheme="minorHAnsi"/>
          <w:lang w:val="en-US"/>
        </w:rPr>
        <w:t xml:space="preserve"> </w:t>
      </w:r>
      <w:r w:rsidRPr="00795B52">
        <w:rPr>
          <w:rFonts w:asciiTheme="minorHAnsi" w:hAnsiTheme="minorHAnsi" w:cstheme="minorHAnsi"/>
          <w:lang w:val="en-US"/>
        </w:rPr>
        <w:t>were the 762</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hectare Yarmouth Estate of Owen Byrne (from 1827),</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now </w:t>
      </w:r>
      <w:proofErr w:type="spellStart"/>
      <w:r w:rsidRPr="00795B52">
        <w:rPr>
          <w:rFonts w:asciiTheme="minorHAnsi" w:hAnsiTheme="minorHAnsi" w:cstheme="minorHAnsi"/>
          <w:lang w:val="en-US"/>
        </w:rPr>
        <w:t>Bundeena</w:t>
      </w:r>
      <w:proofErr w:type="spellEnd"/>
      <w:r w:rsidRPr="00795B52">
        <w:rPr>
          <w:rFonts w:asciiTheme="minorHAnsi" w:hAnsiTheme="minorHAnsi" w:cstheme="minorHAnsi"/>
          <w:lang w:val="en-US"/>
        </w:rPr>
        <w:t>; the</w:t>
      </w:r>
      <w:r w:rsidR="0031531C" w:rsidRPr="00795B52">
        <w:rPr>
          <w:rFonts w:asciiTheme="minorHAnsi" w:hAnsiTheme="minorHAnsi" w:cstheme="minorHAnsi"/>
          <w:lang w:val="en-US"/>
        </w:rPr>
        <w:t xml:space="preserve"> </w:t>
      </w:r>
      <w:r w:rsidRPr="00795B52">
        <w:rPr>
          <w:rFonts w:asciiTheme="minorHAnsi" w:hAnsiTheme="minorHAnsi" w:cstheme="minorHAnsi"/>
          <w:lang w:val="en-US"/>
        </w:rPr>
        <w:t>20</w:t>
      </w:r>
      <w:r w:rsidR="0031531C" w:rsidRPr="00795B52">
        <w:rPr>
          <w:rFonts w:asciiTheme="minorHAnsi" w:hAnsiTheme="minorHAnsi" w:cstheme="minorHAnsi"/>
          <w:lang w:val="en-US"/>
        </w:rPr>
        <w:t xml:space="preserve"> </w:t>
      </w:r>
      <w:r w:rsidRPr="00795B52">
        <w:rPr>
          <w:rFonts w:asciiTheme="minorHAnsi" w:hAnsiTheme="minorHAnsi" w:cstheme="minorHAnsi"/>
          <w:lang w:val="en-US"/>
        </w:rPr>
        <w:t xml:space="preserve">hectare George Simpson holding (1863), now Bonnie Vale; and 12 hectares at </w:t>
      </w:r>
      <w:proofErr w:type="spellStart"/>
      <w:r w:rsidRPr="00795B52">
        <w:rPr>
          <w:rFonts w:asciiTheme="minorHAnsi" w:hAnsiTheme="minorHAnsi" w:cstheme="minorHAnsi"/>
          <w:lang w:val="en-US"/>
        </w:rPr>
        <w:t>Fishermans</w:t>
      </w:r>
      <w:proofErr w:type="spellEnd"/>
      <w:r w:rsidR="0031531C" w:rsidRPr="00795B52">
        <w:rPr>
          <w:rFonts w:asciiTheme="minorHAnsi" w:hAnsiTheme="minorHAnsi" w:cstheme="minorHAnsi"/>
          <w:lang w:val="en-US"/>
        </w:rPr>
        <w:t xml:space="preserve"> </w:t>
      </w:r>
      <w:r w:rsidRPr="00795B52">
        <w:rPr>
          <w:rFonts w:asciiTheme="minorHAnsi" w:hAnsiTheme="minorHAnsi" w:cstheme="minorHAnsi"/>
          <w:lang w:val="en-US"/>
        </w:rPr>
        <w:t xml:space="preserve">Bay (1841) with 15 hectares at Constables Point (1859), now </w:t>
      </w:r>
      <w:proofErr w:type="spellStart"/>
      <w:r w:rsidRPr="00795B52">
        <w:rPr>
          <w:rFonts w:asciiTheme="minorHAnsi" w:hAnsiTheme="minorHAnsi" w:cstheme="minorHAnsi"/>
          <w:lang w:val="en-US"/>
        </w:rPr>
        <w:t>Maianbar</w:t>
      </w:r>
      <w:proofErr w:type="spellEnd"/>
      <w:r w:rsidRPr="00795B52">
        <w:rPr>
          <w:rFonts w:asciiTheme="minorHAnsi" w:hAnsiTheme="minorHAnsi" w:cstheme="minorHAnsi"/>
          <w:lang w:val="en-US"/>
        </w:rPr>
        <w:t>; private enclaves further</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west at </w:t>
      </w:r>
      <w:proofErr w:type="spellStart"/>
      <w:r w:rsidRPr="00795B52">
        <w:rPr>
          <w:rFonts w:asciiTheme="minorHAnsi" w:hAnsiTheme="minorHAnsi" w:cstheme="minorHAnsi"/>
          <w:lang w:val="en-US"/>
        </w:rPr>
        <w:t>Gogerlys</w:t>
      </w:r>
      <w:proofErr w:type="spellEnd"/>
      <w:r w:rsidRPr="00795B52">
        <w:rPr>
          <w:rFonts w:asciiTheme="minorHAnsi" w:hAnsiTheme="minorHAnsi" w:cstheme="minorHAnsi"/>
          <w:lang w:val="en-US"/>
        </w:rPr>
        <w:t xml:space="preserve"> Point (26</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hectares 1847-54) and </w:t>
      </w:r>
      <w:proofErr w:type="spellStart"/>
      <w:r w:rsidRPr="00795B52">
        <w:rPr>
          <w:rFonts w:asciiTheme="minorHAnsi" w:hAnsiTheme="minorHAnsi" w:cstheme="minorHAnsi"/>
          <w:lang w:val="en-US"/>
        </w:rPr>
        <w:t>Costens</w:t>
      </w:r>
      <w:proofErr w:type="spellEnd"/>
      <w:r w:rsidRPr="00795B52">
        <w:rPr>
          <w:rFonts w:asciiTheme="minorHAnsi" w:hAnsiTheme="minorHAnsi" w:cstheme="minorHAnsi"/>
          <w:lang w:val="en-US"/>
        </w:rPr>
        <w:t xml:space="preserve"> Point. On the sea </w:t>
      </w:r>
      <w:r w:rsidRPr="00795B52">
        <w:rPr>
          <w:rFonts w:asciiTheme="minorHAnsi" w:hAnsiTheme="minorHAnsi" w:cstheme="minorHAnsi"/>
          <w:lang w:val="en-US"/>
        </w:rPr>
        <w:lastRenderedPageBreak/>
        <w:t>coast there were</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other isolated areas of private land in the Park at Marley (1861) and </w:t>
      </w:r>
      <w:proofErr w:type="spellStart"/>
      <w:r w:rsidRPr="00795B52">
        <w:rPr>
          <w:rFonts w:asciiTheme="minorHAnsi" w:hAnsiTheme="minorHAnsi" w:cstheme="minorHAnsi"/>
          <w:lang w:val="en-US"/>
        </w:rPr>
        <w:t>Wattamolla</w:t>
      </w:r>
      <w:proofErr w:type="spellEnd"/>
      <w:r w:rsidRPr="00795B52">
        <w:rPr>
          <w:rFonts w:asciiTheme="minorHAnsi" w:hAnsiTheme="minorHAnsi" w:cstheme="minorHAnsi"/>
          <w:lang w:val="en-US"/>
        </w:rPr>
        <w:t xml:space="preserve"> (1839).</w:t>
      </w:r>
      <w:r w:rsidR="00F60681" w:rsidRPr="00795B52">
        <w:rPr>
          <w:rFonts w:asciiTheme="minorHAnsi" w:hAnsiTheme="minorHAnsi" w:cstheme="minorHAnsi"/>
          <w:lang w:val="en-US"/>
        </w:rPr>
        <w:t xml:space="preserve"> </w:t>
      </w:r>
    </w:p>
    <w:p w14:paraId="50A1FE7A" w14:textId="77777777" w:rsidR="00F60681" w:rsidRPr="00795B52" w:rsidRDefault="00F60681" w:rsidP="00F60681">
      <w:pPr>
        <w:shd w:val="clear" w:color="auto" w:fill="D0CECE" w:themeFill="background2" w:themeFillShade="E6"/>
        <w:spacing w:line="276" w:lineRule="auto"/>
        <w:jc w:val="both"/>
        <w:rPr>
          <w:rFonts w:asciiTheme="minorHAnsi" w:hAnsiTheme="minorHAnsi" w:cstheme="minorHAnsi"/>
          <w:lang w:val="en-US"/>
        </w:rPr>
      </w:pPr>
    </w:p>
    <w:p w14:paraId="06BD0BE1" w14:textId="14914DBC"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The</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histor</w:t>
      </w:r>
      <w:r w:rsidR="00F60681" w:rsidRPr="00795B52">
        <w:rPr>
          <w:rFonts w:asciiTheme="minorHAnsi" w:hAnsiTheme="minorHAnsi" w:cstheme="minorHAnsi"/>
          <w:lang w:val="en-US"/>
        </w:rPr>
        <w:t>y</w:t>
      </w:r>
      <w:r w:rsidRPr="00795B52">
        <w:rPr>
          <w:rFonts w:asciiTheme="minorHAnsi" w:hAnsiTheme="minorHAnsi" w:cstheme="minorHAnsi"/>
          <w:lang w:val="en-US"/>
        </w:rPr>
        <w:t xml:space="preserve"> of the acquisition of these lands to the Park</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by</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the National Park Trust and the</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National Parks and Wildlife Service is complex. Owen Byrne's land to the west of George</w:t>
      </w:r>
    </w:p>
    <w:p w14:paraId="1D7D6EA3" w14:textId="77777777"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Simpson's was purchased in 1884 and added to the Park in 1887. George Simpson's land was</w:t>
      </w:r>
    </w:p>
    <w:p w14:paraId="73342287" w14:textId="77777777" w:rsidR="00F60681"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 xml:space="preserve">added to the Park in 1947 and became Bonnie Vale. </w:t>
      </w:r>
      <w:proofErr w:type="spellStart"/>
      <w:r w:rsidRPr="00795B52">
        <w:rPr>
          <w:rFonts w:asciiTheme="minorHAnsi" w:hAnsiTheme="minorHAnsi" w:cstheme="minorHAnsi"/>
          <w:lang w:val="en-US"/>
        </w:rPr>
        <w:t>Wattamolla</w:t>
      </w:r>
      <w:proofErr w:type="spellEnd"/>
      <w:r w:rsidRPr="00795B52">
        <w:rPr>
          <w:rFonts w:asciiTheme="minorHAnsi" w:hAnsiTheme="minorHAnsi" w:cstheme="minorHAnsi"/>
          <w:lang w:val="en-US"/>
        </w:rPr>
        <w:t xml:space="preserve"> was added in 1911 and Marley</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was added in 1950. Most of the Yarmouth Estate was offered for sale in 1892 and 1898</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but the</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offers were declined by the Trust, paving the way for the modern suburb of </w:t>
      </w:r>
      <w:proofErr w:type="spellStart"/>
      <w:r w:rsidRPr="00795B52">
        <w:rPr>
          <w:rFonts w:asciiTheme="minorHAnsi" w:hAnsiTheme="minorHAnsi" w:cstheme="minorHAnsi"/>
          <w:lang w:val="en-US"/>
        </w:rPr>
        <w:t>Bundeena</w:t>
      </w:r>
      <w:proofErr w:type="spellEnd"/>
      <w:r w:rsidRPr="00795B52">
        <w:rPr>
          <w:rFonts w:asciiTheme="minorHAnsi" w:hAnsiTheme="minorHAnsi" w:cstheme="minorHAnsi"/>
          <w:lang w:val="en-US"/>
        </w:rPr>
        <w:t>. The</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modern housing development at </w:t>
      </w:r>
      <w:proofErr w:type="spellStart"/>
      <w:r w:rsidRPr="00795B52">
        <w:rPr>
          <w:rFonts w:asciiTheme="minorHAnsi" w:hAnsiTheme="minorHAnsi" w:cstheme="minorHAnsi"/>
          <w:lang w:val="en-US"/>
        </w:rPr>
        <w:t>Maianbar</w:t>
      </w:r>
      <w:proofErr w:type="spellEnd"/>
      <w:r w:rsidRPr="00795B52">
        <w:rPr>
          <w:rFonts w:asciiTheme="minorHAnsi" w:hAnsiTheme="minorHAnsi" w:cstheme="minorHAnsi"/>
          <w:lang w:val="en-US"/>
        </w:rPr>
        <w:t xml:space="preserve"> dates from the 1950s.</w:t>
      </w:r>
      <w:r w:rsidR="00F60681" w:rsidRPr="00795B52">
        <w:rPr>
          <w:rFonts w:asciiTheme="minorHAnsi" w:hAnsiTheme="minorHAnsi" w:cstheme="minorHAnsi"/>
          <w:lang w:val="en-US"/>
        </w:rPr>
        <w:t xml:space="preserve"> </w:t>
      </w:r>
    </w:p>
    <w:p w14:paraId="6569E30D" w14:textId="77777777" w:rsidR="00F60681" w:rsidRPr="00795B52" w:rsidRDefault="00F60681" w:rsidP="00F60681">
      <w:pPr>
        <w:shd w:val="clear" w:color="auto" w:fill="D0CECE" w:themeFill="background2" w:themeFillShade="E6"/>
        <w:spacing w:line="276" w:lineRule="auto"/>
        <w:jc w:val="both"/>
        <w:rPr>
          <w:rFonts w:asciiTheme="minorHAnsi" w:hAnsiTheme="minorHAnsi" w:cstheme="minorHAnsi"/>
          <w:lang w:val="en-US"/>
        </w:rPr>
      </w:pPr>
    </w:p>
    <w:p w14:paraId="1EA34234" w14:textId="5392D48D"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 xml:space="preserve">The support of the </w:t>
      </w:r>
      <w:proofErr w:type="spellStart"/>
      <w:r w:rsidRPr="00795B52">
        <w:rPr>
          <w:rFonts w:asciiTheme="minorHAnsi" w:hAnsiTheme="minorHAnsi" w:cstheme="minorHAnsi"/>
          <w:lang w:val="en-US"/>
        </w:rPr>
        <w:t>acclimatisation</w:t>
      </w:r>
      <w:proofErr w:type="spellEnd"/>
      <w:r w:rsidRPr="00795B52">
        <w:rPr>
          <w:rFonts w:asciiTheme="minorHAnsi" w:hAnsiTheme="minorHAnsi" w:cstheme="minorHAnsi"/>
          <w:lang w:val="en-US"/>
        </w:rPr>
        <w:t xml:space="preserve"> movement which believed that nature could be improved by</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importing overseas species appears to have been another important </w:t>
      </w:r>
      <w:proofErr w:type="spellStart"/>
      <w:r w:rsidRPr="00795B52">
        <w:rPr>
          <w:rFonts w:asciiTheme="minorHAnsi" w:hAnsiTheme="minorHAnsi" w:cstheme="minorHAnsi"/>
          <w:lang w:val="en-US"/>
        </w:rPr>
        <w:t>mobilising</w:t>
      </w:r>
      <w:proofErr w:type="spellEnd"/>
      <w:r w:rsidRPr="00795B52">
        <w:rPr>
          <w:rFonts w:asciiTheme="minorHAnsi" w:hAnsiTheme="minorHAnsi" w:cstheme="minorHAnsi"/>
          <w:lang w:val="en-US"/>
        </w:rPr>
        <w:t xml:space="preserve"> factor. The</w:t>
      </w:r>
      <w:r w:rsidR="0031531C" w:rsidRPr="00795B52">
        <w:rPr>
          <w:rFonts w:asciiTheme="minorHAnsi" w:hAnsiTheme="minorHAnsi" w:cstheme="minorHAnsi"/>
          <w:lang w:val="en-US"/>
        </w:rPr>
        <w:t xml:space="preserve"> </w:t>
      </w:r>
      <w:r w:rsidRPr="00795B52">
        <w:rPr>
          <w:rFonts w:asciiTheme="minorHAnsi" w:hAnsiTheme="minorHAnsi" w:cstheme="minorHAnsi"/>
          <w:lang w:val="en-US"/>
        </w:rPr>
        <w:t>Zoological Society of New South Wales was formed on 24 March 1879 at the very time when</w:t>
      </w:r>
      <w:r w:rsidR="0031531C" w:rsidRPr="00795B52">
        <w:rPr>
          <w:rFonts w:asciiTheme="minorHAnsi" w:hAnsiTheme="minorHAnsi" w:cstheme="minorHAnsi"/>
          <w:lang w:val="en-US"/>
        </w:rPr>
        <w:t xml:space="preserve"> </w:t>
      </w:r>
      <w:r w:rsidRPr="00795B52">
        <w:rPr>
          <w:rFonts w:asciiTheme="minorHAnsi" w:hAnsiTheme="minorHAnsi" w:cstheme="minorHAnsi"/>
          <w:lang w:val="en-US"/>
        </w:rPr>
        <w:t xml:space="preserve">the </w:t>
      </w:r>
      <w:proofErr w:type="spellStart"/>
      <w:r w:rsidRPr="00795B52">
        <w:rPr>
          <w:rFonts w:asciiTheme="minorHAnsi" w:hAnsiTheme="minorHAnsi" w:cstheme="minorHAnsi"/>
          <w:lang w:val="en-US"/>
        </w:rPr>
        <w:t>acclimatisation</w:t>
      </w:r>
      <w:proofErr w:type="spellEnd"/>
      <w:r w:rsidRPr="00795B52">
        <w:rPr>
          <w:rFonts w:asciiTheme="minorHAnsi" w:hAnsiTheme="minorHAnsi" w:cstheme="minorHAnsi"/>
          <w:lang w:val="en-US"/>
        </w:rPr>
        <w:t xml:space="preserve"> movement was pressing for the proposed Park to be made available for this</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purpose. The meeting to 'establish what was proposed as "a society for the </w:t>
      </w:r>
      <w:proofErr w:type="spellStart"/>
      <w:r w:rsidRPr="00795B52">
        <w:rPr>
          <w:rFonts w:asciiTheme="minorHAnsi" w:hAnsiTheme="minorHAnsi" w:cstheme="minorHAnsi"/>
          <w:lang w:val="en-US"/>
        </w:rPr>
        <w:t>acclimatisation</w:t>
      </w:r>
      <w:proofErr w:type="spellEnd"/>
      <w:r w:rsidRPr="00795B52">
        <w:rPr>
          <w:rFonts w:asciiTheme="minorHAnsi" w:hAnsiTheme="minorHAnsi" w:cstheme="minorHAnsi"/>
          <w:lang w:val="en-US"/>
        </w:rPr>
        <w:t xml:space="preserve"> of</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birds and animals other than birds" initially considered Walter Bradley's suggestion of the name</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"New South Wales </w:t>
      </w:r>
      <w:proofErr w:type="spellStart"/>
      <w:r w:rsidRPr="00795B52">
        <w:rPr>
          <w:rFonts w:asciiTheme="minorHAnsi" w:hAnsiTheme="minorHAnsi" w:cstheme="minorHAnsi"/>
          <w:lang w:val="en-US"/>
        </w:rPr>
        <w:t>Acclimatisation</w:t>
      </w:r>
      <w:proofErr w:type="spellEnd"/>
      <w:r w:rsidRPr="00795B52">
        <w:rPr>
          <w:rFonts w:asciiTheme="minorHAnsi" w:hAnsiTheme="minorHAnsi" w:cstheme="minorHAnsi"/>
          <w:lang w:val="en-US"/>
        </w:rPr>
        <w:t xml:space="preserve"> Society" before settling on "</w:t>
      </w:r>
      <w:r w:rsidRPr="00795B52">
        <w:rPr>
          <w:rFonts w:asciiTheme="minorHAnsi" w:hAnsiTheme="minorHAnsi" w:cstheme="minorHAnsi"/>
          <w:b/>
          <w:lang w:val="en-US"/>
        </w:rPr>
        <w:t>Zoological Society of New South</w:t>
      </w:r>
      <w:r w:rsidR="00F60681" w:rsidRPr="00795B52">
        <w:rPr>
          <w:rFonts w:asciiTheme="minorHAnsi" w:hAnsiTheme="minorHAnsi" w:cstheme="minorHAnsi"/>
          <w:b/>
          <w:lang w:val="en-US"/>
        </w:rPr>
        <w:t xml:space="preserve"> </w:t>
      </w:r>
      <w:r w:rsidRPr="00795B52">
        <w:rPr>
          <w:rFonts w:asciiTheme="minorHAnsi" w:hAnsiTheme="minorHAnsi" w:cstheme="minorHAnsi"/>
          <w:b/>
          <w:lang w:val="en-US"/>
        </w:rPr>
        <w:t>Wales</w:t>
      </w:r>
      <w:r w:rsidRPr="00795B52">
        <w:rPr>
          <w:rFonts w:asciiTheme="minorHAnsi" w:hAnsiTheme="minorHAnsi" w:cstheme="minorHAnsi"/>
          <w:lang w:val="en-US"/>
        </w:rPr>
        <w:t xml:space="preserve">". In the discussion it was pointed out that there was in fact already an </w:t>
      </w:r>
      <w:r w:rsidR="00F60681" w:rsidRPr="00795B52">
        <w:rPr>
          <w:rFonts w:asciiTheme="minorHAnsi" w:hAnsiTheme="minorHAnsi" w:cstheme="minorHAnsi"/>
          <w:lang w:val="en-US"/>
        </w:rPr>
        <w:t xml:space="preserve">acclimatization </w:t>
      </w:r>
      <w:r w:rsidRPr="00795B52">
        <w:rPr>
          <w:rFonts w:asciiTheme="minorHAnsi" w:hAnsiTheme="minorHAnsi" w:cstheme="minorHAnsi"/>
          <w:lang w:val="en-US"/>
        </w:rPr>
        <w:t xml:space="preserve">society in Sydney. The prospectus for the new society, quoted in </w:t>
      </w:r>
      <w:r w:rsidRPr="00795B52">
        <w:rPr>
          <w:rFonts w:asciiTheme="minorHAnsi" w:hAnsiTheme="minorHAnsi" w:cstheme="minorHAnsi"/>
          <w:i/>
          <w:iCs/>
          <w:lang w:val="en-US"/>
        </w:rPr>
        <w:t xml:space="preserve">The Sydney Morning Herald </w:t>
      </w:r>
      <w:r w:rsidRPr="00795B52">
        <w:rPr>
          <w:rFonts w:asciiTheme="minorHAnsi" w:hAnsiTheme="minorHAnsi" w:cstheme="minorHAnsi"/>
          <w:lang w:val="en-US"/>
        </w:rPr>
        <w:t>of</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25 March 1879, referred to how application would be able to be made for </w:t>
      </w:r>
      <w:r w:rsidR="00F60681" w:rsidRPr="00795B52">
        <w:rPr>
          <w:rFonts w:asciiTheme="minorHAnsi" w:hAnsiTheme="minorHAnsi" w:cstheme="minorHAnsi"/>
          <w:lang w:val="en-US"/>
        </w:rPr>
        <w:t xml:space="preserve">acclimatization </w:t>
      </w:r>
      <w:r w:rsidRPr="00795B52">
        <w:rPr>
          <w:rFonts w:asciiTheme="minorHAnsi" w:hAnsiTheme="minorHAnsi" w:cstheme="minorHAnsi"/>
          <w:lang w:val="en-US"/>
        </w:rPr>
        <w:t>reserves across the colony. Sir Henry Parkes, Sir John Robertson and John Lucas were among</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 xml:space="preserve">the people appointed to the Society's general committee. On 26 March the </w:t>
      </w:r>
      <w:r w:rsidRPr="00795B52">
        <w:rPr>
          <w:rFonts w:asciiTheme="minorHAnsi" w:hAnsiTheme="minorHAnsi" w:cstheme="minorHAnsi"/>
          <w:i/>
          <w:iCs/>
          <w:lang w:val="en-US"/>
        </w:rPr>
        <w:t>Sydney Morning</w:t>
      </w:r>
      <w:r w:rsidR="00F60681" w:rsidRPr="00795B52">
        <w:rPr>
          <w:rFonts w:asciiTheme="minorHAnsi" w:hAnsiTheme="minorHAnsi" w:cstheme="minorHAnsi"/>
          <w:lang w:val="en-US"/>
        </w:rPr>
        <w:t xml:space="preserve"> </w:t>
      </w:r>
      <w:r w:rsidRPr="00795B52">
        <w:rPr>
          <w:rFonts w:asciiTheme="minorHAnsi" w:hAnsiTheme="minorHAnsi" w:cstheme="minorHAnsi"/>
          <w:i/>
          <w:iCs/>
          <w:lang w:val="en-US"/>
        </w:rPr>
        <w:t xml:space="preserve">Herald </w:t>
      </w:r>
      <w:r w:rsidRPr="00795B52">
        <w:rPr>
          <w:rFonts w:asciiTheme="minorHAnsi" w:hAnsiTheme="minorHAnsi" w:cstheme="minorHAnsi"/>
          <w:lang w:val="en-US"/>
        </w:rPr>
        <w:t>reported that it understood that the Government strongly supported the objects of the</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society and in order to promote them "it will set apart a tract of land for the purpose of</w:t>
      </w:r>
      <w:r w:rsidR="00F60681" w:rsidRPr="00795B52">
        <w:rPr>
          <w:rFonts w:asciiTheme="minorHAnsi" w:hAnsiTheme="minorHAnsi" w:cstheme="minorHAnsi"/>
          <w:lang w:val="en-US"/>
        </w:rPr>
        <w:t xml:space="preserve"> </w:t>
      </w:r>
      <w:proofErr w:type="spellStart"/>
      <w:r w:rsidRPr="00795B52">
        <w:rPr>
          <w:rFonts w:asciiTheme="minorHAnsi" w:hAnsiTheme="minorHAnsi" w:cstheme="minorHAnsi"/>
          <w:lang w:val="en-US"/>
        </w:rPr>
        <w:t>acclimatisation</w:t>
      </w:r>
      <w:proofErr w:type="spellEnd"/>
      <w:r w:rsidRPr="00795B52">
        <w:rPr>
          <w:rFonts w:asciiTheme="minorHAnsi" w:hAnsiTheme="minorHAnsi" w:cstheme="minorHAnsi"/>
          <w:lang w:val="en-US"/>
        </w:rPr>
        <w:t>". It went on to say that "The proposed reserve is on the South side of Port</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Hacking, extending from the coast some five miles back, and is said to embrace about 30,000</w:t>
      </w:r>
      <w:r w:rsidR="00F60681" w:rsidRPr="00795B52">
        <w:rPr>
          <w:rFonts w:asciiTheme="minorHAnsi" w:hAnsiTheme="minorHAnsi" w:cstheme="minorHAnsi"/>
          <w:lang w:val="en-US"/>
        </w:rPr>
        <w:t xml:space="preserve"> </w:t>
      </w:r>
      <w:r w:rsidRPr="00795B52">
        <w:rPr>
          <w:rFonts w:asciiTheme="minorHAnsi" w:hAnsiTheme="minorHAnsi" w:cstheme="minorHAnsi"/>
          <w:lang w:val="en-US"/>
        </w:rPr>
        <w:t>acres".</w:t>
      </w:r>
    </w:p>
    <w:p w14:paraId="4D6AF6C6" w14:textId="77777777" w:rsidR="00F60681" w:rsidRPr="00795B52" w:rsidRDefault="00F60681" w:rsidP="00F60681">
      <w:pPr>
        <w:shd w:val="clear" w:color="auto" w:fill="D0CECE" w:themeFill="background2" w:themeFillShade="E6"/>
        <w:spacing w:line="276" w:lineRule="auto"/>
        <w:jc w:val="both"/>
        <w:rPr>
          <w:rFonts w:asciiTheme="minorHAnsi" w:hAnsiTheme="minorHAnsi" w:cstheme="minorHAnsi"/>
          <w:lang w:val="en-US"/>
        </w:rPr>
      </w:pPr>
    </w:p>
    <w:p w14:paraId="3D97FEAC" w14:textId="0DB608AC" w:rsidR="00250773" w:rsidRPr="00795B52" w:rsidRDefault="00250773" w:rsidP="00F60681">
      <w:pPr>
        <w:shd w:val="clear" w:color="auto" w:fill="D0CECE" w:themeFill="background2" w:themeFillShade="E6"/>
        <w:spacing w:line="276" w:lineRule="auto"/>
        <w:jc w:val="both"/>
        <w:rPr>
          <w:rFonts w:asciiTheme="minorHAnsi" w:hAnsiTheme="minorHAnsi" w:cstheme="minorHAnsi"/>
          <w:lang w:val="en-US"/>
        </w:rPr>
      </w:pPr>
      <w:r w:rsidRPr="00795B52">
        <w:rPr>
          <w:rFonts w:asciiTheme="minorHAnsi" w:hAnsiTheme="minorHAnsi" w:cstheme="minorHAnsi"/>
          <w:lang w:val="en-US"/>
        </w:rPr>
        <w:t xml:space="preserve">According to the </w:t>
      </w:r>
      <w:r w:rsidRPr="00795B52">
        <w:rPr>
          <w:rFonts w:asciiTheme="minorHAnsi" w:hAnsiTheme="minorHAnsi" w:cstheme="minorHAnsi"/>
          <w:i/>
          <w:iCs/>
          <w:lang w:val="en-US"/>
        </w:rPr>
        <w:t xml:space="preserve">Sydney Morning Herald </w:t>
      </w:r>
      <w:r w:rsidRPr="00795B52">
        <w:rPr>
          <w:rFonts w:asciiTheme="minorHAnsi" w:hAnsiTheme="minorHAnsi" w:cstheme="minorHAnsi"/>
          <w:lang w:val="en-US"/>
        </w:rPr>
        <w:t>of 29 April 1879, the Society at its monthly meeting</w:t>
      </w:r>
      <w:r w:rsidR="0031531C" w:rsidRPr="00795B52">
        <w:rPr>
          <w:rFonts w:asciiTheme="minorHAnsi" w:hAnsiTheme="minorHAnsi" w:cstheme="minorHAnsi"/>
          <w:lang w:val="en-US"/>
        </w:rPr>
        <w:t xml:space="preserve"> </w:t>
      </w:r>
      <w:r w:rsidRPr="00795B52">
        <w:rPr>
          <w:rFonts w:asciiTheme="minorHAnsi" w:hAnsiTheme="minorHAnsi" w:cstheme="minorHAnsi"/>
          <w:lang w:val="en-US"/>
        </w:rPr>
        <w:t xml:space="preserve">had discussed the National Park, Moore Park, </w:t>
      </w:r>
      <w:proofErr w:type="spellStart"/>
      <w:r w:rsidRPr="00795B52">
        <w:rPr>
          <w:rFonts w:asciiTheme="minorHAnsi" w:hAnsiTheme="minorHAnsi" w:cstheme="minorHAnsi"/>
          <w:lang w:val="en-US"/>
        </w:rPr>
        <w:t>Randwick</w:t>
      </w:r>
      <w:proofErr w:type="spellEnd"/>
      <w:r w:rsidRPr="00795B52">
        <w:rPr>
          <w:rFonts w:asciiTheme="minorHAnsi" w:hAnsiTheme="minorHAnsi" w:cstheme="minorHAnsi"/>
          <w:lang w:val="en-US"/>
        </w:rPr>
        <w:t xml:space="preserve"> and the Domain as possible sites for</w:t>
      </w:r>
      <w:r w:rsidR="0031531C" w:rsidRPr="00795B52">
        <w:rPr>
          <w:rFonts w:asciiTheme="minorHAnsi" w:hAnsiTheme="minorHAnsi" w:cstheme="minorHAnsi"/>
          <w:lang w:val="en-US"/>
        </w:rPr>
        <w:t xml:space="preserve"> </w:t>
      </w:r>
      <w:r w:rsidRPr="00795B52">
        <w:rPr>
          <w:rFonts w:asciiTheme="minorHAnsi" w:hAnsiTheme="minorHAnsi" w:cstheme="minorHAnsi"/>
          <w:lang w:val="en-US"/>
        </w:rPr>
        <w:t>the Society's operations and had decided to try to secure a site at Moore Park. A lease for this</w:t>
      </w:r>
      <w:r w:rsidR="0031531C" w:rsidRPr="00795B52">
        <w:rPr>
          <w:rFonts w:asciiTheme="minorHAnsi" w:hAnsiTheme="minorHAnsi" w:cstheme="minorHAnsi"/>
          <w:lang w:val="en-US"/>
        </w:rPr>
        <w:t xml:space="preserve"> </w:t>
      </w:r>
      <w:r w:rsidRPr="00795B52">
        <w:rPr>
          <w:rFonts w:asciiTheme="minorHAnsi" w:hAnsiTheme="minorHAnsi" w:cstheme="minorHAnsi"/>
          <w:lang w:val="en-US"/>
        </w:rPr>
        <w:t>was gained from the Sydney City Council in 1880 and its zoological gardens at Moore Park</w:t>
      </w:r>
      <w:r w:rsidR="0031531C" w:rsidRPr="00795B52">
        <w:rPr>
          <w:rFonts w:asciiTheme="minorHAnsi" w:hAnsiTheme="minorHAnsi" w:cstheme="minorHAnsi"/>
          <w:lang w:val="en-US"/>
        </w:rPr>
        <w:t xml:space="preserve"> </w:t>
      </w:r>
      <w:r w:rsidRPr="00795B52">
        <w:rPr>
          <w:rFonts w:asciiTheme="minorHAnsi" w:hAnsiTheme="minorHAnsi" w:cstheme="minorHAnsi"/>
          <w:lang w:val="en-US"/>
        </w:rPr>
        <w:t xml:space="preserve">were opened to the public in 1884. In 1909 the Society changed its name to </w:t>
      </w:r>
      <w:r w:rsidRPr="00795B52">
        <w:rPr>
          <w:rFonts w:asciiTheme="minorHAnsi" w:hAnsiTheme="minorHAnsi" w:cstheme="minorHAnsi"/>
          <w:b/>
          <w:lang w:val="en-US"/>
        </w:rPr>
        <w:t>'Royal Zoological</w:t>
      </w:r>
      <w:r w:rsidR="0031531C" w:rsidRPr="00795B52">
        <w:rPr>
          <w:rFonts w:asciiTheme="minorHAnsi" w:hAnsiTheme="minorHAnsi" w:cstheme="minorHAnsi"/>
          <w:b/>
          <w:lang w:val="en-US"/>
        </w:rPr>
        <w:t xml:space="preserve"> </w:t>
      </w:r>
      <w:r w:rsidRPr="00795B52">
        <w:rPr>
          <w:rFonts w:asciiTheme="minorHAnsi" w:hAnsiTheme="minorHAnsi" w:cstheme="minorHAnsi"/>
          <w:b/>
          <w:lang w:val="en-US"/>
        </w:rPr>
        <w:t>Society of New South Wales'</w:t>
      </w:r>
      <w:r w:rsidRPr="00795B52">
        <w:rPr>
          <w:rFonts w:asciiTheme="minorHAnsi" w:hAnsiTheme="minorHAnsi" w:cstheme="minorHAnsi"/>
          <w:lang w:val="en-US"/>
        </w:rPr>
        <w:t xml:space="preserve"> after a Royal Charter had been granted.</w:t>
      </w:r>
    </w:p>
    <w:p w14:paraId="68EA04D3" w14:textId="77777777" w:rsidR="00F60681" w:rsidRPr="00795B52" w:rsidRDefault="00F60681" w:rsidP="00F60681">
      <w:pPr>
        <w:shd w:val="clear" w:color="auto" w:fill="D0CECE" w:themeFill="background2" w:themeFillShade="E6"/>
        <w:spacing w:line="276" w:lineRule="auto"/>
        <w:jc w:val="both"/>
        <w:rPr>
          <w:rFonts w:asciiTheme="minorHAnsi" w:hAnsiTheme="minorHAnsi" w:cstheme="minorHAnsi"/>
          <w:lang w:val="en-US"/>
        </w:rPr>
      </w:pPr>
    </w:p>
    <w:p w14:paraId="2D2671FE" w14:textId="4F5FE26F"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On 27 March 1879 the </w:t>
      </w:r>
      <w:r w:rsidRPr="00795B52">
        <w:rPr>
          <w:rFonts w:asciiTheme="minorHAnsi" w:hAnsiTheme="minorHAnsi" w:cstheme="minorHAnsi"/>
          <w:i/>
          <w:iCs/>
          <w:lang w:val="en-US"/>
        </w:rPr>
        <w:t xml:space="preserve">Evening News </w:t>
      </w:r>
      <w:r w:rsidRPr="00795B52">
        <w:rPr>
          <w:rFonts w:asciiTheme="minorHAnsi" w:hAnsiTheme="minorHAnsi" w:cstheme="minorHAnsi"/>
          <w:lang w:val="en-US"/>
        </w:rPr>
        <w:t>provided more details of the Park proposal and on 29</w:t>
      </w:r>
      <w:r w:rsidR="0084131C" w:rsidRPr="00795B52">
        <w:rPr>
          <w:rFonts w:asciiTheme="minorHAnsi" w:hAnsiTheme="minorHAnsi" w:cstheme="minorHAnsi"/>
          <w:lang w:val="en-US"/>
        </w:rPr>
        <w:t xml:space="preserve"> </w:t>
      </w:r>
      <w:r w:rsidRPr="00795B52">
        <w:rPr>
          <w:rFonts w:asciiTheme="minorHAnsi" w:hAnsiTheme="minorHAnsi" w:cstheme="minorHAnsi"/>
          <w:lang w:val="en-US"/>
        </w:rPr>
        <w:t xml:space="preserve">March the </w:t>
      </w:r>
      <w:r w:rsidRPr="00795B52">
        <w:rPr>
          <w:rFonts w:asciiTheme="minorHAnsi" w:hAnsiTheme="minorHAnsi" w:cstheme="minorHAnsi"/>
          <w:i/>
          <w:iCs/>
          <w:lang w:val="en-US"/>
        </w:rPr>
        <w:t>Sydney Morning Herald</w:t>
      </w:r>
      <w:r w:rsidRPr="00795B52">
        <w:rPr>
          <w:rFonts w:asciiTheme="minorHAnsi" w:hAnsiTheme="minorHAnsi" w:cstheme="minorHAnsi"/>
          <w:lang w:val="en-US"/>
        </w:rPr>
        <w:t>, announcing the approval of the dedication by the Acting</w:t>
      </w:r>
      <w:r w:rsidR="0084131C" w:rsidRPr="00795B52">
        <w:rPr>
          <w:rFonts w:asciiTheme="minorHAnsi" w:hAnsiTheme="minorHAnsi" w:cstheme="minorHAnsi"/>
          <w:lang w:val="en-US"/>
        </w:rPr>
        <w:t xml:space="preserve"> </w:t>
      </w:r>
      <w:r w:rsidRPr="00795B52">
        <w:rPr>
          <w:rFonts w:asciiTheme="minorHAnsi" w:hAnsiTheme="minorHAnsi" w:cstheme="minorHAnsi"/>
          <w:lang w:val="en-US"/>
        </w:rPr>
        <w:t>Governor, said that the reservation "is principally du</w:t>
      </w:r>
      <w:r w:rsidR="00894C44" w:rsidRPr="00795B52">
        <w:rPr>
          <w:rFonts w:asciiTheme="minorHAnsi" w:hAnsiTheme="minorHAnsi" w:cstheme="minorHAnsi"/>
          <w:lang w:val="en-US"/>
        </w:rPr>
        <w:t xml:space="preserve">e to Sir John Robertson who has </w:t>
      </w:r>
      <w:r w:rsidRPr="00795B52">
        <w:rPr>
          <w:rFonts w:asciiTheme="minorHAnsi" w:hAnsiTheme="minorHAnsi" w:cstheme="minorHAnsi"/>
          <w:lang w:val="en-US"/>
        </w:rPr>
        <w:t>thought of</w:t>
      </w:r>
      <w:r w:rsidR="00894C44" w:rsidRPr="00795B52">
        <w:rPr>
          <w:rFonts w:asciiTheme="minorHAnsi" w:hAnsiTheme="minorHAnsi" w:cstheme="minorHAnsi"/>
          <w:lang w:val="en-US"/>
        </w:rPr>
        <w:t xml:space="preserve"> </w:t>
      </w:r>
      <w:r w:rsidRPr="00795B52">
        <w:rPr>
          <w:rFonts w:asciiTheme="minorHAnsi" w:hAnsiTheme="minorHAnsi" w:cstheme="minorHAnsi"/>
          <w:lang w:val="en-US"/>
        </w:rPr>
        <w:t>the project for years". The news item mentioned the attractiveness of the area's varied and</w:t>
      </w:r>
      <w:r w:rsidR="00894C44" w:rsidRPr="00795B52">
        <w:rPr>
          <w:rFonts w:asciiTheme="minorHAnsi" w:hAnsiTheme="minorHAnsi" w:cstheme="minorHAnsi"/>
          <w:lang w:val="en-US"/>
        </w:rPr>
        <w:t xml:space="preserve"> </w:t>
      </w:r>
      <w:r w:rsidRPr="00795B52">
        <w:rPr>
          <w:rFonts w:asciiTheme="minorHAnsi" w:hAnsiTheme="minorHAnsi" w:cstheme="minorHAnsi"/>
          <w:lang w:val="en-US"/>
        </w:rPr>
        <w:t xml:space="preserve">beautiful scenery, its accessibility to various </w:t>
      </w:r>
      <w:proofErr w:type="spellStart"/>
      <w:r w:rsidRPr="00795B52">
        <w:rPr>
          <w:rFonts w:asciiTheme="minorHAnsi" w:hAnsiTheme="minorHAnsi" w:cstheme="minorHAnsi"/>
          <w:lang w:val="en-US"/>
        </w:rPr>
        <w:t>centres</w:t>
      </w:r>
      <w:proofErr w:type="spellEnd"/>
      <w:r w:rsidRPr="00795B52">
        <w:rPr>
          <w:rFonts w:asciiTheme="minorHAnsi" w:hAnsiTheme="minorHAnsi" w:cstheme="minorHAnsi"/>
          <w:lang w:val="en-US"/>
        </w:rPr>
        <w:t xml:space="preserve"> and future improvements in </w:t>
      </w:r>
      <w:r w:rsidRPr="00795B52">
        <w:rPr>
          <w:rFonts w:asciiTheme="minorHAnsi" w:hAnsiTheme="minorHAnsi" w:cstheme="minorHAnsi"/>
          <w:lang w:val="en-US"/>
        </w:rPr>
        <w:lastRenderedPageBreak/>
        <w:t>accessibility</w:t>
      </w:r>
      <w:r w:rsidR="00894C44" w:rsidRPr="00795B52">
        <w:rPr>
          <w:rFonts w:asciiTheme="minorHAnsi" w:hAnsiTheme="minorHAnsi" w:cstheme="minorHAnsi"/>
          <w:lang w:val="en-US"/>
        </w:rPr>
        <w:t xml:space="preserve"> </w:t>
      </w:r>
      <w:r w:rsidRPr="00795B52">
        <w:rPr>
          <w:rFonts w:asciiTheme="minorHAnsi" w:hAnsiTheme="minorHAnsi" w:cstheme="minorHAnsi"/>
          <w:lang w:val="en-US"/>
        </w:rPr>
        <w:t>which would follow the construction of the railway. It further predicted that once the area had</w:t>
      </w:r>
      <w:r w:rsidR="00894C44" w:rsidRPr="00795B52">
        <w:rPr>
          <w:rFonts w:asciiTheme="minorHAnsi" w:hAnsiTheme="minorHAnsi" w:cstheme="minorHAnsi"/>
          <w:lang w:val="en-US"/>
        </w:rPr>
        <w:t xml:space="preserve"> </w:t>
      </w:r>
      <w:r w:rsidRPr="00795B52">
        <w:rPr>
          <w:rFonts w:asciiTheme="minorHAnsi" w:hAnsiTheme="minorHAnsi" w:cstheme="minorHAnsi"/>
          <w:lang w:val="en-US"/>
        </w:rPr>
        <w:t>been brought under management and the railway completed it would "afford the people of the</w:t>
      </w:r>
      <w:r w:rsidR="00894C44" w:rsidRPr="00795B52">
        <w:rPr>
          <w:rFonts w:asciiTheme="minorHAnsi" w:hAnsiTheme="minorHAnsi" w:cstheme="minorHAnsi"/>
          <w:lang w:val="en-US"/>
        </w:rPr>
        <w:t xml:space="preserve"> </w:t>
      </w:r>
      <w:r w:rsidRPr="00795B52">
        <w:rPr>
          <w:rFonts w:asciiTheme="minorHAnsi" w:hAnsiTheme="minorHAnsi" w:cstheme="minorHAnsi"/>
          <w:lang w:val="en-US"/>
        </w:rPr>
        <w:t>whole colony means of sport and recreation not to be surpassed probably in the world". The title</w:t>
      </w:r>
      <w:r w:rsidR="00894C44" w:rsidRPr="00795B52">
        <w:rPr>
          <w:rFonts w:asciiTheme="minorHAnsi" w:hAnsiTheme="minorHAnsi" w:cstheme="minorHAnsi"/>
          <w:lang w:val="en-US"/>
        </w:rPr>
        <w:t xml:space="preserve"> </w:t>
      </w:r>
      <w:r w:rsidRPr="00795B52">
        <w:rPr>
          <w:rFonts w:asciiTheme="minorHAnsi" w:hAnsiTheme="minorHAnsi" w:cstheme="minorHAnsi"/>
          <w:lang w:val="en-US"/>
        </w:rPr>
        <w:t>of 'The National Park' was approved. No reference was made to any precedent.</w:t>
      </w:r>
    </w:p>
    <w:p w14:paraId="39120ABE" w14:textId="77777777" w:rsidR="00894C44" w:rsidRPr="00795B52" w:rsidRDefault="00894C44" w:rsidP="0015016A">
      <w:pPr>
        <w:shd w:val="clear" w:color="auto" w:fill="D0CECE" w:themeFill="background2" w:themeFillShade="E6"/>
        <w:spacing w:line="276" w:lineRule="auto"/>
        <w:rPr>
          <w:rFonts w:asciiTheme="minorHAnsi" w:hAnsiTheme="minorHAnsi" w:cstheme="minorHAnsi"/>
          <w:lang w:val="en-US"/>
        </w:rPr>
      </w:pPr>
    </w:p>
    <w:p w14:paraId="3765BA91" w14:textId="7CC50CB2"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choice of the word 'National' was similar to its use for other important projects of a self</w:t>
      </w:r>
      <w:r w:rsidR="00894C44" w:rsidRPr="00795B52">
        <w:rPr>
          <w:rFonts w:asciiTheme="minorHAnsi" w:hAnsiTheme="minorHAnsi" w:cstheme="minorHAnsi"/>
          <w:lang w:val="en-US"/>
        </w:rPr>
        <w:t>-</w:t>
      </w:r>
      <w:r w:rsidRPr="00795B52">
        <w:rPr>
          <w:rFonts w:asciiTheme="minorHAnsi" w:hAnsiTheme="minorHAnsi" w:cstheme="minorHAnsi"/>
          <w:lang w:val="en-US"/>
        </w:rPr>
        <w:t>governing</w:t>
      </w:r>
      <w:r w:rsidR="00894C44" w:rsidRPr="00795B52">
        <w:rPr>
          <w:rFonts w:asciiTheme="minorHAnsi" w:hAnsiTheme="minorHAnsi" w:cstheme="minorHAnsi"/>
          <w:lang w:val="en-US"/>
        </w:rPr>
        <w:t xml:space="preserve"> </w:t>
      </w:r>
      <w:r w:rsidRPr="00795B52">
        <w:rPr>
          <w:rFonts w:asciiTheme="minorHAnsi" w:hAnsiTheme="minorHAnsi" w:cstheme="minorHAnsi"/>
          <w:lang w:val="en-US"/>
        </w:rPr>
        <w:t>colony at this time. A motive of indicating national importance can be seen in the use</w:t>
      </w:r>
      <w:r w:rsidR="00894C44" w:rsidRPr="00795B52">
        <w:rPr>
          <w:rFonts w:asciiTheme="minorHAnsi" w:hAnsiTheme="minorHAnsi" w:cstheme="minorHAnsi"/>
          <w:lang w:val="en-US"/>
        </w:rPr>
        <w:t xml:space="preserve"> </w:t>
      </w:r>
      <w:r w:rsidRPr="00795B52">
        <w:rPr>
          <w:rFonts w:asciiTheme="minorHAnsi" w:hAnsiTheme="minorHAnsi" w:cstheme="minorHAnsi"/>
          <w:lang w:val="en-US"/>
        </w:rPr>
        <w:t>of the term in the names of 'The National Gallery of Victoria' (name adopted by Act of</w:t>
      </w:r>
    </w:p>
    <w:p w14:paraId="0DF27D00" w14:textId="2C7EAC45"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Parliament in 1869) and 'the National Gallery of New South Wales' (founded 1880).</w:t>
      </w:r>
      <w:r w:rsidR="00894C44" w:rsidRPr="00795B52">
        <w:rPr>
          <w:rFonts w:asciiTheme="minorHAnsi" w:hAnsiTheme="minorHAnsi" w:cstheme="minorHAnsi"/>
          <w:lang w:val="en-US"/>
        </w:rPr>
        <w:t xml:space="preserve"> </w:t>
      </w:r>
      <w:r w:rsidRPr="00795B52">
        <w:rPr>
          <w:rFonts w:asciiTheme="minorHAnsi" w:hAnsiTheme="minorHAnsi" w:cstheme="minorHAnsi"/>
          <w:lang w:val="en-US"/>
        </w:rPr>
        <w:t>Indicating the wide range of uses considered acceptable in the new park at this time, an</w:t>
      </w:r>
      <w:r w:rsidR="00894C44" w:rsidRPr="00795B52">
        <w:rPr>
          <w:rFonts w:asciiTheme="minorHAnsi" w:hAnsiTheme="minorHAnsi" w:cstheme="minorHAnsi"/>
          <w:lang w:val="en-US"/>
        </w:rPr>
        <w:t xml:space="preserve"> </w:t>
      </w:r>
      <w:r w:rsidRPr="00795B52">
        <w:rPr>
          <w:rFonts w:asciiTheme="minorHAnsi" w:hAnsiTheme="minorHAnsi" w:cstheme="minorHAnsi"/>
          <w:lang w:val="en-US"/>
        </w:rPr>
        <w:t xml:space="preserve">editorial in the </w:t>
      </w:r>
      <w:r w:rsidRPr="00795B52">
        <w:rPr>
          <w:rFonts w:asciiTheme="minorHAnsi" w:hAnsiTheme="minorHAnsi" w:cstheme="minorHAnsi"/>
          <w:i/>
          <w:iCs/>
          <w:lang w:val="en-US"/>
        </w:rPr>
        <w:t xml:space="preserve">Sydney Morning Herald </w:t>
      </w:r>
      <w:r w:rsidRPr="00795B52">
        <w:rPr>
          <w:rFonts w:asciiTheme="minorHAnsi" w:hAnsiTheme="minorHAnsi" w:cstheme="minorHAnsi"/>
          <w:lang w:val="en-US"/>
        </w:rPr>
        <w:t>of 2 April 187</w:t>
      </w:r>
      <w:r w:rsidR="00894C44" w:rsidRPr="00795B52">
        <w:rPr>
          <w:rFonts w:asciiTheme="minorHAnsi" w:hAnsiTheme="minorHAnsi" w:cstheme="minorHAnsi"/>
          <w:lang w:val="en-US"/>
        </w:rPr>
        <w:t>9</w:t>
      </w:r>
      <w:r w:rsidR="0084131C" w:rsidRPr="00795B52">
        <w:rPr>
          <w:rFonts w:asciiTheme="minorHAnsi" w:hAnsiTheme="minorHAnsi" w:cstheme="minorHAnsi"/>
          <w:lang w:val="en-US"/>
        </w:rPr>
        <w:t xml:space="preserve"> </w:t>
      </w:r>
      <w:r w:rsidR="00894C44" w:rsidRPr="00795B52">
        <w:rPr>
          <w:rFonts w:asciiTheme="minorHAnsi" w:hAnsiTheme="minorHAnsi" w:cstheme="minorHAnsi"/>
          <w:lang w:val="en-US"/>
        </w:rPr>
        <w:t xml:space="preserve">was explicit about the natural </w:t>
      </w:r>
      <w:r w:rsidRPr="00795B52">
        <w:rPr>
          <w:rFonts w:asciiTheme="minorHAnsi" w:hAnsiTheme="minorHAnsi" w:cstheme="minorHAnsi"/>
          <w:lang w:val="en-US"/>
        </w:rPr>
        <w:t>attractions</w:t>
      </w:r>
      <w:r w:rsidR="00894C44" w:rsidRPr="00795B52">
        <w:rPr>
          <w:rFonts w:asciiTheme="minorHAnsi" w:hAnsiTheme="minorHAnsi" w:cstheme="minorHAnsi"/>
          <w:lang w:val="en-US"/>
        </w:rPr>
        <w:t xml:space="preserve"> </w:t>
      </w:r>
      <w:r w:rsidRPr="00795B52">
        <w:rPr>
          <w:rFonts w:asciiTheme="minorHAnsi" w:hAnsiTheme="minorHAnsi" w:cstheme="minorHAnsi"/>
          <w:lang w:val="en-US"/>
        </w:rPr>
        <w:t>of the new park including its splendid stands of timber. It reported that one of the purposes the</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 xml:space="preserve">Government had in mind was that of the </w:t>
      </w:r>
      <w:proofErr w:type="spellStart"/>
      <w:r w:rsidRPr="00795B52">
        <w:rPr>
          <w:rFonts w:asciiTheme="minorHAnsi" w:hAnsiTheme="minorHAnsi" w:cstheme="minorHAnsi"/>
          <w:lang w:val="en-US"/>
        </w:rPr>
        <w:t>acclimatisation</w:t>
      </w:r>
      <w:proofErr w:type="spellEnd"/>
      <w:r w:rsidRPr="00795B52">
        <w:rPr>
          <w:rFonts w:asciiTheme="minorHAnsi" w:hAnsiTheme="minorHAnsi" w:cstheme="minorHAnsi"/>
          <w:lang w:val="en-US"/>
        </w:rPr>
        <w:t xml:space="preserve"> of exotic plants and animals and it also</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speculated that the area might become a great place for sports such as horse racing and</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cricket.</w:t>
      </w:r>
    </w:p>
    <w:p w14:paraId="76DAD720" w14:textId="77777777" w:rsidR="007208CE" w:rsidRPr="00795B52" w:rsidRDefault="007208CE" w:rsidP="0015016A">
      <w:pPr>
        <w:shd w:val="clear" w:color="auto" w:fill="D0CECE" w:themeFill="background2" w:themeFillShade="E6"/>
        <w:spacing w:line="276" w:lineRule="auto"/>
        <w:rPr>
          <w:rFonts w:asciiTheme="minorHAnsi" w:hAnsiTheme="minorHAnsi" w:cstheme="minorHAnsi"/>
          <w:lang w:val="en-US"/>
        </w:rPr>
      </w:pPr>
    </w:p>
    <w:p w14:paraId="2AB21549"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concept of a National Park being a major future recreation reserve set aside as an act of</w:t>
      </w:r>
    </w:p>
    <w:p w14:paraId="5FBCD2EE" w14:textId="1C4A9ECB"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foresight for the recreational needs of an expanding metropolis, was also reflected in the</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 xml:space="preserve">comments made about the reasons for the Park's creation in </w:t>
      </w:r>
      <w:r w:rsidRPr="00795B52">
        <w:rPr>
          <w:rFonts w:asciiTheme="minorHAnsi" w:hAnsiTheme="minorHAnsi" w:cstheme="minorHAnsi"/>
          <w:i/>
          <w:iCs/>
          <w:lang w:val="en-US"/>
        </w:rPr>
        <w:t>An Official Guide to the National</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 xml:space="preserve">Park </w:t>
      </w:r>
      <w:r w:rsidRPr="00795B52">
        <w:rPr>
          <w:rFonts w:asciiTheme="minorHAnsi" w:hAnsiTheme="minorHAnsi" w:cstheme="minorHAnsi"/>
          <w:lang w:val="en-US"/>
        </w:rPr>
        <w:t>published in 1893 (Ewell, 1893). Reflecting on how National Park had come into being and</w:t>
      </w:r>
      <w:r w:rsidR="007208CE" w:rsidRPr="00795B52">
        <w:rPr>
          <w:rFonts w:asciiTheme="minorHAnsi" w:hAnsiTheme="minorHAnsi" w:cstheme="minorHAnsi"/>
          <w:i/>
          <w:iCs/>
          <w:lang w:val="en-US"/>
        </w:rPr>
        <w:t xml:space="preserve"> </w:t>
      </w:r>
      <w:r w:rsidRPr="00795B52">
        <w:rPr>
          <w:rFonts w:asciiTheme="minorHAnsi" w:hAnsiTheme="minorHAnsi" w:cstheme="minorHAnsi"/>
          <w:lang w:val="en-US"/>
        </w:rPr>
        <w:t>suggesting that the Park's creation had been a convenient way of solving a major problem, the</w:t>
      </w:r>
      <w:r w:rsidR="007208CE" w:rsidRPr="00795B52">
        <w:rPr>
          <w:rFonts w:asciiTheme="minorHAnsi" w:hAnsiTheme="minorHAnsi" w:cstheme="minorHAnsi"/>
          <w:lang w:val="en-US"/>
        </w:rPr>
        <w:t xml:space="preserve"> </w:t>
      </w:r>
      <w:r w:rsidRPr="00795B52">
        <w:rPr>
          <w:rFonts w:asciiTheme="minorHAnsi" w:hAnsiTheme="minorHAnsi" w:cstheme="minorHAnsi"/>
          <w:i/>
          <w:iCs/>
          <w:lang w:val="en-US"/>
        </w:rPr>
        <w:t xml:space="preserve">Guide's </w:t>
      </w:r>
      <w:r w:rsidRPr="00795B52">
        <w:rPr>
          <w:rFonts w:asciiTheme="minorHAnsi" w:hAnsiTheme="minorHAnsi" w:cstheme="minorHAnsi"/>
          <w:lang w:val="en-US"/>
        </w:rPr>
        <w:t>author, TD. Ewell, wrote:</w:t>
      </w:r>
    </w:p>
    <w:p w14:paraId="12A394C8" w14:textId="77777777" w:rsidR="0084131C" w:rsidRPr="00795B52" w:rsidRDefault="0084131C" w:rsidP="0015016A">
      <w:pPr>
        <w:shd w:val="clear" w:color="auto" w:fill="D0CECE" w:themeFill="background2" w:themeFillShade="E6"/>
        <w:spacing w:line="276" w:lineRule="auto"/>
        <w:rPr>
          <w:rFonts w:asciiTheme="minorHAnsi" w:hAnsiTheme="minorHAnsi" w:cstheme="minorHAnsi"/>
          <w:lang w:val="en-US"/>
        </w:rPr>
      </w:pPr>
    </w:p>
    <w:p w14:paraId="5BEA4628" w14:textId="7A36BA8F" w:rsidR="00250773" w:rsidRPr="00795B52" w:rsidRDefault="00250773" w:rsidP="0015016A">
      <w:pPr>
        <w:shd w:val="clear" w:color="auto" w:fill="D0CECE" w:themeFill="background2" w:themeFillShade="E6"/>
        <w:spacing w:line="276" w:lineRule="auto"/>
        <w:ind w:left="426"/>
        <w:jc w:val="both"/>
        <w:rPr>
          <w:rFonts w:asciiTheme="minorHAnsi" w:hAnsiTheme="minorHAnsi" w:cstheme="minorHAnsi"/>
          <w:i/>
          <w:iCs/>
          <w:lang w:val="en-US"/>
        </w:rPr>
      </w:pPr>
      <w:r w:rsidRPr="00795B52">
        <w:rPr>
          <w:rFonts w:asciiTheme="minorHAnsi" w:hAnsiTheme="minorHAnsi" w:cstheme="minorHAnsi"/>
          <w:i/>
          <w:iCs/>
          <w:lang w:val="en-US"/>
        </w:rPr>
        <w:t>In the early part of the year 1879, several public men both within and without the walls of</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 xml:space="preserve">Parliament, raised their voices in </w:t>
      </w:r>
      <w:proofErr w:type="spellStart"/>
      <w:r w:rsidRPr="00795B52">
        <w:rPr>
          <w:rFonts w:asciiTheme="minorHAnsi" w:hAnsiTheme="minorHAnsi" w:cstheme="minorHAnsi"/>
          <w:i/>
          <w:iCs/>
          <w:lang w:val="en-US"/>
        </w:rPr>
        <w:t>favour</w:t>
      </w:r>
      <w:proofErr w:type="spellEnd"/>
      <w:r w:rsidRPr="00795B52">
        <w:rPr>
          <w:rFonts w:asciiTheme="minorHAnsi" w:hAnsiTheme="minorHAnsi" w:cstheme="minorHAnsi"/>
          <w:i/>
          <w:iCs/>
          <w:lang w:val="en-US"/>
        </w:rPr>
        <w:t xml:space="preserve"> of the Government providing public parks,</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 xml:space="preserve">pleasure grounds, and places of recreation adjacent to all thickly populated </w:t>
      </w:r>
      <w:proofErr w:type="spellStart"/>
      <w:r w:rsidRPr="00795B52">
        <w:rPr>
          <w:rFonts w:asciiTheme="minorHAnsi" w:hAnsiTheme="minorHAnsi" w:cstheme="minorHAnsi"/>
          <w:i/>
          <w:iCs/>
          <w:lang w:val="en-US"/>
        </w:rPr>
        <w:t>centres</w:t>
      </w:r>
      <w:proofErr w:type="spellEnd"/>
      <w:r w:rsidRPr="00795B52">
        <w:rPr>
          <w:rFonts w:asciiTheme="minorHAnsi" w:hAnsiTheme="minorHAnsi" w:cstheme="minorHAnsi"/>
          <w:i/>
          <w:iCs/>
          <w:lang w:val="en-US"/>
        </w:rPr>
        <w:t xml:space="preserve"> in</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New South Wales. A set of resolutions was submitted to the Legislative Assembly,</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affirming that the health of the people should be the prime consideration of all good</w:t>
      </w:r>
    </w:p>
    <w:p w14:paraId="1BC66BC4" w14:textId="2B924188" w:rsidR="00250773" w:rsidRPr="00795B52" w:rsidRDefault="00250773" w:rsidP="0015016A">
      <w:pPr>
        <w:shd w:val="clear" w:color="auto" w:fill="D0CECE" w:themeFill="background2" w:themeFillShade="E6"/>
        <w:spacing w:line="276" w:lineRule="auto"/>
        <w:ind w:left="426"/>
        <w:jc w:val="both"/>
        <w:rPr>
          <w:rFonts w:asciiTheme="minorHAnsi" w:hAnsiTheme="minorHAnsi" w:cstheme="minorHAnsi"/>
          <w:i/>
          <w:iCs/>
          <w:lang w:val="en-US"/>
        </w:rPr>
      </w:pPr>
      <w:r w:rsidRPr="00795B52">
        <w:rPr>
          <w:rFonts w:asciiTheme="minorHAnsi" w:hAnsiTheme="minorHAnsi" w:cstheme="minorHAnsi"/>
          <w:i/>
          <w:iCs/>
          <w:lang w:val="en-US"/>
        </w:rPr>
        <w:t xml:space="preserve">Government; and to ensure the sound health and </w:t>
      </w:r>
      <w:proofErr w:type="spellStart"/>
      <w:r w:rsidRPr="00795B52">
        <w:rPr>
          <w:rFonts w:asciiTheme="minorHAnsi" w:hAnsiTheme="minorHAnsi" w:cstheme="minorHAnsi"/>
          <w:i/>
          <w:iCs/>
          <w:lang w:val="en-US"/>
        </w:rPr>
        <w:t>vigour</w:t>
      </w:r>
      <w:proofErr w:type="spellEnd"/>
      <w:r w:rsidRPr="00795B52">
        <w:rPr>
          <w:rFonts w:asciiTheme="minorHAnsi" w:hAnsiTheme="minorHAnsi" w:cstheme="minorHAnsi"/>
          <w:i/>
          <w:iCs/>
          <w:lang w:val="en-US"/>
        </w:rPr>
        <w:t xml:space="preserve"> of the community it was</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necessary that all cities, towns and villages should be possessed of pleasure grounds as</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 xml:space="preserve">places of recreation. This necessity was </w:t>
      </w:r>
      <w:proofErr w:type="spellStart"/>
      <w:r w:rsidRPr="00795B52">
        <w:rPr>
          <w:rFonts w:asciiTheme="minorHAnsi" w:hAnsiTheme="minorHAnsi" w:cstheme="minorHAnsi"/>
          <w:i/>
          <w:iCs/>
          <w:lang w:val="en-US"/>
        </w:rPr>
        <w:t>recognised</w:t>
      </w:r>
      <w:proofErr w:type="spellEnd"/>
      <w:r w:rsidRPr="00795B52">
        <w:rPr>
          <w:rFonts w:asciiTheme="minorHAnsi" w:hAnsiTheme="minorHAnsi" w:cstheme="minorHAnsi"/>
          <w:i/>
          <w:iCs/>
          <w:lang w:val="en-US"/>
        </w:rPr>
        <w:t xml:space="preserve"> by the leading statesmen of the day,</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but the resolutions were of a nature so sweeping that their adoption would have imposed</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an entire change in the policy of the country. At this time Sydney possessed several</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 xml:space="preserve">breathing spaces </w:t>
      </w:r>
      <w:proofErr w:type="spellStart"/>
      <w:r w:rsidRPr="00795B52">
        <w:rPr>
          <w:rFonts w:asciiTheme="minorHAnsi" w:hAnsiTheme="minorHAnsi" w:cstheme="minorHAnsi"/>
          <w:i/>
          <w:iCs/>
          <w:lang w:val="en-US"/>
        </w:rPr>
        <w:t>favoured</w:t>
      </w:r>
      <w:proofErr w:type="spellEnd"/>
      <w:r w:rsidRPr="00795B52">
        <w:rPr>
          <w:rFonts w:asciiTheme="minorHAnsi" w:hAnsiTheme="minorHAnsi" w:cstheme="minorHAnsi"/>
          <w:i/>
          <w:iCs/>
          <w:lang w:val="en-US"/>
        </w:rPr>
        <w:t xml:space="preserve"> by nature, but the more densely populated parts of the</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 xml:space="preserve">metropolis and suburbs were destitute of such provision. While the </w:t>
      </w:r>
      <w:proofErr w:type="spellStart"/>
      <w:r w:rsidRPr="00795B52">
        <w:rPr>
          <w:rFonts w:asciiTheme="minorHAnsi" w:hAnsiTheme="minorHAnsi" w:cstheme="minorHAnsi"/>
          <w:i/>
          <w:iCs/>
          <w:lang w:val="en-US"/>
        </w:rPr>
        <w:t>ardour</w:t>
      </w:r>
      <w:proofErr w:type="spellEnd"/>
      <w:r w:rsidRPr="00795B52">
        <w:rPr>
          <w:rFonts w:asciiTheme="minorHAnsi" w:hAnsiTheme="minorHAnsi" w:cstheme="minorHAnsi"/>
          <w:i/>
          <w:iCs/>
          <w:lang w:val="en-US"/>
        </w:rPr>
        <w:t xml:space="preserve"> of these </w:t>
      </w:r>
      <w:r w:rsidR="007208CE" w:rsidRPr="00795B52">
        <w:rPr>
          <w:rFonts w:asciiTheme="minorHAnsi" w:hAnsiTheme="minorHAnsi" w:cstheme="minorHAnsi"/>
          <w:i/>
          <w:iCs/>
          <w:lang w:val="en-US"/>
        </w:rPr>
        <w:t xml:space="preserve">well-meaning </w:t>
      </w:r>
      <w:r w:rsidRPr="00795B52">
        <w:rPr>
          <w:rFonts w:asciiTheme="minorHAnsi" w:hAnsiTheme="minorHAnsi" w:cstheme="minorHAnsi"/>
          <w:i/>
          <w:iCs/>
          <w:lang w:val="en-US"/>
        </w:rPr>
        <w:t>though impracticable philanthropists was still burning for additional city lungs,</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the late lamented Sir John Robertson as the acting head of the Government, conceived</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and developed the idea of bequeathing to the people of this State a national domain for</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 xml:space="preserve">rest and recreation. His first choice was fixed upon a stretch </w:t>
      </w:r>
      <w:r w:rsidR="007208CE" w:rsidRPr="00795B52">
        <w:rPr>
          <w:rFonts w:asciiTheme="minorHAnsi" w:hAnsiTheme="minorHAnsi" w:cstheme="minorHAnsi"/>
          <w:i/>
          <w:iCs/>
          <w:lang w:val="en-US"/>
        </w:rPr>
        <w:t xml:space="preserve">of country, 18,000 acres in </w:t>
      </w:r>
      <w:r w:rsidRPr="00795B52">
        <w:rPr>
          <w:rFonts w:asciiTheme="minorHAnsi" w:hAnsiTheme="minorHAnsi" w:cstheme="minorHAnsi"/>
          <w:i/>
          <w:iCs/>
          <w:lang w:val="en-US"/>
        </w:rPr>
        <w:t>extent ...</w:t>
      </w:r>
    </w:p>
    <w:p w14:paraId="56650AB3" w14:textId="77777777" w:rsidR="007208CE" w:rsidRPr="00795B52" w:rsidRDefault="007208CE" w:rsidP="0015016A">
      <w:pPr>
        <w:shd w:val="clear" w:color="auto" w:fill="D0CECE" w:themeFill="background2" w:themeFillShade="E6"/>
        <w:spacing w:line="276" w:lineRule="auto"/>
        <w:ind w:left="426"/>
        <w:jc w:val="both"/>
        <w:rPr>
          <w:rFonts w:asciiTheme="minorHAnsi" w:hAnsiTheme="minorHAnsi" w:cstheme="minorHAnsi"/>
          <w:i/>
          <w:iCs/>
          <w:lang w:val="en-US"/>
        </w:rPr>
      </w:pPr>
    </w:p>
    <w:p w14:paraId="26210204"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i/>
          <w:iCs/>
          <w:lang w:val="en-US"/>
        </w:rPr>
      </w:pPr>
      <w:r w:rsidRPr="00795B52">
        <w:rPr>
          <w:rFonts w:asciiTheme="minorHAnsi" w:hAnsiTheme="minorHAnsi" w:cstheme="minorHAnsi"/>
          <w:i/>
          <w:iCs/>
          <w:lang w:val="en-US"/>
        </w:rPr>
        <w:t>Approach to Management</w:t>
      </w:r>
    </w:p>
    <w:p w14:paraId="5B5715B0"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Just how to achieve these aims would be up to the National Park Trustees appointed in April</w:t>
      </w:r>
    </w:p>
    <w:p w14:paraId="36E7F0A8"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1879. Significantly, the eleven trustees appointed for the National Park included Sir John</w:t>
      </w:r>
    </w:p>
    <w:p w14:paraId="3C31A5D2" w14:textId="0290F69A"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Robertson, who was elected Chairman at the first meeting held on 25 September 1879 once</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funding had been secured, Walter Bradley of the Zoological Society, and John Lucas the</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champion of the public parks movement. Some i</w:t>
      </w:r>
      <w:r w:rsidR="007208CE" w:rsidRPr="00795B52">
        <w:rPr>
          <w:rFonts w:asciiTheme="minorHAnsi" w:hAnsiTheme="minorHAnsi" w:cstheme="minorHAnsi"/>
          <w:lang w:val="en-US"/>
        </w:rPr>
        <w:t xml:space="preserve">nsight into the approach of the </w:t>
      </w:r>
      <w:r w:rsidRPr="00795B52">
        <w:rPr>
          <w:rFonts w:asciiTheme="minorHAnsi" w:hAnsiTheme="minorHAnsi" w:cstheme="minorHAnsi"/>
          <w:lang w:val="en-US"/>
        </w:rPr>
        <w:t>Government to</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 xml:space="preserve">the new Park was reflected in comments </w:t>
      </w:r>
      <w:r w:rsidR="007208CE" w:rsidRPr="00795B52">
        <w:rPr>
          <w:rFonts w:asciiTheme="minorHAnsi" w:hAnsiTheme="minorHAnsi" w:cstheme="minorHAnsi"/>
          <w:lang w:val="en-US"/>
        </w:rPr>
        <w:t xml:space="preserve">made in Parliament when funding </w:t>
      </w:r>
      <w:r w:rsidRPr="00795B52">
        <w:rPr>
          <w:rFonts w:asciiTheme="minorHAnsi" w:hAnsiTheme="minorHAnsi" w:cstheme="minorHAnsi"/>
          <w:lang w:val="en-US"/>
        </w:rPr>
        <w:t>was under</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consideration. The choice of the Park had to a considerable extent been determined by its</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availability for reservation and by the fa</w:t>
      </w:r>
      <w:r w:rsidR="007208CE" w:rsidRPr="00795B52">
        <w:rPr>
          <w:rFonts w:asciiTheme="minorHAnsi" w:hAnsiTheme="minorHAnsi" w:cstheme="minorHAnsi"/>
          <w:lang w:val="en-US"/>
        </w:rPr>
        <w:t xml:space="preserve">ct that being Crown land it had </w:t>
      </w:r>
      <w:r w:rsidRPr="00795B52">
        <w:rPr>
          <w:rFonts w:asciiTheme="minorHAnsi" w:hAnsiTheme="minorHAnsi" w:cstheme="minorHAnsi"/>
          <w:lang w:val="en-US"/>
        </w:rPr>
        <w:t>cost nothing. The</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potential conflict between the recreation purpose and its relative inaccessibility was seized on</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by critics in the Legislative Assembly during the debate over the financial vote for the Park in</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March 1881 one of whom pointed out that until railway access was provided the place was "a</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mere wilderness" (</w:t>
      </w:r>
      <w:r w:rsidRPr="00795B52">
        <w:rPr>
          <w:rFonts w:asciiTheme="minorHAnsi" w:hAnsiTheme="minorHAnsi" w:cstheme="minorHAnsi"/>
          <w:i/>
          <w:iCs/>
          <w:lang w:val="en-US"/>
        </w:rPr>
        <w:t xml:space="preserve">New South Wales Parliamentary Debates, 1880-81, </w:t>
      </w:r>
      <w:r w:rsidRPr="00795B52">
        <w:rPr>
          <w:rFonts w:asciiTheme="minorHAnsi" w:hAnsiTheme="minorHAnsi" w:cstheme="minorHAnsi"/>
          <w:lang w:val="en-US"/>
        </w:rPr>
        <w:t>page 778). The</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response of the Premier, Sir Henry Parkes, to this and similar comments showed how closely</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he identified himself with the demand for urban parks.</w:t>
      </w:r>
    </w:p>
    <w:p w14:paraId="57B33CD5"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Sir Henry said:</w:t>
      </w:r>
    </w:p>
    <w:p w14:paraId="15A7DFF9" w14:textId="0BFF846C"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I should like to ask whether it would not have been a good thing for Sydney if anything</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 xml:space="preserve">like </w:t>
      </w:r>
      <w:bookmarkStart w:id="9" w:name="_Hlk506551075"/>
      <w:r w:rsidRPr="00795B52">
        <w:rPr>
          <w:rFonts w:asciiTheme="minorHAnsi" w:hAnsiTheme="minorHAnsi" w:cstheme="minorHAnsi"/>
          <w:i/>
          <w:iCs/>
          <w:lang w:val="en-US"/>
        </w:rPr>
        <w:t>foresight had been exercised in reserving ground about the city for public recreation</w:t>
      </w:r>
      <w:bookmarkEnd w:id="9"/>
      <w:r w:rsidRPr="00795B52">
        <w:rPr>
          <w:rFonts w:asciiTheme="minorHAnsi" w:hAnsiTheme="minorHAnsi" w:cstheme="minorHAnsi"/>
          <w:i/>
          <w:iCs/>
          <w:lang w:val="en-US"/>
        </w:rPr>
        <w:t>.</w:t>
      </w:r>
    </w:p>
    <w:p w14:paraId="737D6269" w14:textId="5F635C58"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I can conceive of no wiser act than making such a reserve as this in a direction in which</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the population is certain to extend. The honorable member says it is a wilderness and</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that years must elapse before it can be of any use, but is it to remain a wilderness?</w:t>
      </w:r>
    </w:p>
    <w:p w14:paraId="270C12D7" w14:textId="63420613"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Would it not be better to plant a few trees and otherwise prepare it for the time when the</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people will be ready to enjoy it? Certainly it ought not to remain a wilderness with no</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effort whatever to improve it. Nothing has been paid for this land, it was Crown land, and</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it has been simply reserved. It seems to me... it was a very prudent act to reserve this</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 xml:space="preserve">land - an act </w:t>
      </w:r>
      <w:proofErr w:type="gramStart"/>
      <w:r w:rsidRPr="00795B52">
        <w:rPr>
          <w:rFonts w:asciiTheme="minorHAnsi" w:hAnsiTheme="minorHAnsi" w:cstheme="minorHAnsi"/>
          <w:i/>
          <w:iCs/>
          <w:lang w:val="en-US"/>
        </w:rPr>
        <w:t>which</w:t>
      </w:r>
      <w:proofErr w:type="gramEnd"/>
      <w:r w:rsidRPr="00795B52">
        <w:rPr>
          <w:rFonts w:asciiTheme="minorHAnsi" w:hAnsiTheme="minorHAnsi" w:cstheme="minorHAnsi"/>
          <w:i/>
          <w:iCs/>
          <w:lang w:val="en-US"/>
        </w:rPr>
        <w:t xml:space="preserve"> showed great foresight and which will be of great benefit to the</w:t>
      </w:r>
      <w:r w:rsidR="007208CE" w:rsidRPr="00795B52">
        <w:rPr>
          <w:rFonts w:asciiTheme="minorHAnsi" w:hAnsiTheme="minorHAnsi" w:cstheme="minorHAnsi"/>
          <w:i/>
          <w:iCs/>
          <w:lang w:val="en-US"/>
        </w:rPr>
        <w:t xml:space="preserve"> </w:t>
      </w:r>
      <w:r w:rsidRPr="00795B52">
        <w:rPr>
          <w:rFonts w:asciiTheme="minorHAnsi" w:hAnsiTheme="minorHAnsi" w:cstheme="minorHAnsi"/>
          <w:i/>
          <w:iCs/>
          <w:lang w:val="en-US"/>
        </w:rPr>
        <w:t>population of the County of Cumberland.</w:t>
      </w:r>
    </w:p>
    <w:p w14:paraId="76EFE7B5" w14:textId="77777777" w:rsidR="007208CE" w:rsidRPr="00795B52" w:rsidRDefault="007208CE" w:rsidP="0015016A">
      <w:pPr>
        <w:shd w:val="clear" w:color="auto" w:fill="D0CECE" w:themeFill="background2" w:themeFillShade="E6"/>
        <w:spacing w:line="276" w:lineRule="auto"/>
        <w:ind w:left="426"/>
        <w:rPr>
          <w:rFonts w:asciiTheme="minorHAnsi" w:hAnsiTheme="minorHAnsi" w:cstheme="minorHAnsi"/>
          <w:i/>
          <w:iCs/>
          <w:lang w:val="en-US"/>
        </w:rPr>
      </w:pPr>
    </w:p>
    <w:p w14:paraId="291CD8A2" w14:textId="446EBFF6"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With the help of a substantial annual grant, the Trustees set about their task of improving the</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 xml:space="preserve">Park for the public and for </w:t>
      </w:r>
      <w:proofErr w:type="spellStart"/>
      <w:r w:rsidRPr="00795B52">
        <w:rPr>
          <w:rFonts w:asciiTheme="minorHAnsi" w:hAnsiTheme="minorHAnsi" w:cstheme="minorHAnsi"/>
          <w:lang w:val="en-US"/>
        </w:rPr>
        <w:t>acclimatising</w:t>
      </w:r>
      <w:proofErr w:type="spellEnd"/>
      <w:r w:rsidRPr="00795B52">
        <w:rPr>
          <w:rFonts w:asciiTheme="minorHAnsi" w:hAnsiTheme="minorHAnsi" w:cstheme="minorHAnsi"/>
          <w:lang w:val="en-US"/>
        </w:rPr>
        <w:t xml:space="preserve"> exotic fauna and flora.</w:t>
      </w:r>
    </w:p>
    <w:p w14:paraId="67C7121D" w14:textId="77777777" w:rsidR="007208CE" w:rsidRPr="00795B52" w:rsidRDefault="007208CE" w:rsidP="0015016A">
      <w:pPr>
        <w:shd w:val="clear" w:color="auto" w:fill="D0CECE" w:themeFill="background2" w:themeFillShade="E6"/>
        <w:spacing w:line="276" w:lineRule="auto"/>
        <w:rPr>
          <w:rFonts w:asciiTheme="minorHAnsi" w:hAnsiTheme="minorHAnsi" w:cstheme="minorHAnsi"/>
          <w:lang w:val="en-US"/>
        </w:rPr>
      </w:pPr>
    </w:p>
    <w:p w14:paraId="52AF8AD4"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i/>
          <w:iCs/>
          <w:lang w:val="en-US"/>
        </w:rPr>
      </w:pPr>
      <w:r w:rsidRPr="00795B52">
        <w:rPr>
          <w:rFonts w:asciiTheme="minorHAnsi" w:hAnsiTheme="minorHAnsi" w:cstheme="minorHAnsi"/>
          <w:i/>
          <w:iCs/>
          <w:lang w:val="en-US"/>
        </w:rPr>
        <w:t>History of Use and Management</w:t>
      </w:r>
    </w:p>
    <w:p w14:paraId="336DC7E6"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control of parks by trustees or boards was the main method for managing parks across</w:t>
      </w:r>
    </w:p>
    <w:p w14:paraId="159A9714"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Australia and remained so until the second half of the Twentieth Century. In the case of the</w:t>
      </w:r>
    </w:p>
    <w:p w14:paraId="64093726" w14:textId="2D36EB4A"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National Park, Trust control applied until 1967 when executive control was transferred to the</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National Parks and Wildlife Service of New South Wales. The Trust for nine years (1967-76)</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became the Royal National Park Advisory Committee. The name of the Park had been changed</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to 'Royal National Park' in 1955, the Premier, J. J. Cahill, advising on 30 April 1954 that her</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 xml:space="preserve">Majesty Queen Elizabeth </w:t>
      </w:r>
      <w:proofErr w:type="spellStart"/>
      <w:r w:rsidRPr="00795B52">
        <w:rPr>
          <w:rFonts w:asciiTheme="minorHAnsi" w:hAnsiTheme="minorHAnsi" w:cstheme="minorHAnsi"/>
          <w:lang w:val="en-US"/>
        </w:rPr>
        <w:t>ll</w:t>
      </w:r>
      <w:proofErr w:type="spellEnd"/>
      <w:r w:rsidRPr="00795B52">
        <w:rPr>
          <w:rFonts w:asciiTheme="minorHAnsi" w:hAnsiTheme="minorHAnsi" w:cstheme="minorHAnsi"/>
          <w:lang w:val="en-US"/>
        </w:rPr>
        <w:t xml:space="preserve"> had approved of the addition of 'Royal' to the name of </w:t>
      </w:r>
      <w:r w:rsidRPr="00795B52">
        <w:rPr>
          <w:rFonts w:asciiTheme="minorHAnsi" w:hAnsiTheme="minorHAnsi" w:cstheme="minorHAnsi"/>
          <w:lang w:val="en-US"/>
        </w:rPr>
        <w:lastRenderedPageBreak/>
        <w:t>the Park after</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her visit of 11 February 1954. A change to t</w:t>
      </w:r>
      <w:r w:rsidR="008F2385" w:rsidRPr="00795B52">
        <w:rPr>
          <w:rFonts w:asciiTheme="minorHAnsi" w:hAnsiTheme="minorHAnsi" w:cstheme="minorHAnsi"/>
          <w:lang w:val="en-US"/>
        </w:rPr>
        <w:t xml:space="preserve">his name had been considered by </w:t>
      </w:r>
      <w:r w:rsidRPr="00795B52">
        <w:rPr>
          <w:rFonts w:asciiTheme="minorHAnsi" w:hAnsiTheme="minorHAnsi" w:cstheme="minorHAnsi"/>
          <w:lang w:val="en-US"/>
        </w:rPr>
        <w:t>the Trustees in</w:t>
      </w:r>
      <w:r w:rsidR="007208CE" w:rsidRPr="00795B52">
        <w:rPr>
          <w:rFonts w:asciiTheme="minorHAnsi" w:hAnsiTheme="minorHAnsi" w:cstheme="minorHAnsi"/>
          <w:lang w:val="en-US"/>
        </w:rPr>
        <w:t xml:space="preserve"> </w:t>
      </w:r>
      <w:r w:rsidRPr="00795B52">
        <w:rPr>
          <w:rFonts w:asciiTheme="minorHAnsi" w:hAnsiTheme="minorHAnsi" w:cstheme="minorHAnsi"/>
          <w:lang w:val="en-US"/>
        </w:rPr>
        <w:t>1939.</w:t>
      </w:r>
    </w:p>
    <w:p w14:paraId="2E6054BE" w14:textId="77777777" w:rsidR="007208CE" w:rsidRPr="00795B52" w:rsidRDefault="007208CE" w:rsidP="0015016A">
      <w:pPr>
        <w:shd w:val="clear" w:color="auto" w:fill="D0CECE" w:themeFill="background2" w:themeFillShade="E6"/>
        <w:spacing w:line="276" w:lineRule="auto"/>
        <w:rPr>
          <w:rFonts w:asciiTheme="minorHAnsi" w:hAnsiTheme="minorHAnsi" w:cstheme="minorHAnsi"/>
          <w:lang w:val="en-US"/>
        </w:rPr>
      </w:pPr>
    </w:p>
    <w:p w14:paraId="50959C4C"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The Powers of the Trustees were </w:t>
      </w:r>
      <w:proofErr w:type="spellStart"/>
      <w:r w:rsidRPr="00795B52">
        <w:rPr>
          <w:rFonts w:asciiTheme="minorHAnsi" w:hAnsiTheme="minorHAnsi" w:cstheme="minorHAnsi"/>
          <w:lang w:val="en-US"/>
        </w:rPr>
        <w:t>formalised</w:t>
      </w:r>
      <w:proofErr w:type="spellEnd"/>
      <w:r w:rsidRPr="00795B52">
        <w:rPr>
          <w:rFonts w:asciiTheme="minorHAnsi" w:hAnsiTheme="minorHAnsi" w:cstheme="minorHAnsi"/>
          <w:lang w:val="en-US"/>
        </w:rPr>
        <w:t xml:space="preserve"> by a Deed of Grant issued on 19 January 1887</w:t>
      </w:r>
    </w:p>
    <w:p w14:paraId="1699FFB4"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(Sydney, New South Wales Government Pointer). These gave the Trustees the power to:</w:t>
      </w:r>
    </w:p>
    <w:p w14:paraId="118498B2" w14:textId="38846095"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 use and permit to be used the said lands as a National Park for the recreation of the</w:t>
      </w:r>
      <w:r w:rsidR="0014387C" w:rsidRPr="00795B52">
        <w:rPr>
          <w:rFonts w:asciiTheme="minorHAnsi" w:hAnsiTheme="minorHAnsi" w:cstheme="minorHAnsi"/>
          <w:i/>
          <w:iCs/>
          <w:lang w:val="en-US"/>
        </w:rPr>
        <w:t xml:space="preserve"> </w:t>
      </w:r>
      <w:r w:rsidRPr="00795B52">
        <w:rPr>
          <w:rFonts w:asciiTheme="minorHAnsi" w:hAnsiTheme="minorHAnsi" w:cstheme="minorHAnsi"/>
          <w:i/>
          <w:iCs/>
          <w:lang w:val="en-US"/>
        </w:rPr>
        <w:t>inhabitants of the said colony, subject to such rules, regulations, and conditions as the</w:t>
      </w:r>
    </w:p>
    <w:p w14:paraId="6D4A6F00" w14:textId="08772A61"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'Trustees of the National Park', with the approval of the Governor for the time being, with</w:t>
      </w:r>
      <w:r w:rsidR="00BA44A6" w:rsidRPr="00795B52">
        <w:rPr>
          <w:rFonts w:asciiTheme="minorHAnsi" w:hAnsiTheme="minorHAnsi" w:cstheme="minorHAnsi"/>
          <w:i/>
          <w:iCs/>
          <w:lang w:val="en-US"/>
        </w:rPr>
        <w:t xml:space="preserve"> </w:t>
      </w:r>
      <w:r w:rsidRPr="00795B52">
        <w:rPr>
          <w:rFonts w:asciiTheme="minorHAnsi" w:hAnsiTheme="minorHAnsi" w:cstheme="minorHAnsi"/>
          <w:i/>
          <w:iCs/>
          <w:lang w:val="en-US"/>
        </w:rPr>
        <w:t>the advice of the Executive Council, may declare to be in force in respect of the said</w:t>
      </w:r>
      <w:r w:rsidR="00BA44A6" w:rsidRPr="00795B52">
        <w:rPr>
          <w:rFonts w:asciiTheme="minorHAnsi" w:hAnsiTheme="minorHAnsi" w:cstheme="minorHAnsi"/>
          <w:i/>
          <w:iCs/>
          <w:lang w:val="en-US"/>
        </w:rPr>
        <w:t xml:space="preserve"> </w:t>
      </w:r>
      <w:r w:rsidRPr="00795B52">
        <w:rPr>
          <w:rFonts w:asciiTheme="minorHAnsi" w:hAnsiTheme="minorHAnsi" w:cstheme="minorHAnsi"/>
          <w:i/>
          <w:iCs/>
          <w:lang w:val="en-US"/>
        </w:rPr>
        <w:t>lands and of the use thereof, and we do hereby empower the Trustees of the National</w:t>
      </w:r>
    </w:p>
    <w:p w14:paraId="063676D5" w14:textId="23F64244"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Park in their discretion to set apart and use such portions of the said Park as they may</w:t>
      </w:r>
      <w:r w:rsidR="00BA44A6" w:rsidRPr="00795B52">
        <w:rPr>
          <w:rFonts w:asciiTheme="minorHAnsi" w:hAnsiTheme="minorHAnsi" w:cstheme="minorHAnsi"/>
          <w:i/>
          <w:iCs/>
          <w:lang w:val="en-US"/>
        </w:rPr>
        <w:t xml:space="preserve"> </w:t>
      </w:r>
      <w:r w:rsidRPr="00795B52">
        <w:rPr>
          <w:rFonts w:asciiTheme="minorHAnsi" w:hAnsiTheme="minorHAnsi" w:cstheme="minorHAnsi"/>
          <w:i/>
          <w:iCs/>
          <w:lang w:val="en-US"/>
        </w:rPr>
        <w:t>from time to time think necessary for the purposes following ... first, Ornamental</w:t>
      </w:r>
      <w:r w:rsidR="00BA44A6" w:rsidRPr="00795B52">
        <w:rPr>
          <w:rFonts w:asciiTheme="minorHAnsi" w:hAnsiTheme="minorHAnsi" w:cstheme="minorHAnsi"/>
          <w:i/>
          <w:iCs/>
          <w:lang w:val="en-US"/>
        </w:rPr>
        <w:t xml:space="preserve"> </w:t>
      </w:r>
      <w:r w:rsidRPr="00795B52">
        <w:rPr>
          <w:rFonts w:asciiTheme="minorHAnsi" w:hAnsiTheme="minorHAnsi" w:cstheme="minorHAnsi"/>
          <w:i/>
          <w:iCs/>
          <w:lang w:val="en-US"/>
        </w:rPr>
        <w:t>plantations of lawns and gardens; second, Zoological gardens; third/ Racecourses;</w:t>
      </w:r>
    </w:p>
    <w:p w14:paraId="71DEA869" w14:textId="1EF7C02C"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proofErr w:type="gramStart"/>
      <w:r w:rsidRPr="00795B52">
        <w:rPr>
          <w:rFonts w:asciiTheme="minorHAnsi" w:hAnsiTheme="minorHAnsi" w:cstheme="minorHAnsi"/>
          <w:i/>
          <w:iCs/>
          <w:lang w:val="en-US"/>
        </w:rPr>
        <w:t>fourth</w:t>
      </w:r>
      <w:proofErr w:type="gramEnd"/>
      <w:r w:rsidRPr="00795B52">
        <w:rPr>
          <w:rFonts w:asciiTheme="minorHAnsi" w:hAnsiTheme="minorHAnsi" w:cstheme="minorHAnsi"/>
          <w:i/>
          <w:iCs/>
          <w:lang w:val="en-US"/>
        </w:rPr>
        <w:t xml:space="preserve">, Cricket, or any other lawful game; fifth, Rifle </w:t>
      </w:r>
      <w:r w:rsidR="00BA44A6" w:rsidRPr="00795B52">
        <w:rPr>
          <w:rFonts w:asciiTheme="minorHAnsi" w:hAnsiTheme="minorHAnsi" w:cstheme="minorHAnsi"/>
          <w:i/>
          <w:iCs/>
          <w:lang w:val="en-US"/>
        </w:rPr>
        <w:t xml:space="preserve">butt or artillery range; sixth </w:t>
      </w:r>
      <w:r w:rsidRPr="00795B52">
        <w:rPr>
          <w:rFonts w:asciiTheme="minorHAnsi" w:hAnsiTheme="minorHAnsi" w:cstheme="minorHAnsi"/>
          <w:i/>
          <w:iCs/>
          <w:lang w:val="en-US"/>
        </w:rPr>
        <w:t>Exercise</w:t>
      </w:r>
      <w:r w:rsidR="00BA44A6" w:rsidRPr="00795B52">
        <w:rPr>
          <w:rFonts w:asciiTheme="minorHAnsi" w:hAnsiTheme="minorHAnsi" w:cstheme="minorHAnsi"/>
          <w:i/>
          <w:iCs/>
          <w:lang w:val="en-US"/>
        </w:rPr>
        <w:t xml:space="preserve"> </w:t>
      </w:r>
      <w:r w:rsidRPr="00795B52">
        <w:rPr>
          <w:rFonts w:asciiTheme="minorHAnsi" w:hAnsiTheme="minorHAnsi" w:cstheme="minorHAnsi"/>
          <w:i/>
          <w:iCs/>
          <w:lang w:val="en-US"/>
        </w:rPr>
        <w:t>or encampment of Military or Naval Forces; seventh, Bathing places; eighth, Any public</w:t>
      </w:r>
      <w:r w:rsidR="00BA44A6" w:rsidRPr="00795B52">
        <w:rPr>
          <w:rFonts w:asciiTheme="minorHAnsi" w:hAnsiTheme="minorHAnsi" w:cstheme="minorHAnsi"/>
          <w:i/>
          <w:iCs/>
          <w:lang w:val="en-US"/>
        </w:rPr>
        <w:t xml:space="preserve"> </w:t>
      </w:r>
      <w:r w:rsidRPr="00795B52">
        <w:rPr>
          <w:rFonts w:asciiTheme="minorHAnsi" w:hAnsiTheme="minorHAnsi" w:cstheme="minorHAnsi"/>
          <w:i/>
          <w:iCs/>
          <w:lang w:val="en-US"/>
        </w:rPr>
        <w:t>amusement or purpose which the Governor for the time being may from time to time, by</w:t>
      </w:r>
      <w:r w:rsidR="00BA44A6" w:rsidRPr="00795B52">
        <w:rPr>
          <w:rFonts w:asciiTheme="minorHAnsi" w:hAnsiTheme="minorHAnsi" w:cstheme="minorHAnsi"/>
          <w:i/>
          <w:iCs/>
          <w:lang w:val="en-US"/>
        </w:rPr>
        <w:t xml:space="preserve"> </w:t>
      </w:r>
      <w:r w:rsidRPr="00795B52">
        <w:rPr>
          <w:rFonts w:asciiTheme="minorHAnsi" w:hAnsiTheme="minorHAnsi" w:cstheme="minorHAnsi"/>
          <w:i/>
          <w:iCs/>
          <w:lang w:val="en-US"/>
        </w:rPr>
        <w:t>notification in the Government Gazette/ declare to be an amusement or purpose which</w:t>
      </w:r>
      <w:r w:rsidR="00BA44A6" w:rsidRPr="00795B52">
        <w:rPr>
          <w:rFonts w:asciiTheme="minorHAnsi" w:hAnsiTheme="minorHAnsi" w:cstheme="minorHAnsi"/>
          <w:i/>
          <w:iCs/>
          <w:lang w:val="en-US"/>
        </w:rPr>
        <w:t xml:space="preserve"> </w:t>
      </w:r>
      <w:r w:rsidRPr="00795B52">
        <w:rPr>
          <w:rFonts w:asciiTheme="minorHAnsi" w:hAnsiTheme="minorHAnsi" w:cstheme="minorHAnsi"/>
          <w:i/>
          <w:iCs/>
          <w:lang w:val="en-US"/>
        </w:rPr>
        <w:t>the said National Park/ or any portions thereof may be used.</w:t>
      </w:r>
    </w:p>
    <w:p w14:paraId="21941B92" w14:textId="77777777" w:rsidR="00BA44A6" w:rsidRPr="00795B52" w:rsidRDefault="00BA44A6" w:rsidP="0015016A">
      <w:pPr>
        <w:shd w:val="clear" w:color="auto" w:fill="D0CECE" w:themeFill="background2" w:themeFillShade="E6"/>
        <w:spacing w:line="276" w:lineRule="auto"/>
        <w:ind w:left="426"/>
        <w:rPr>
          <w:rFonts w:asciiTheme="minorHAnsi" w:hAnsiTheme="minorHAnsi" w:cstheme="minorHAnsi"/>
          <w:i/>
          <w:iCs/>
          <w:lang w:val="en-US"/>
        </w:rPr>
      </w:pPr>
    </w:p>
    <w:p w14:paraId="00CD240E" w14:textId="313844F6" w:rsidR="00250773" w:rsidRPr="00795B52" w:rsidRDefault="00250773" w:rsidP="0015016A">
      <w:pPr>
        <w:shd w:val="clear" w:color="auto" w:fill="D0CECE" w:themeFill="background2" w:themeFillShade="E6"/>
        <w:spacing w:line="276" w:lineRule="auto"/>
        <w:rPr>
          <w:rFonts w:asciiTheme="minorHAnsi" w:hAnsiTheme="minorHAnsi" w:cstheme="minorHAnsi"/>
          <w:b/>
          <w:lang w:val="en-US"/>
        </w:rPr>
      </w:pPr>
      <w:r w:rsidRPr="00795B52">
        <w:rPr>
          <w:rFonts w:asciiTheme="minorHAnsi" w:hAnsiTheme="minorHAnsi" w:cstheme="minorHAnsi"/>
          <w:lang w:val="en-US"/>
        </w:rPr>
        <w:t>Not mentioned in the Deed of Grant were a number of other uses including grazing and cutting</w:t>
      </w:r>
      <w:r w:rsidR="00365D61" w:rsidRPr="00795B52">
        <w:rPr>
          <w:rFonts w:asciiTheme="minorHAnsi" w:hAnsiTheme="minorHAnsi" w:cstheme="minorHAnsi"/>
          <w:lang w:val="en-US"/>
        </w:rPr>
        <w:t xml:space="preserve"> </w:t>
      </w:r>
      <w:r w:rsidRPr="00795B52">
        <w:rPr>
          <w:rFonts w:asciiTheme="minorHAnsi" w:hAnsiTheme="minorHAnsi" w:cstheme="minorHAnsi"/>
          <w:lang w:val="en-US"/>
        </w:rPr>
        <w:t>of timber for wood supply.</w:t>
      </w:r>
      <w:r w:rsidR="00365D61" w:rsidRPr="00795B52">
        <w:rPr>
          <w:rFonts w:asciiTheme="minorHAnsi" w:hAnsiTheme="minorHAnsi" w:cstheme="minorHAnsi"/>
          <w:lang w:val="en-US"/>
        </w:rPr>
        <w:t xml:space="preserve"> </w:t>
      </w:r>
      <w:r w:rsidRPr="00795B52">
        <w:rPr>
          <w:rFonts w:asciiTheme="minorHAnsi" w:hAnsiTheme="minorHAnsi" w:cstheme="minorHAnsi"/>
          <w:b/>
          <w:lang w:val="en-US"/>
        </w:rPr>
        <w:t>The establishment of National Park and its management over the next 122 years was a mirror to</w:t>
      </w:r>
      <w:r w:rsidR="00365D61" w:rsidRPr="00795B52">
        <w:rPr>
          <w:rFonts w:asciiTheme="minorHAnsi" w:hAnsiTheme="minorHAnsi" w:cstheme="minorHAnsi"/>
          <w:b/>
          <w:lang w:val="en-US"/>
        </w:rPr>
        <w:t xml:space="preserve"> </w:t>
      </w:r>
      <w:r w:rsidRPr="00795B52">
        <w:rPr>
          <w:rFonts w:asciiTheme="minorHAnsi" w:hAnsiTheme="minorHAnsi" w:cstheme="minorHAnsi"/>
          <w:b/>
          <w:lang w:val="en-US"/>
        </w:rPr>
        <w:t>the social changes at work in New South Wales and the other colonies. More than that/ it also</w:t>
      </w:r>
      <w:r w:rsidR="00365D61" w:rsidRPr="00795B52">
        <w:rPr>
          <w:rFonts w:asciiTheme="minorHAnsi" w:hAnsiTheme="minorHAnsi" w:cstheme="minorHAnsi"/>
          <w:b/>
          <w:lang w:val="en-US"/>
        </w:rPr>
        <w:t xml:space="preserve"> </w:t>
      </w:r>
      <w:r w:rsidRPr="00795B52">
        <w:rPr>
          <w:rFonts w:asciiTheme="minorHAnsi" w:hAnsiTheme="minorHAnsi" w:cstheme="minorHAnsi"/>
          <w:b/>
          <w:lang w:val="en-US"/>
        </w:rPr>
        <w:t>served as a birthplace for new ideas about the expansion of the national parks concept and</w:t>
      </w:r>
      <w:r w:rsidR="00365D61" w:rsidRPr="00795B52">
        <w:rPr>
          <w:rFonts w:asciiTheme="minorHAnsi" w:hAnsiTheme="minorHAnsi" w:cstheme="minorHAnsi"/>
          <w:b/>
          <w:lang w:val="en-US"/>
        </w:rPr>
        <w:t xml:space="preserve"> </w:t>
      </w:r>
      <w:r w:rsidRPr="00795B52">
        <w:rPr>
          <w:rFonts w:asciiTheme="minorHAnsi" w:hAnsiTheme="minorHAnsi" w:cstheme="minorHAnsi"/>
          <w:b/>
          <w:lang w:val="en-US"/>
        </w:rPr>
        <w:t>system.</w:t>
      </w:r>
    </w:p>
    <w:p w14:paraId="56BA674F" w14:textId="77777777" w:rsidR="00365D61" w:rsidRPr="00795B52" w:rsidRDefault="00365D61" w:rsidP="0015016A">
      <w:pPr>
        <w:shd w:val="clear" w:color="auto" w:fill="D0CECE" w:themeFill="background2" w:themeFillShade="E6"/>
        <w:spacing w:line="276" w:lineRule="auto"/>
        <w:rPr>
          <w:rFonts w:asciiTheme="minorHAnsi" w:hAnsiTheme="minorHAnsi" w:cstheme="minorHAnsi"/>
          <w:lang w:val="en-US"/>
        </w:rPr>
      </w:pPr>
    </w:p>
    <w:p w14:paraId="58ECDACB"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Trustees quickly set about the task of developing roads and other facilities for visitors.</w:t>
      </w:r>
    </w:p>
    <w:p w14:paraId="3D4F932F" w14:textId="2E96582D"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Though they had relatively large grants from the Government there was a temptation to</w:t>
      </w:r>
      <w:r w:rsidR="00365D61" w:rsidRPr="00795B52">
        <w:rPr>
          <w:rFonts w:asciiTheme="minorHAnsi" w:hAnsiTheme="minorHAnsi" w:cstheme="minorHAnsi"/>
          <w:lang w:val="en-US"/>
        </w:rPr>
        <w:t xml:space="preserve"> </w:t>
      </w:r>
      <w:r w:rsidRPr="00795B52">
        <w:rPr>
          <w:rFonts w:asciiTheme="minorHAnsi" w:hAnsiTheme="minorHAnsi" w:cstheme="minorHAnsi"/>
          <w:lang w:val="en-US"/>
        </w:rPr>
        <w:t>supplement this income in a variety of ways. Hopes for supplementing the annual grant of</w:t>
      </w:r>
    </w:p>
    <w:p w14:paraId="733DB8F5" w14:textId="101C68C8"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£1,700 by means of income from </w:t>
      </w:r>
      <w:proofErr w:type="spellStart"/>
      <w:r w:rsidRPr="00795B52">
        <w:rPr>
          <w:rFonts w:asciiTheme="minorHAnsi" w:hAnsiTheme="minorHAnsi" w:cstheme="minorHAnsi"/>
          <w:lang w:val="en-US"/>
        </w:rPr>
        <w:t>licences</w:t>
      </w:r>
      <w:proofErr w:type="spellEnd"/>
      <w:r w:rsidRPr="00795B52">
        <w:rPr>
          <w:rFonts w:asciiTheme="minorHAnsi" w:hAnsiTheme="minorHAnsi" w:cstheme="minorHAnsi"/>
          <w:lang w:val="en-US"/>
        </w:rPr>
        <w:t xml:space="preserve"> were not </w:t>
      </w:r>
      <w:proofErr w:type="spellStart"/>
      <w:r w:rsidRPr="00795B52">
        <w:rPr>
          <w:rFonts w:asciiTheme="minorHAnsi" w:hAnsiTheme="minorHAnsi" w:cstheme="minorHAnsi"/>
          <w:lang w:val="en-US"/>
        </w:rPr>
        <w:t>realised</w:t>
      </w:r>
      <w:proofErr w:type="spellEnd"/>
      <w:r w:rsidRPr="00795B52">
        <w:rPr>
          <w:rFonts w:asciiTheme="minorHAnsi" w:hAnsiTheme="minorHAnsi" w:cstheme="minorHAnsi"/>
          <w:lang w:val="en-US"/>
        </w:rPr>
        <w:t xml:space="preserve"> in the first 15 years of the Park's</w:t>
      </w:r>
      <w:r w:rsidR="00365D61" w:rsidRPr="00795B52">
        <w:rPr>
          <w:rFonts w:asciiTheme="minorHAnsi" w:hAnsiTheme="minorHAnsi" w:cstheme="minorHAnsi"/>
          <w:lang w:val="en-US"/>
        </w:rPr>
        <w:t xml:space="preserve"> </w:t>
      </w:r>
      <w:r w:rsidRPr="00795B52">
        <w:rPr>
          <w:rFonts w:asciiTheme="minorHAnsi" w:hAnsiTheme="minorHAnsi" w:cstheme="minorHAnsi"/>
          <w:lang w:val="en-US"/>
        </w:rPr>
        <w:t xml:space="preserve">existence. One option was obtaining income from the issue of mining </w:t>
      </w:r>
      <w:proofErr w:type="spellStart"/>
      <w:r w:rsidRPr="00795B52">
        <w:rPr>
          <w:rFonts w:asciiTheme="minorHAnsi" w:hAnsiTheme="minorHAnsi" w:cstheme="minorHAnsi"/>
          <w:lang w:val="en-US"/>
        </w:rPr>
        <w:t>licences</w:t>
      </w:r>
      <w:proofErr w:type="spellEnd"/>
      <w:r w:rsidRPr="00795B52">
        <w:rPr>
          <w:rFonts w:asciiTheme="minorHAnsi" w:hAnsiTheme="minorHAnsi" w:cstheme="minorHAnsi"/>
          <w:lang w:val="en-US"/>
        </w:rPr>
        <w:t>.</w:t>
      </w:r>
    </w:p>
    <w:p w14:paraId="2CEC89F0" w14:textId="77777777" w:rsidR="00365D61" w:rsidRPr="00795B52" w:rsidRDefault="00365D61" w:rsidP="0015016A">
      <w:pPr>
        <w:shd w:val="clear" w:color="auto" w:fill="D0CECE" w:themeFill="background2" w:themeFillShade="E6"/>
        <w:spacing w:line="276" w:lineRule="auto"/>
        <w:rPr>
          <w:rFonts w:asciiTheme="minorHAnsi" w:hAnsiTheme="minorHAnsi" w:cstheme="minorHAnsi"/>
          <w:lang w:val="en-US"/>
        </w:rPr>
      </w:pPr>
    </w:p>
    <w:p w14:paraId="4C7B5926" w14:textId="5EB9B92A"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4a. </w:t>
      </w:r>
      <w:r w:rsidRPr="00795B52">
        <w:rPr>
          <w:rFonts w:asciiTheme="minorHAnsi" w:hAnsiTheme="minorHAnsi" w:cstheme="minorHAnsi"/>
          <w:i/>
          <w:iCs/>
          <w:lang w:val="en-US"/>
        </w:rPr>
        <w:t>The Mining Quandary</w:t>
      </w:r>
      <w:r w:rsidRPr="00795B52">
        <w:rPr>
          <w:rFonts w:asciiTheme="minorHAnsi" w:hAnsiTheme="minorHAnsi" w:cstheme="minorHAnsi"/>
          <w:lang w:val="en-US"/>
        </w:rPr>
        <w:t xml:space="preserve">. There had been some extraction of sand at </w:t>
      </w:r>
      <w:proofErr w:type="spellStart"/>
      <w:r w:rsidRPr="00795B52">
        <w:rPr>
          <w:rFonts w:asciiTheme="minorHAnsi" w:hAnsiTheme="minorHAnsi" w:cstheme="minorHAnsi"/>
          <w:lang w:val="en-US"/>
        </w:rPr>
        <w:t>Jibbon</w:t>
      </w:r>
      <w:proofErr w:type="spellEnd"/>
      <w:r w:rsidRPr="00795B52">
        <w:rPr>
          <w:rFonts w:asciiTheme="minorHAnsi" w:hAnsiTheme="minorHAnsi" w:cstheme="minorHAnsi"/>
          <w:lang w:val="en-US"/>
        </w:rPr>
        <w:t xml:space="preserve"> and gravel</w:t>
      </w:r>
      <w:r w:rsidR="00365D61" w:rsidRPr="00795B52">
        <w:rPr>
          <w:rFonts w:asciiTheme="minorHAnsi" w:hAnsiTheme="minorHAnsi" w:cstheme="minorHAnsi"/>
          <w:lang w:val="en-US"/>
        </w:rPr>
        <w:t xml:space="preserve"> </w:t>
      </w:r>
      <w:r w:rsidRPr="00795B52">
        <w:rPr>
          <w:rFonts w:asciiTheme="minorHAnsi" w:hAnsiTheme="minorHAnsi" w:cstheme="minorHAnsi"/>
          <w:lang w:val="en-US"/>
        </w:rPr>
        <w:t>elsewhere before the area became the Park. Similarly laterite was quarried for road-making</w:t>
      </w:r>
      <w:r w:rsidR="00365D61" w:rsidRPr="00795B52">
        <w:rPr>
          <w:rFonts w:asciiTheme="minorHAnsi" w:hAnsiTheme="minorHAnsi" w:cstheme="minorHAnsi"/>
          <w:lang w:val="en-US"/>
        </w:rPr>
        <w:t xml:space="preserve"> </w:t>
      </w:r>
      <w:r w:rsidRPr="00795B52">
        <w:rPr>
          <w:rFonts w:asciiTheme="minorHAnsi" w:hAnsiTheme="minorHAnsi" w:cstheme="minorHAnsi"/>
          <w:lang w:val="en-US"/>
        </w:rPr>
        <w:t>material before Heathcote National Park was reserved. H</w:t>
      </w:r>
      <w:r w:rsidR="008F2385" w:rsidRPr="00795B52">
        <w:rPr>
          <w:rFonts w:asciiTheme="minorHAnsi" w:hAnsiTheme="minorHAnsi" w:cstheme="minorHAnsi"/>
          <w:lang w:val="en-US"/>
        </w:rPr>
        <w:t>owever</w:t>
      </w:r>
      <w:r w:rsidR="00365D61" w:rsidRPr="00795B52">
        <w:rPr>
          <w:rFonts w:asciiTheme="minorHAnsi" w:hAnsiTheme="minorHAnsi" w:cstheme="minorHAnsi"/>
          <w:lang w:val="en-US"/>
        </w:rPr>
        <w:t xml:space="preserve"> the mineral resource in </w:t>
      </w:r>
      <w:r w:rsidRPr="00795B52">
        <w:rPr>
          <w:rFonts w:asciiTheme="minorHAnsi" w:hAnsiTheme="minorHAnsi" w:cstheme="minorHAnsi"/>
          <w:lang w:val="en-US"/>
        </w:rPr>
        <w:t>the</w:t>
      </w:r>
      <w:r w:rsidR="00365D61" w:rsidRPr="00795B52">
        <w:rPr>
          <w:rFonts w:asciiTheme="minorHAnsi" w:hAnsiTheme="minorHAnsi" w:cstheme="minorHAnsi"/>
          <w:lang w:val="en-US"/>
        </w:rPr>
        <w:t xml:space="preserve"> </w:t>
      </w:r>
      <w:r w:rsidRPr="00795B52">
        <w:rPr>
          <w:rFonts w:asciiTheme="minorHAnsi" w:hAnsiTheme="minorHAnsi" w:cstheme="minorHAnsi"/>
          <w:lang w:val="en-US"/>
        </w:rPr>
        <w:t>National Park that had the greatest potential for exploitation was the underlying coal. Coal</w:t>
      </w:r>
      <w:r w:rsidR="00365D61" w:rsidRPr="00795B52">
        <w:rPr>
          <w:rFonts w:asciiTheme="minorHAnsi" w:hAnsiTheme="minorHAnsi" w:cstheme="minorHAnsi"/>
          <w:lang w:val="en-US"/>
        </w:rPr>
        <w:t xml:space="preserve"> </w:t>
      </w:r>
      <w:r w:rsidRPr="00795B52">
        <w:rPr>
          <w:rFonts w:asciiTheme="minorHAnsi" w:hAnsiTheme="minorHAnsi" w:cstheme="minorHAnsi"/>
          <w:lang w:val="en-US"/>
        </w:rPr>
        <w:t xml:space="preserve">seams in the </w:t>
      </w:r>
      <w:proofErr w:type="spellStart"/>
      <w:r w:rsidRPr="00795B52">
        <w:rPr>
          <w:rFonts w:asciiTheme="minorHAnsi" w:hAnsiTheme="minorHAnsi" w:cstheme="minorHAnsi"/>
          <w:lang w:val="en-US"/>
        </w:rPr>
        <w:t>Coalcliff</w:t>
      </w:r>
      <w:proofErr w:type="spellEnd"/>
      <w:r w:rsidRPr="00795B52">
        <w:rPr>
          <w:rFonts w:asciiTheme="minorHAnsi" w:hAnsiTheme="minorHAnsi" w:cstheme="minorHAnsi"/>
          <w:lang w:val="en-US"/>
        </w:rPr>
        <w:t xml:space="preserve"> area to the south had </w:t>
      </w:r>
      <w:r w:rsidR="00365D61" w:rsidRPr="00795B52">
        <w:rPr>
          <w:rFonts w:asciiTheme="minorHAnsi" w:hAnsiTheme="minorHAnsi" w:cstheme="minorHAnsi"/>
          <w:lang w:val="en-US"/>
        </w:rPr>
        <w:t xml:space="preserve">been discovered in 1797 and the </w:t>
      </w:r>
      <w:r w:rsidRPr="00795B52">
        <w:rPr>
          <w:rFonts w:asciiTheme="minorHAnsi" w:hAnsiTheme="minorHAnsi" w:cstheme="minorHAnsi"/>
          <w:lang w:val="en-US"/>
        </w:rPr>
        <w:t>Metropolitan Coal</w:t>
      </w:r>
      <w:r w:rsidR="00365D61" w:rsidRPr="00795B52">
        <w:rPr>
          <w:rFonts w:asciiTheme="minorHAnsi" w:hAnsiTheme="minorHAnsi" w:cstheme="minorHAnsi"/>
          <w:lang w:val="en-US"/>
        </w:rPr>
        <w:t xml:space="preserve"> </w:t>
      </w:r>
      <w:r w:rsidRPr="00795B52">
        <w:rPr>
          <w:rFonts w:asciiTheme="minorHAnsi" w:hAnsiTheme="minorHAnsi" w:cstheme="minorHAnsi"/>
          <w:lang w:val="en-US"/>
        </w:rPr>
        <w:t xml:space="preserve">Company's mine at </w:t>
      </w:r>
      <w:proofErr w:type="spellStart"/>
      <w:r w:rsidRPr="00795B52">
        <w:rPr>
          <w:rFonts w:asciiTheme="minorHAnsi" w:hAnsiTheme="minorHAnsi" w:cstheme="minorHAnsi"/>
          <w:lang w:val="en-US"/>
        </w:rPr>
        <w:t>Helensburgh</w:t>
      </w:r>
      <w:proofErr w:type="spellEnd"/>
      <w:r w:rsidRPr="00795B52">
        <w:rPr>
          <w:rFonts w:asciiTheme="minorHAnsi" w:hAnsiTheme="minorHAnsi" w:cstheme="minorHAnsi"/>
          <w:lang w:val="en-US"/>
        </w:rPr>
        <w:t xml:space="preserve"> opened in </w:t>
      </w:r>
      <w:r w:rsidR="00365D61" w:rsidRPr="00795B52">
        <w:rPr>
          <w:rFonts w:asciiTheme="minorHAnsi" w:hAnsiTheme="minorHAnsi" w:cstheme="minorHAnsi"/>
          <w:lang w:val="en-US"/>
        </w:rPr>
        <w:t xml:space="preserve">1888. It seems very likely that </w:t>
      </w:r>
      <w:r w:rsidRPr="00795B52">
        <w:rPr>
          <w:rFonts w:asciiTheme="minorHAnsi" w:hAnsiTheme="minorHAnsi" w:cstheme="minorHAnsi"/>
          <w:lang w:val="en-US"/>
        </w:rPr>
        <w:t>the drawing of the</w:t>
      </w:r>
      <w:r w:rsidR="00365D61" w:rsidRPr="00795B52">
        <w:rPr>
          <w:rFonts w:asciiTheme="minorHAnsi" w:hAnsiTheme="minorHAnsi" w:cstheme="minorHAnsi"/>
          <w:lang w:val="en-US"/>
        </w:rPr>
        <w:t xml:space="preserve"> </w:t>
      </w:r>
      <w:r w:rsidRPr="00795B52">
        <w:rPr>
          <w:rFonts w:asciiTheme="minorHAnsi" w:hAnsiTheme="minorHAnsi" w:cstheme="minorHAnsi"/>
          <w:lang w:val="en-US"/>
        </w:rPr>
        <w:t>southern boundary in August 1880 had taken care not to include areas of potential interest for</w:t>
      </w:r>
      <w:r w:rsidR="00365D61" w:rsidRPr="00795B52">
        <w:rPr>
          <w:rFonts w:asciiTheme="minorHAnsi" w:hAnsiTheme="minorHAnsi" w:cstheme="minorHAnsi"/>
          <w:lang w:val="en-US"/>
        </w:rPr>
        <w:t xml:space="preserve"> </w:t>
      </w:r>
      <w:r w:rsidRPr="00795B52">
        <w:rPr>
          <w:rFonts w:asciiTheme="minorHAnsi" w:hAnsiTheme="minorHAnsi" w:cstheme="minorHAnsi"/>
          <w:lang w:val="en-US"/>
        </w:rPr>
        <w:t xml:space="preserve">coal mining. On 26 August </w:t>
      </w:r>
      <w:r w:rsidRPr="00795B52">
        <w:rPr>
          <w:rFonts w:asciiTheme="minorHAnsi" w:hAnsiTheme="minorHAnsi" w:cstheme="minorHAnsi"/>
          <w:b/>
          <w:lang w:val="en-US"/>
        </w:rPr>
        <w:t>1880 the Sydney Morning Herald reported that more than half a</w:t>
      </w:r>
      <w:r w:rsidR="00365D61" w:rsidRPr="00795B52">
        <w:rPr>
          <w:rFonts w:asciiTheme="minorHAnsi" w:hAnsiTheme="minorHAnsi" w:cstheme="minorHAnsi"/>
          <w:b/>
          <w:lang w:val="en-US"/>
        </w:rPr>
        <w:t xml:space="preserve"> </w:t>
      </w:r>
      <w:r w:rsidRPr="00795B52">
        <w:rPr>
          <w:rFonts w:asciiTheme="minorHAnsi" w:hAnsiTheme="minorHAnsi" w:cstheme="minorHAnsi"/>
          <w:b/>
          <w:lang w:val="en-US"/>
        </w:rPr>
        <w:t>dozen applications to mine coal u</w:t>
      </w:r>
      <w:r w:rsidR="00365D61" w:rsidRPr="00795B52">
        <w:rPr>
          <w:rFonts w:asciiTheme="minorHAnsi" w:hAnsiTheme="minorHAnsi" w:cstheme="minorHAnsi"/>
          <w:b/>
          <w:lang w:val="en-US"/>
        </w:rPr>
        <w:t xml:space="preserve">nder the National Park had been </w:t>
      </w:r>
      <w:r w:rsidRPr="00795B52">
        <w:rPr>
          <w:rFonts w:asciiTheme="minorHAnsi" w:hAnsiTheme="minorHAnsi" w:cstheme="minorHAnsi"/>
          <w:b/>
          <w:lang w:val="en-US"/>
        </w:rPr>
        <w:t>made</w:t>
      </w:r>
      <w:r w:rsidRPr="00795B52">
        <w:rPr>
          <w:rFonts w:asciiTheme="minorHAnsi" w:hAnsiTheme="minorHAnsi" w:cstheme="minorHAnsi"/>
          <w:lang w:val="en-US"/>
        </w:rPr>
        <w:t>. It reported too that the</w:t>
      </w:r>
      <w:r w:rsidR="00365D61" w:rsidRPr="00795B52">
        <w:rPr>
          <w:rFonts w:asciiTheme="minorHAnsi" w:hAnsiTheme="minorHAnsi" w:cstheme="minorHAnsi"/>
          <w:lang w:val="en-US"/>
        </w:rPr>
        <w:t xml:space="preserve"> </w:t>
      </w:r>
      <w:r w:rsidRPr="00795B52">
        <w:rPr>
          <w:rFonts w:asciiTheme="minorHAnsi" w:hAnsiTheme="minorHAnsi" w:cstheme="minorHAnsi"/>
          <w:lang w:val="en-US"/>
        </w:rPr>
        <w:t>Trustees would perhaps</w:t>
      </w:r>
      <w:r w:rsidR="00365D61" w:rsidRPr="00795B52">
        <w:rPr>
          <w:rFonts w:asciiTheme="minorHAnsi" w:hAnsiTheme="minorHAnsi" w:cstheme="minorHAnsi"/>
          <w:lang w:val="en-US"/>
        </w:rPr>
        <w:t xml:space="preserve"> need more money for management </w:t>
      </w:r>
      <w:r w:rsidRPr="00795B52">
        <w:rPr>
          <w:rFonts w:asciiTheme="minorHAnsi" w:hAnsiTheme="minorHAnsi" w:cstheme="minorHAnsi"/>
          <w:lang w:val="en-US"/>
        </w:rPr>
        <w:t xml:space="preserve">than </w:t>
      </w:r>
      <w:r w:rsidRPr="00795B52">
        <w:rPr>
          <w:rFonts w:asciiTheme="minorHAnsi" w:hAnsiTheme="minorHAnsi" w:cstheme="minorHAnsi"/>
          <w:lang w:val="en-US"/>
        </w:rPr>
        <w:lastRenderedPageBreak/>
        <w:t>their annual grant. It went on</w:t>
      </w:r>
      <w:r w:rsidR="00365D61" w:rsidRPr="00795B52">
        <w:rPr>
          <w:rFonts w:asciiTheme="minorHAnsi" w:hAnsiTheme="minorHAnsi" w:cstheme="minorHAnsi"/>
          <w:lang w:val="en-US"/>
        </w:rPr>
        <w:t xml:space="preserve"> </w:t>
      </w:r>
      <w:r w:rsidRPr="00795B52">
        <w:rPr>
          <w:rFonts w:asciiTheme="minorHAnsi" w:hAnsiTheme="minorHAnsi" w:cstheme="minorHAnsi"/>
          <w:lang w:val="en-US"/>
        </w:rPr>
        <w:t>to suggest "it is only common sense that if the park trustees find themselves in possession of a</w:t>
      </w:r>
      <w:r w:rsidR="00B247F0" w:rsidRPr="00795B52">
        <w:rPr>
          <w:rFonts w:asciiTheme="minorHAnsi" w:hAnsiTheme="minorHAnsi" w:cstheme="minorHAnsi"/>
          <w:lang w:val="en-US"/>
        </w:rPr>
        <w:t xml:space="preserve"> </w:t>
      </w:r>
      <w:r w:rsidRPr="00795B52">
        <w:rPr>
          <w:rFonts w:asciiTheme="minorHAnsi" w:hAnsiTheme="minorHAnsi" w:cstheme="minorHAnsi"/>
          <w:lang w:val="en-US"/>
        </w:rPr>
        <w:t>mineral property they should secure the roy</w:t>
      </w:r>
      <w:r w:rsidR="00B247F0" w:rsidRPr="00795B52">
        <w:rPr>
          <w:rFonts w:asciiTheme="minorHAnsi" w:hAnsiTheme="minorHAnsi" w:cstheme="minorHAnsi"/>
          <w:lang w:val="en-US"/>
        </w:rPr>
        <w:t xml:space="preserve">alty </w:t>
      </w:r>
      <w:r w:rsidRPr="00795B52">
        <w:rPr>
          <w:rFonts w:asciiTheme="minorHAnsi" w:hAnsiTheme="minorHAnsi" w:cstheme="minorHAnsi"/>
          <w:lang w:val="en-US"/>
        </w:rPr>
        <w:t>for the purpose of beautifying the park".</w:t>
      </w:r>
    </w:p>
    <w:p w14:paraId="4299F84A" w14:textId="77777777" w:rsidR="00B247F0" w:rsidRPr="00795B52" w:rsidRDefault="00B247F0" w:rsidP="0015016A">
      <w:pPr>
        <w:shd w:val="clear" w:color="auto" w:fill="D0CECE" w:themeFill="background2" w:themeFillShade="E6"/>
        <w:spacing w:line="276" w:lineRule="auto"/>
        <w:rPr>
          <w:rFonts w:asciiTheme="minorHAnsi" w:hAnsiTheme="minorHAnsi" w:cstheme="minorHAnsi"/>
          <w:lang w:val="en-US"/>
        </w:rPr>
      </w:pPr>
    </w:p>
    <w:p w14:paraId="3317E1D8"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There was no legal barrier to coal mining in the Park since the Deed of Grant had also stated:</w:t>
      </w:r>
    </w:p>
    <w:p w14:paraId="3B628E4F" w14:textId="251BA4B6"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And we hereby also declare that it shall be lawful for the Trustees of the National Park to</w:t>
      </w:r>
      <w:r w:rsidR="00B247F0" w:rsidRPr="00795B52">
        <w:rPr>
          <w:rFonts w:asciiTheme="minorHAnsi" w:hAnsiTheme="minorHAnsi" w:cstheme="minorHAnsi"/>
          <w:i/>
          <w:iCs/>
          <w:lang w:val="en-US"/>
        </w:rPr>
        <w:t xml:space="preserve"> </w:t>
      </w:r>
      <w:r w:rsidRPr="00795B52">
        <w:rPr>
          <w:rFonts w:asciiTheme="minorHAnsi" w:hAnsiTheme="minorHAnsi" w:cstheme="minorHAnsi"/>
          <w:i/>
          <w:iCs/>
          <w:lang w:val="en-US"/>
        </w:rPr>
        <w:t xml:space="preserve">grant licenses to mine upon and under the said land for and to take away and </w:t>
      </w:r>
      <w:proofErr w:type="gramStart"/>
      <w:r w:rsidRPr="00795B52">
        <w:rPr>
          <w:rFonts w:asciiTheme="minorHAnsi" w:hAnsiTheme="minorHAnsi" w:cstheme="minorHAnsi"/>
          <w:i/>
          <w:iCs/>
          <w:lang w:val="en-US"/>
        </w:rPr>
        <w:t>dispose</w:t>
      </w:r>
      <w:r w:rsidR="00B247F0" w:rsidRPr="00795B52">
        <w:rPr>
          <w:rFonts w:asciiTheme="minorHAnsi" w:hAnsiTheme="minorHAnsi" w:cstheme="minorHAnsi"/>
          <w:i/>
          <w:iCs/>
          <w:lang w:val="en-US"/>
        </w:rPr>
        <w:t xml:space="preserve">  </w:t>
      </w:r>
      <w:r w:rsidRPr="00795B52">
        <w:rPr>
          <w:rFonts w:asciiTheme="minorHAnsi" w:hAnsiTheme="minorHAnsi" w:cstheme="minorHAnsi"/>
          <w:i/>
          <w:iCs/>
          <w:lang w:val="en-US"/>
        </w:rPr>
        <w:t>of</w:t>
      </w:r>
      <w:proofErr w:type="gramEnd"/>
      <w:r w:rsidRPr="00795B52">
        <w:rPr>
          <w:rFonts w:asciiTheme="minorHAnsi" w:hAnsiTheme="minorHAnsi" w:cstheme="minorHAnsi"/>
          <w:i/>
          <w:iCs/>
          <w:lang w:val="en-US"/>
        </w:rPr>
        <w:t>, as the licenses may think fit, all coal, lime, stone, clay, brick, earth or other mineral</w:t>
      </w:r>
      <w:r w:rsidR="00B247F0" w:rsidRPr="00795B52">
        <w:rPr>
          <w:rFonts w:asciiTheme="minorHAnsi" w:hAnsiTheme="minorHAnsi" w:cstheme="minorHAnsi"/>
          <w:i/>
          <w:iCs/>
          <w:lang w:val="en-US"/>
        </w:rPr>
        <w:t xml:space="preserve"> </w:t>
      </w:r>
      <w:r w:rsidRPr="00795B52">
        <w:rPr>
          <w:rFonts w:asciiTheme="minorHAnsi" w:hAnsiTheme="minorHAnsi" w:cstheme="minorHAnsi"/>
          <w:i/>
          <w:iCs/>
          <w:lang w:val="en-US"/>
        </w:rPr>
        <w:t>(excepting gold or silver) that may be found in the said lands.</w:t>
      </w:r>
    </w:p>
    <w:p w14:paraId="308A9131" w14:textId="77777777" w:rsidR="00B247F0" w:rsidRPr="00795B52" w:rsidRDefault="00B247F0" w:rsidP="0015016A">
      <w:pPr>
        <w:shd w:val="clear" w:color="auto" w:fill="D0CECE" w:themeFill="background2" w:themeFillShade="E6"/>
        <w:spacing w:line="276" w:lineRule="auto"/>
        <w:ind w:left="426"/>
        <w:rPr>
          <w:rFonts w:asciiTheme="minorHAnsi" w:hAnsiTheme="minorHAnsi" w:cstheme="minorHAnsi"/>
          <w:i/>
          <w:iCs/>
          <w:lang w:val="en-US"/>
        </w:rPr>
      </w:pPr>
    </w:p>
    <w:p w14:paraId="68234F59" w14:textId="0922AB4A"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It was claimed in the 1960s that the existence of these coal deposits may have been a factor in</w:t>
      </w:r>
      <w:r w:rsidR="00B247F0" w:rsidRPr="00795B52">
        <w:rPr>
          <w:rFonts w:asciiTheme="minorHAnsi" w:hAnsiTheme="minorHAnsi" w:cstheme="minorHAnsi"/>
          <w:lang w:val="en-US"/>
        </w:rPr>
        <w:t xml:space="preserve"> </w:t>
      </w:r>
      <w:r w:rsidRPr="00795B52">
        <w:rPr>
          <w:rFonts w:asciiTheme="minorHAnsi" w:hAnsiTheme="minorHAnsi" w:cstheme="minorHAnsi"/>
          <w:lang w:val="en-US"/>
        </w:rPr>
        <w:t>the Park's creation, in that the Minister for Lands at the time was influenced in the decision to</w:t>
      </w:r>
      <w:r w:rsidR="00B247F0" w:rsidRPr="00795B52">
        <w:rPr>
          <w:rFonts w:asciiTheme="minorHAnsi" w:hAnsiTheme="minorHAnsi" w:cstheme="minorHAnsi"/>
          <w:lang w:val="en-US"/>
        </w:rPr>
        <w:t xml:space="preserve"> </w:t>
      </w:r>
      <w:r w:rsidRPr="00795B52">
        <w:rPr>
          <w:rFonts w:asciiTheme="minorHAnsi" w:hAnsiTheme="minorHAnsi" w:cstheme="minorHAnsi"/>
          <w:lang w:val="en-US"/>
        </w:rPr>
        <w:t>have the area dedicated and give the Trustees powers over mining in order to protect mining</w:t>
      </w:r>
      <w:r w:rsidR="00B247F0" w:rsidRPr="00795B52">
        <w:rPr>
          <w:rFonts w:asciiTheme="minorHAnsi" w:hAnsiTheme="minorHAnsi" w:cstheme="minorHAnsi"/>
          <w:lang w:val="en-US"/>
        </w:rPr>
        <w:t xml:space="preserve"> </w:t>
      </w:r>
      <w:r w:rsidRPr="00795B52">
        <w:rPr>
          <w:rFonts w:asciiTheme="minorHAnsi" w:hAnsiTheme="minorHAnsi" w:cstheme="minorHAnsi"/>
          <w:lang w:val="en-US"/>
        </w:rPr>
        <w:t xml:space="preserve">interests in the coal field to the south of the Park at </w:t>
      </w:r>
      <w:proofErr w:type="spellStart"/>
      <w:r w:rsidRPr="00795B52">
        <w:rPr>
          <w:rFonts w:asciiTheme="minorHAnsi" w:hAnsiTheme="minorHAnsi" w:cstheme="minorHAnsi"/>
          <w:lang w:val="en-US"/>
        </w:rPr>
        <w:t>Helensburgh</w:t>
      </w:r>
      <w:proofErr w:type="spellEnd"/>
      <w:r w:rsidRPr="00795B52">
        <w:rPr>
          <w:rFonts w:asciiTheme="minorHAnsi" w:hAnsiTheme="minorHAnsi" w:cstheme="minorHAnsi"/>
          <w:lang w:val="en-US"/>
        </w:rPr>
        <w:t xml:space="preserve"> then about to be developed</w:t>
      </w:r>
      <w:r w:rsidR="00B247F0" w:rsidRPr="00795B52">
        <w:rPr>
          <w:rFonts w:asciiTheme="minorHAnsi" w:hAnsiTheme="minorHAnsi" w:cstheme="minorHAnsi"/>
          <w:lang w:val="en-US"/>
        </w:rPr>
        <w:t xml:space="preserve"> </w:t>
      </w:r>
      <w:r w:rsidRPr="00795B52">
        <w:rPr>
          <w:rFonts w:asciiTheme="minorHAnsi" w:hAnsiTheme="minorHAnsi" w:cstheme="minorHAnsi"/>
          <w:lang w:val="en-US"/>
        </w:rPr>
        <w:t>(New South Wales Parliamentary Debates, 17 August 1967, page 576). The coal deposits</w:t>
      </w:r>
      <w:r w:rsidR="00B247F0" w:rsidRPr="00795B52">
        <w:rPr>
          <w:rFonts w:asciiTheme="minorHAnsi" w:hAnsiTheme="minorHAnsi" w:cstheme="minorHAnsi"/>
          <w:lang w:val="en-US"/>
        </w:rPr>
        <w:t xml:space="preserve"> </w:t>
      </w:r>
      <w:r w:rsidRPr="00795B52">
        <w:rPr>
          <w:rFonts w:asciiTheme="minorHAnsi" w:hAnsiTheme="minorHAnsi" w:cstheme="minorHAnsi"/>
          <w:lang w:val="en-US"/>
        </w:rPr>
        <w:t>within the National Park were closer</w:t>
      </w:r>
      <w:r w:rsidR="00B247F0" w:rsidRPr="00795B52">
        <w:rPr>
          <w:rFonts w:asciiTheme="minorHAnsi" w:hAnsiTheme="minorHAnsi" w:cstheme="minorHAnsi"/>
          <w:lang w:val="en-US"/>
        </w:rPr>
        <w:t xml:space="preserve"> to the main Sydney market than </w:t>
      </w:r>
      <w:proofErr w:type="spellStart"/>
      <w:r w:rsidRPr="00795B52">
        <w:rPr>
          <w:rFonts w:asciiTheme="minorHAnsi" w:hAnsiTheme="minorHAnsi" w:cstheme="minorHAnsi"/>
          <w:lang w:val="en-US"/>
        </w:rPr>
        <w:t>Helensburgh</w:t>
      </w:r>
      <w:proofErr w:type="spellEnd"/>
      <w:r w:rsidRPr="00795B52">
        <w:rPr>
          <w:rFonts w:asciiTheme="minorHAnsi" w:hAnsiTheme="minorHAnsi" w:cstheme="minorHAnsi"/>
          <w:lang w:val="en-US"/>
        </w:rPr>
        <w:t xml:space="preserve"> and their</w:t>
      </w:r>
      <w:r w:rsidR="00B247F0" w:rsidRPr="00795B52">
        <w:rPr>
          <w:rFonts w:asciiTheme="minorHAnsi" w:hAnsiTheme="minorHAnsi" w:cstheme="minorHAnsi"/>
          <w:lang w:val="en-US"/>
        </w:rPr>
        <w:t xml:space="preserve"> </w:t>
      </w:r>
      <w:r w:rsidRPr="00795B52">
        <w:rPr>
          <w:rFonts w:asciiTheme="minorHAnsi" w:hAnsiTheme="minorHAnsi" w:cstheme="minorHAnsi"/>
          <w:lang w:val="en-US"/>
        </w:rPr>
        <w:t>opening up by rival Companies could have adversely affected the developments to the south.</w:t>
      </w:r>
    </w:p>
    <w:p w14:paraId="1211DC53" w14:textId="77777777" w:rsidR="00B247F0" w:rsidRPr="00795B52" w:rsidRDefault="00B247F0" w:rsidP="0015016A">
      <w:pPr>
        <w:shd w:val="clear" w:color="auto" w:fill="D0CECE" w:themeFill="background2" w:themeFillShade="E6"/>
        <w:spacing w:line="276" w:lineRule="auto"/>
        <w:rPr>
          <w:rFonts w:asciiTheme="minorHAnsi" w:hAnsiTheme="minorHAnsi" w:cstheme="minorHAnsi"/>
          <w:lang w:val="en-US"/>
        </w:rPr>
      </w:pPr>
    </w:p>
    <w:p w14:paraId="3DAE6532" w14:textId="0E05749B"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An alternative explanation is that Sir John Robertson and the Park's supporters wanted to</w:t>
      </w:r>
      <w:r w:rsidR="00B247F0" w:rsidRPr="00795B52">
        <w:rPr>
          <w:rFonts w:asciiTheme="minorHAnsi" w:hAnsiTheme="minorHAnsi" w:cstheme="minorHAnsi"/>
          <w:lang w:val="en-US"/>
        </w:rPr>
        <w:t xml:space="preserve"> </w:t>
      </w:r>
      <w:r w:rsidRPr="00795B52">
        <w:rPr>
          <w:rFonts w:asciiTheme="minorHAnsi" w:hAnsiTheme="minorHAnsi" w:cstheme="minorHAnsi"/>
          <w:lang w:val="en-US"/>
        </w:rPr>
        <w:t>protect the area against mining and this was why it gave the responsibility to the protective</w:t>
      </w:r>
      <w:r w:rsidR="00B247F0" w:rsidRPr="00795B52">
        <w:rPr>
          <w:rFonts w:asciiTheme="minorHAnsi" w:hAnsiTheme="minorHAnsi" w:cstheme="minorHAnsi"/>
          <w:lang w:val="en-US"/>
        </w:rPr>
        <w:t xml:space="preserve"> </w:t>
      </w:r>
      <w:r w:rsidRPr="00795B52">
        <w:rPr>
          <w:rFonts w:asciiTheme="minorHAnsi" w:hAnsiTheme="minorHAnsi" w:cstheme="minorHAnsi"/>
          <w:lang w:val="en-US"/>
        </w:rPr>
        <w:t>agency. Sir John continued as Chairman of the Trust until his death in 1891.</w:t>
      </w:r>
    </w:p>
    <w:p w14:paraId="733FCC61" w14:textId="77777777" w:rsidR="004D59DF" w:rsidRPr="00795B52" w:rsidRDefault="004D59DF" w:rsidP="0015016A">
      <w:pPr>
        <w:shd w:val="clear" w:color="auto" w:fill="D0CECE" w:themeFill="background2" w:themeFillShade="E6"/>
        <w:spacing w:line="276" w:lineRule="auto"/>
        <w:rPr>
          <w:rFonts w:asciiTheme="minorHAnsi" w:hAnsiTheme="minorHAnsi" w:cstheme="minorHAnsi"/>
          <w:lang w:val="en-US"/>
        </w:rPr>
      </w:pPr>
    </w:p>
    <w:p w14:paraId="5D441389" w14:textId="10504A51"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Discussion of the issue by the Trust in 1880 included whe</w:t>
      </w:r>
      <w:r w:rsidR="00B247F0" w:rsidRPr="00795B52">
        <w:rPr>
          <w:rFonts w:asciiTheme="minorHAnsi" w:hAnsiTheme="minorHAnsi" w:cstheme="minorHAnsi"/>
          <w:lang w:val="en-US"/>
        </w:rPr>
        <w:t xml:space="preserve">ther such mining deep under the </w:t>
      </w:r>
      <w:r w:rsidRPr="00795B52">
        <w:rPr>
          <w:rFonts w:asciiTheme="minorHAnsi" w:hAnsiTheme="minorHAnsi" w:cstheme="minorHAnsi"/>
          <w:lang w:val="en-US"/>
        </w:rPr>
        <w:t>Park,</w:t>
      </w:r>
      <w:r w:rsidR="00B247F0" w:rsidRPr="00795B52">
        <w:rPr>
          <w:rFonts w:asciiTheme="minorHAnsi" w:hAnsiTheme="minorHAnsi" w:cstheme="minorHAnsi"/>
          <w:lang w:val="en-US"/>
        </w:rPr>
        <w:t xml:space="preserve"> </w:t>
      </w:r>
      <w:r w:rsidRPr="00795B52">
        <w:rPr>
          <w:rFonts w:asciiTheme="minorHAnsi" w:hAnsiTheme="minorHAnsi" w:cstheme="minorHAnsi"/>
          <w:lang w:val="en-US"/>
        </w:rPr>
        <w:t xml:space="preserve">at a depth of 325 </w:t>
      </w:r>
      <w:proofErr w:type="spellStart"/>
      <w:r w:rsidRPr="00795B52">
        <w:rPr>
          <w:rFonts w:asciiTheme="minorHAnsi" w:hAnsiTheme="minorHAnsi" w:cstheme="minorHAnsi"/>
          <w:lang w:val="en-US"/>
        </w:rPr>
        <w:t>metres</w:t>
      </w:r>
      <w:proofErr w:type="spellEnd"/>
      <w:r w:rsidRPr="00795B52">
        <w:rPr>
          <w:rFonts w:asciiTheme="minorHAnsi" w:hAnsiTheme="minorHAnsi" w:cstheme="minorHAnsi"/>
          <w:lang w:val="en-US"/>
        </w:rPr>
        <w:t>, would cause any surface damage. Following an 8 November 1889</w:t>
      </w:r>
      <w:r w:rsidR="00B247F0" w:rsidRPr="00795B52">
        <w:rPr>
          <w:rFonts w:asciiTheme="minorHAnsi" w:hAnsiTheme="minorHAnsi" w:cstheme="minorHAnsi"/>
          <w:lang w:val="en-US"/>
        </w:rPr>
        <w:t xml:space="preserve"> </w:t>
      </w:r>
      <w:r w:rsidRPr="00795B52">
        <w:rPr>
          <w:rFonts w:asciiTheme="minorHAnsi" w:hAnsiTheme="minorHAnsi" w:cstheme="minorHAnsi"/>
          <w:lang w:val="en-US"/>
        </w:rPr>
        <w:t>resolution the Trust placed advertisements in the daily n</w:t>
      </w:r>
      <w:r w:rsidR="004D59DF" w:rsidRPr="00795B52">
        <w:rPr>
          <w:rFonts w:asciiTheme="minorHAnsi" w:hAnsiTheme="minorHAnsi" w:cstheme="minorHAnsi"/>
          <w:lang w:val="en-US"/>
        </w:rPr>
        <w:t>ewspapers inviting tenders for ‘</w:t>
      </w:r>
      <w:r w:rsidRPr="00795B52">
        <w:rPr>
          <w:rFonts w:asciiTheme="minorHAnsi" w:hAnsiTheme="minorHAnsi" w:cstheme="minorHAnsi"/>
          <w:lang w:val="en-US"/>
        </w:rPr>
        <w:t>the</w:t>
      </w:r>
      <w:r w:rsidR="000B2BF4" w:rsidRPr="00795B52">
        <w:rPr>
          <w:rFonts w:asciiTheme="minorHAnsi" w:hAnsiTheme="minorHAnsi" w:cstheme="minorHAnsi"/>
          <w:lang w:val="en-US"/>
        </w:rPr>
        <w:t xml:space="preserve"> </w:t>
      </w:r>
      <w:r w:rsidR="004D59DF" w:rsidRPr="00795B52">
        <w:rPr>
          <w:rFonts w:asciiTheme="minorHAnsi" w:hAnsiTheme="minorHAnsi" w:cstheme="minorHAnsi"/>
          <w:lang w:val="en-US"/>
        </w:rPr>
        <w:t>working of coal land’</w:t>
      </w:r>
      <w:r w:rsidRPr="00795B52">
        <w:rPr>
          <w:rFonts w:asciiTheme="minorHAnsi" w:hAnsiTheme="minorHAnsi" w:cstheme="minorHAnsi"/>
          <w:lang w:val="en-US"/>
        </w:rPr>
        <w:t>. One application was received and the Trust on 13 January 1890 decided</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to accept it</w:t>
      </w:r>
      <w:r w:rsidR="008F2385" w:rsidRPr="00795B52">
        <w:rPr>
          <w:rFonts w:asciiTheme="minorHAnsi" w:hAnsiTheme="minorHAnsi" w:cstheme="minorHAnsi"/>
          <w:lang w:val="en-US"/>
        </w:rPr>
        <w:t>, but</w:t>
      </w:r>
      <w:r w:rsidRPr="00795B52">
        <w:rPr>
          <w:rFonts w:asciiTheme="minorHAnsi" w:hAnsiTheme="minorHAnsi" w:cstheme="minorHAnsi"/>
          <w:lang w:val="en-US"/>
        </w:rPr>
        <w:t xml:space="preserve"> following a resignation by a Trustee on the grounds that the tenderers had</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formed a syndicate and colluded and that the royalty was inadequate, on 17 February 1890 the</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Trust reversed its decision.</w:t>
      </w:r>
    </w:p>
    <w:p w14:paraId="187E6A07" w14:textId="77777777" w:rsidR="000B2BF4" w:rsidRPr="00795B52" w:rsidRDefault="000B2BF4" w:rsidP="0015016A">
      <w:pPr>
        <w:shd w:val="clear" w:color="auto" w:fill="D0CECE" w:themeFill="background2" w:themeFillShade="E6"/>
        <w:spacing w:line="276" w:lineRule="auto"/>
        <w:rPr>
          <w:rFonts w:asciiTheme="minorHAnsi" w:hAnsiTheme="minorHAnsi" w:cstheme="minorHAnsi"/>
          <w:lang w:val="en-US"/>
        </w:rPr>
      </w:pPr>
    </w:p>
    <w:p w14:paraId="34F8B811" w14:textId="0C9D6E30"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Sir John in a letter to the Trust Secretary had pointed out that there was </w:t>
      </w:r>
      <w:r w:rsidR="004D59DF" w:rsidRPr="00795B52">
        <w:rPr>
          <w:rFonts w:asciiTheme="minorHAnsi" w:hAnsiTheme="minorHAnsi" w:cstheme="minorHAnsi"/>
          <w:lang w:val="en-US"/>
        </w:rPr>
        <w:t>‘</w:t>
      </w:r>
      <w:r w:rsidRPr="00795B52">
        <w:rPr>
          <w:rFonts w:asciiTheme="minorHAnsi" w:hAnsiTheme="minorHAnsi" w:cstheme="minorHAnsi"/>
          <w:lang w:val="en-US"/>
        </w:rPr>
        <w:t>great force in this</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argument that it is preferable that the improvements to the park should be paid for from an</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income derived from the park rather than be dependen</w:t>
      </w:r>
      <w:r w:rsidR="004D59DF" w:rsidRPr="00795B52">
        <w:rPr>
          <w:rFonts w:asciiTheme="minorHAnsi" w:hAnsiTheme="minorHAnsi" w:cstheme="minorHAnsi"/>
          <w:lang w:val="en-US"/>
        </w:rPr>
        <w:t>t on chance votes of Parliament’</w:t>
      </w:r>
      <w:r w:rsidRPr="00795B52">
        <w:rPr>
          <w:rFonts w:asciiTheme="minorHAnsi" w:hAnsiTheme="minorHAnsi" w:cstheme="minorHAnsi"/>
          <w:lang w:val="en-US"/>
        </w:rPr>
        <w:t xml:space="preserve"> but</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agreed that th</w:t>
      </w:r>
      <w:r w:rsidR="004D59DF" w:rsidRPr="00795B52">
        <w:rPr>
          <w:rFonts w:asciiTheme="minorHAnsi" w:hAnsiTheme="minorHAnsi" w:cstheme="minorHAnsi"/>
          <w:lang w:val="en-US"/>
        </w:rPr>
        <w:t>e price was ‘grossly inadequate’</w:t>
      </w:r>
      <w:r w:rsidRPr="00795B52">
        <w:rPr>
          <w:rFonts w:asciiTheme="minorHAnsi" w:hAnsiTheme="minorHAnsi" w:cstheme="minorHAnsi"/>
          <w:lang w:val="en-US"/>
        </w:rPr>
        <w:t>.</w:t>
      </w:r>
    </w:p>
    <w:p w14:paraId="090CD05D" w14:textId="77777777" w:rsidR="000B2BF4" w:rsidRPr="00795B52" w:rsidRDefault="000B2BF4" w:rsidP="0015016A">
      <w:pPr>
        <w:shd w:val="clear" w:color="auto" w:fill="D0CECE" w:themeFill="background2" w:themeFillShade="E6"/>
        <w:spacing w:line="276" w:lineRule="auto"/>
        <w:rPr>
          <w:rFonts w:asciiTheme="minorHAnsi" w:hAnsiTheme="minorHAnsi" w:cstheme="minorHAnsi"/>
          <w:lang w:val="en-US"/>
        </w:rPr>
      </w:pPr>
    </w:p>
    <w:p w14:paraId="169ED937" w14:textId="42EB3D7B"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Trust also rejected a December 1906 application from Metropolitan Coal for land for coal</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mining. In 1910 Frank Farnell (Chairman of the Trust from 1903 to 1929) explained th</w:t>
      </w:r>
      <w:r w:rsidR="000B2BF4" w:rsidRPr="00795B52">
        <w:rPr>
          <w:rFonts w:asciiTheme="minorHAnsi" w:hAnsiTheme="minorHAnsi" w:cstheme="minorHAnsi"/>
          <w:lang w:val="en-US"/>
        </w:rPr>
        <w:t xml:space="preserve">e </w:t>
      </w:r>
      <w:r w:rsidRPr="00795B52">
        <w:rPr>
          <w:rFonts w:asciiTheme="minorHAnsi" w:hAnsiTheme="minorHAnsi" w:cstheme="minorHAnsi"/>
          <w:lang w:val="en-US"/>
        </w:rPr>
        <w:t>dilemma</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 xml:space="preserve">to the press saying that, </w:t>
      </w:r>
      <w:r w:rsidR="004D59DF" w:rsidRPr="00795B52">
        <w:rPr>
          <w:rFonts w:asciiTheme="minorHAnsi" w:hAnsiTheme="minorHAnsi" w:cstheme="minorHAnsi"/>
          <w:lang w:val="en-US"/>
        </w:rPr>
        <w:t>‘</w:t>
      </w:r>
      <w:r w:rsidRPr="00795B52">
        <w:rPr>
          <w:rFonts w:asciiTheme="minorHAnsi" w:hAnsiTheme="minorHAnsi" w:cstheme="minorHAnsi"/>
          <w:lang w:val="en-US"/>
        </w:rPr>
        <w:t>with care in c</w:t>
      </w:r>
      <w:r w:rsidR="000B2BF4" w:rsidRPr="00795B52">
        <w:rPr>
          <w:rFonts w:asciiTheme="minorHAnsi" w:hAnsiTheme="minorHAnsi" w:cstheme="minorHAnsi"/>
          <w:lang w:val="en-US"/>
        </w:rPr>
        <w:t xml:space="preserve">onfining surface operations and </w:t>
      </w:r>
      <w:r w:rsidRPr="00795B52">
        <w:rPr>
          <w:rFonts w:asciiTheme="minorHAnsi" w:hAnsiTheme="minorHAnsi" w:cstheme="minorHAnsi"/>
          <w:lang w:val="en-US"/>
        </w:rPr>
        <w:t>infrastructure lithe great</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 xml:space="preserve">object for which the reserve is reserved would be </w:t>
      </w:r>
      <w:proofErr w:type="spellStart"/>
      <w:r w:rsidRPr="00795B52">
        <w:rPr>
          <w:rFonts w:asciiTheme="minorHAnsi" w:hAnsiTheme="minorHAnsi" w:cstheme="minorHAnsi"/>
          <w:lang w:val="en-US"/>
        </w:rPr>
        <w:t>uninterfered</w:t>
      </w:r>
      <w:proofErr w:type="spellEnd"/>
      <w:r w:rsidRPr="00795B52">
        <w:rPr>
          <w:rFonts w:asciiTheme="minorHAnsi" w:hAnsiTheme="minorHAnsi" w:cstheme="minorHAnsi"/>
          <w:lang w:val="en-US"/>
        </w:rPr>
        <w:t xml:space="preserve"> </w:t>
      </w:r>
      <w:r w:rsidR="004D59DF" w:rsidRPr="00795B52">
        <w:rPr>
          <w:rFonts w:asciiTheme="minorHAnsi" w:hAnsiTheme="minorHAnsi" w:cstheme="minorHAnsi"/>
          <w:lang w:val="en-US"/>
        </w:rPr>
        <w:lastRenderedPageBreak/>
        <w:t>with’</w:t>
      </w:r>
      <w:r w:rsidRPr="00795B52">
        <w:rPr>
          <w:rFonts w:asciiTheme="minorHAnsi" w:hAnsiTheme="minorHAnsi" w:cstheme="minorHAnsi"/>
          <w:lang w:val="en-US"/>
        </w:rPr>
        <w:t>, that the value of the</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resource was</w:t>
      </w:r>
      <w:r w:rsidR="000B2BF4" w:rsidRPr="00795B52">
        <w:rPr>
          <w:rFonts w:asciiTheme="minorHAnsi" w:hAnsiTheme="minorHAnsi" w:cstheme="minorHAnsi"/>
          <w:lang w:val="en-US"/>
        </w:rPr>
        <w:t xml:space="preserve"> </w:t>
      </w:r>
      <w:r w:rsidR="004D59DF" w:rsidRPr="00795B52">
        <w:rPr>
          <w:rFonts w:asciiTheme="minorHAnsi" w:hAnsiTheme="minorHAnsi" w:cstheme="minorHAnsi"/>
          <w:lang w:val="en-US"/>
        </w:rPr>
        <w:t>‘</w:t>
      </w:r>
      <w:r w:rsidRPr="00795B52">
        <w:rPr>
          <w:rFonts w:asciiTheme="minorHAnsi" w:hAnsiTheme="minorHAnsi" w:cstheme="minorHAnsi"/>
          <w:lang w:val="en-US"/>
        </w:rPr>
        <w:t>enormous</w:t>
      </w:r>
      <w:r w:rsidR="004D59DF" w:rsidRPr="00795B52">
        <w:rPr>
          <w:rFonts w:asciiTheme="minorHAnsi" w:hAnsiTheme="minorHAnsi" w:cstheme="minorHAnsi"/>
          <w:lang w:val="en-US"/>
        </w:rPr>
        <w:t>’</w:t>
      </w:r>
      <w:r w:rsidR="000B2BF4" w:rsidRPr="00795B52">
        <w:rPr>
          <w:rFonts w:asciiTheme="minorHAnsi" w:hAnsiTheme="minorHAnsi" w:cstheme="minorHAnsi"/>
          <w:lang w:val="en-US"/>
        </w:rPr>
        <w:t xml:space="preserve">, that the Trustees could gain </w:t>
      </w:r>
      <w:r w:rsidR="004D59DF" w:rsidRPr="00795B52">
        <w:rPr>
          <w:rFonts w:asciiTheme="minorHAnsi" w:hAnsiTheme="minorHAnsi" w:cstheme="minorHAnsi"/>
          <w:lang w:val="en-US"/>
        </w:rPr>
        <w:t>‘</w:t>
      </w:r>
      <w:r w:rsidRPr="00795B52">
        <w:rPr>
          <w:rFonts w:asciiTheme="minorHAnsi" w:hAnsiTheme="minorHAnsi" w:cstheme="minorHAnsi"/>
          <w:lang w:val="en-US"/>
        </w:rPr>
        <w:t>thousan</w:t>
      </w:r>
      <w:r w:rsidR="004D59DF" w:rsidRPr="00795B52">
        <w:rPr>
          <w:rFonts w:asciiTheme="minorHAnsi" w:hAnsiTheme="minorHAnsi" w:cstheme="minorHAnsi"/>
          <w:lang w:val="en-US"/>
        </w:rPr>
        <w:t xml:space="preserve">ds of pounds yearly in revenue’ </w:t>
      </w:r>
      <w:r w:rsidRPr="00795B52">
        <w:rPr>
          <w:rFonts w:asciiTheme="minorHAnsi" w:hAnsiTheme="minorHAnsi" w:cstheme="minorHAnsi"/>
          <w:lang w:val="en-US"/>
        </w:rPr>
        <w:t>but that the</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 xml:space="preserve">Trust </w:t>
      </w:r>
      <w:proofErr w:type="spellStart"/>
      <w:r w:rsidR="000B2BF4" w:rsidRPr="00795B52">
        <w:rPr>
          <w:rFonts w:asciiTheme="minorHAnsi" w:hAnsiTheme="minorHAnsi" w:cstheme="minorHAnsi"/>
          <w:lang w:val="en-US"/>
        </w:rPr>
        <w:t>recognised</w:t>
      </w:r>
      <w:proofErr w:type="spellEnd"/>
      <w:r w:rsidR="000B2BF4" w:rsidRPr="00795B52">
        <w:rPr>
          <w:rFonts w:asciiTheme="minorHAnsi" w:hAnsiTheme="minorHAnsi" w:cstheme="minorHAnsi"/>
          <w:lang w:val="en-US"/>
        </w:rPr>
        <w:t xml:space="preserve"> that its duty was to </w:t>
      </w:r>
      <w:r w:rsidR="004D59DF" w:rsidRPr="00795B52">
        <w:rPr>
          <w:rFonts w:asciiTheme="minorHAnsi" w:hAnsiTheme="minorHAnsi" w:cstheme="minorHAnsi"/>
          <w:lang w:val="en-US"/>
        </w:rPr>
        <w:t>protect a vulnerable asset ‘</w:t>
      </w:r>
      <w:r w:rsidRPr="00795B52">
        <w:rPr>
          <w:rFonts w:asciiTheme="minorHAnsi" w:hAnsiTheme="minorHAnsi" w:cstheme="minorHAnsi"/>
          <w:lang w:val="en-US"/>
        </w:rPr>
        <w:t>that belongs to the State and is</w:t>
      </w:r>
      <w:r w:rsidR="000B2BF4" w:rsidRPr="00795B52">
        <w:rPr>
          <w:rFonts w:asciiTheme="minorHAnsi" w:hAnsiTheme="minorHAnsi" w:cstheme="minorHAnsi"/>
          <w:lang w:val="en-US"/>
        </w:rPr>
        <w:t xml:space="preserve"> </w:t>
      </w:r>
      <w:r w:rsidR="004D59DF" w:rsidRPr="00795B52">
        <w:rPr>
          <w:rFonts w:asciiTheme="minorHAnsi" w:hAnsiTheme="minorHAnsi" w:cstheme="minorHAnsi"/>
          <w:lang w:val="en-US"/>
        </w:rPr>
        <w:t>vested in us’</w:t>
      </w:r>
      <w:r w:rsidRPr="00795B52">
        <w:rPr>
          <w:rFonts w:asciiTheme="minorHAnsi" w:hAnsiTheme="minorHAnsi" w:cstheme="minorHAnsi"/>
          <w:lang w:val="en-US"/>
        </w:rPr>
        <w:t xml:space="preserve"> (</w:t>
      </w:r>
      <w:r w:rsidRPr="00795B52">
        <w:rPr>
          <w:rFonts w:asciiTheme="minorHAnsi" w:hAnsiTheme="minorHAnsi" w:cstheme="minorHAnsi"/>
          <w:i/>
          <w:lang w:val="en-US"/>
        </w:rPr>
        <w:t>Evening News</w:t>
      </w:r>
      <w:r w:rsidRPr="00795B52">
        <w:rPr>
          <w:rFonts w:asciiTheme="minorHAnsi" w:hAnsiTheme="minorHAnsi" w:cstheme="minorHAnsi"/>
          <w:lang w:val="en-US"/>
        </w:rPr>
        <w:t>, 16 November 1910).</w:t>
      </w:r>
    </w:p>
    <w:p w14:paraId="6A328DEE" w14:textId="77777777" w:rsidR="000B2BF4" w:rsidRPr="00795B52" w:rsidRDefault="000B2BF4" w:rsidP="0015016A">
      <w:pPr>
        <w:shd w:val="clear" w:color="auto" w:fill="D0CECE" w:themeFill="background2" w:themeFillShade="E6"/>
        <w:spacing w:line="276" w:lineRule="auto"/>
        <w:rPr>
          <w:rFonts w:asciiTheme="minorHAnsi" w:hAnsiTheme="minorHAnsi" w:cstheme="minorHAnsi"/>
          <w:lang w:val="en-US"/>
        </w:rPr>
      </w:pPr>
    </w:p>
    <w:p w14:paraId="3B4D0EC8" w14:textId="5A0C622B"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In spite of its reluctance to agree to coal mining activities, the Trust did agree to the extraction of</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 xml:space="preserve">clay for brick making, a </w:t>
      </w:r>
      <w:proofErr w:type="spellStart"/>
      <w:r w:rsidRPr="00795B52">
        <w:rPr>
          <w:rFonts w:asciiTheme="minorHAnsi" w:hAnsiTheme="minorHAnsi" w:cstheme="minorHAnsi"/>
          <w:lang w:val="en-US"/>
        </w:rPr>
        <w:t>licence</w:t>
      </w:r>
      <w:proofErr w:type="spellEnd"/>
      <w:r w:rsidRPr="00795B52">
        <w:rPr>
          <w:rFonts w:asciiTheme="minorHAnsi" w:hAnsiTheme="minorHAnsi" w:cstheme="minorHAnsi"/>
          <w:lang w:val="en-US"/>
        </w:rPr>
        <w:t xml:space="preserve"> being grante</w:t>
      </w:r>
      <w:r w:rsidR="000B2BF4" w:rsidRPr="00795B52">
        <w:rPr>
          <w:rFonts w:asciiTheme="minorHAnsi" w:hAnsiTheme="minorHAnsi" w:cstheme="minorHAnsi"/>
          <w:lang w:val="en-US"/>
        </w:rPr>
        <w:t xml:space="preserve">d for a site within the Park at </w:t>
      </w:r>
      <w:r w:rsidRPr="00795B52">
        <w:rPr>
          <w:rFonts w:asciiTheme="minorHAnsi" w:hAnsiTheme="minorHAnsi" w:cstheme="minorHAnsi"/>
          <w:lang w:val="en-US"/>
        </w:rPr>
        <w:t>Bottle Forest east of</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Heathcote in 1885. Also, for its own road-making activities, the Trust sanctioned the quarrying of</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 xml:space="preserve">gravel and ironstone up until the 1960s. As a result </w:t>
      </w:r>
      <w:proofErr w:type="gramStart"/>
      <w:r w:rsidRPr="00795B52">
        <w:rPr>
          <w:rFonts w:asciiTheme="minorHAnsi" w:hAnsiTheme="minorHAnsi" w:cstheme="minorHAnsi"/>
          <w:lang w:val="en-US"/>
        </w:rPr>
        <w:t>extensive areas in the Park were affected by</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 xml:space="preserve">gravel pits and quarries including at the southern end of Lady Carrington Drive, </w:t>
      </w:r>
      <w:proofErr w:type="spellStart"/>
      <w:r w:rsidRPr="00795B52">
        <w:rPr>
          <w:rFonts w:asciiTheme="minorHAnsi" w:hAnsiTheme="minorHAnsi" w:cstheme="minorHAnsi"/>
          <w:lang w:val="en-US"/>
        </w:rPr>
        <w:t>Bundeena</w:t>
      </w:r>
      <w:proofErr w:type="spellEnd"/>
      <w:r w:rsidR="000B2BF4" w:rsidRPr="00795B52">
        <w:rPr>
          <w:rFonts w:asciiTheme="minorHAnsi" w:hAnsiTheme="minorHAnsi" w:cstheme="minorHAnsi"/>
          <w:lang w:val="en-US"/>
        </w:rPr>
        <w:t xml:space="preserve"> </w:t>
      </w:r>
      <w:r w:rsidRPr="00795B52">
        <w:rPr>
          <w:rFonts w:asciiTheme="minorHAnsi" w:hAnsiTheme="minorHAnsi" w:cstheme="minorHAnsi"/>
          <w:lang w:val="en-US"/>
        </w:rPr>
        <w:t>Road, on the Plateau near He</w:t>
      </w:r>
      <w:r w:rsidR="000B2BF4" w:rsidRPr="00795B52">
        <w:rPr>
          <w:rFonts w:asciiTheme="minorHAnsi" w:hAnsiTheme="minorHAnsi" w:cstheme="minorHAnsi"/>
          <w:lang w:val="en-US"/>
        </w:rPr>
        <w:t xml:space="preserve">athcote, Artillery Hill, Loftus </w:t>
      </w:r>
      <w:r w:rsidRPr="00795B52">
        <w:rPr>
          <w:rFonts w:asciiTheme="minorHAnsi" w:hAnsiTheme="minorHAnsi" w:cstheme="minorHAnsi"/>
          <w:lang w:val="en-US"/>
        </w:rPr>
        <w:t xml:space="preserve">and </w:t>
      </w:r>
      <w:proofErr w:type="spellStart"/>
      <w:r w:rsidRPr="00795B52">
        <w:rPr>
          <w:rFonts w:asciiTheme="minorHAnsi" w:hAnsiTheme="minorHAnsi" w:cstheme="minorHAnsi"/>
          <w:lang w:val="en-US"/>
        </w:rPr>
        <w:t>Chinamans</w:t>
      </w:r>
      <w:proofErr w:type="spellEnd"/>
      <w:r w:rsidRPr="00795B52">
        <w:rPr>
          <w:rFonts w:asciiTheme="minorHAnsi" w:hAnsiTheme="minorHAnsi" w:cstheme="minorHAnsi"/>
          <w:lang w:val="en-US"/>
        </w:rPr>
        <w:t xml:space="preserve"> Helipad</w:t>
      </w:r>
      <w:proofErr w:type="gramEnd"/>
      <w:r w:rsidRPr="00795B52">
        <w:rPr>
          <w:rFonts w:asciiTheme="minorHAnsi" w:hAnsiTheme="minorHAnsi" w:cstheme="minorHAnsi"/>
          <w:lang w:val="en-US"/>
        </w:rPr>
        <w:t>.</w:t>
      </w:r>
    </w:p>
    <w:p w14:paraId="281F0169" w14:textId="77777777" w:rsidR="000B2BF4" w:rsidRPr="00795B52" w:rsidRDefault="000B2BF4" w:rsidP="0015016A">
      <w:pPr>
        <w:shd w:val="clear" w:color="auto" w:fill="D0CECE" w:themeFill="background2" w:themeFillShade="E6"/>
        <w:spacing w:line="276" w:lineRule="auto"/>
        <w:rPr>
          <w:rFonts w:asciiTheme="minorHAnsi" w:hAnsiTheme="minorHAnsi" w:cstheme="minorHAnsi"/>
          <w:lang w:val="en-US"/>
        </w:rPr>
      </w:pPr>
    </w:p>
    <w:p w14:paraId="3A53FA70" w14:textId="53211DBD"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A new approach for mining access was made under trade union pressure in 1920 but</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agreement on royalties could not be reached (</w:t>
      </w:r>
      <w:proofErr w:type="spellStart"/>
      <w:r w:rsidRPr="00795B52">
        <w:rPr>
          <w:rFonts w:asciiTheme="minorHAnsi" w:hAnsiTheme="minorHAnsi" w:cstheme="minorHAnsi"/>
          <w:lang w:val="en-US"/>
        </w:rPr>
        <w:t>Coldstein</w:t>
      </w:r>
      <w:proofErr w:type="spellEnd"/>
      <w:r w:rsidRPr="00795B52">
        <w:rPr>
          <w:rFonts w:asciiTheme="minorHAnsi" w:hAnsiTheme="minorHAnsi" w:cstheme="minorHAnsi"/>
          <w:lang w:val="en-US"/>
        </w:rPr>
        <w:t>, 1979). In July 1932 the Under</w:t>
      </w:r>
    </w:p>
    <w:p w14:paraId="2BABD9A4" w14:textId="71F9EAAB"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Secretary of Mines confirmed that the Trustees had full control over all mining with the</w:t>
      </w:r>
      <w:r w:rsidR="000B2BF4" w:rsidRPr="00795B52">
        <w:rPr>
          <w:rFonts w:asciiTheme="minorHAnsi" w:hAnsiTheme="minorHAnsi" w:cstheme="minorHAnsi"/>
          <w:lang w:val="en-US"/>
        </w:rPr>
        <w:t xml:space="preserve"> </w:t>
      </w:r>
      <w:r w:rsidRPr="00795B52">
        <w:rPr>
          <w:rFonts w:asciiTheme="minorHAnsi" w:hAnsiTheme="minorHAnsi" w:cstheme="minorHAnsi"/>
          <w:lang w:val="en-US"/>
        </w:rPr>
        <w:t>exception of silver and gold. By the 1960s the Trust was even more certain of its position; in</w:t>
      </w:r>
    </w:p>
    <w:p w14:paraId="7AC92B69" w14:textId="42FADDD3"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December 1965</w:t>
      </w:r>
      <w:r w:rsidR="00CD5C4F" w:rsidRPr="00795B52">
        <w:rPr>
          <w:rFonts w:asciiTheme="minorHAnsi" w:hAnsiTheme="minorHAnsi" w:cstheme="minorHAnsi"/>
          <w:lang w:val="en-US"/>
        </w:rPr>
        <w:t>,</w:t>
      </w:r>
      <w:r w:rsidRPr="00795B52">
        <w:rPr>
          <w:rFonts w:asciiTheme="minorHAnsi" w:hAnsiTheme="minorHAnsi" w:cstheme="minorHAnsi"/>
          <w:lang w:val="en-US"/>
        </w:rPr>
        <w:t xml:space="preserve"> it responded to a prospecting application in the Park by advising the</w:t>
      </w:r>
    </w:p>
    <w:p w14:paraId="12935C40"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Department of Mines that:</w:t>
      </w:r>
    </w:p>
    <w:p w14:paraId="1BAC875A" w14:textId="77777777" w:rsidR="000B2BF4" w:rsidRPr="00795B52" w:rsidRDefault="000B2BF4" w:rsidP="0015016A">
      <w:pPr>
        <w:shd w:val="clear" w:color="auto" w:fill="D0CECE" w:themeFill="background2" w:themeFillShade="E6"/>
        <w:spacing w:line="276" w:lineRule="auto"/>
        <w:rPr>
          <w:rFonts w:asciiTheme="minorHAnsi" w:hAnsiTheme="minorHAnsi" w:cstheme="minorHAnsi"/>
          <w:lang w:val="en-US"/>
        </w:rPr>
      </w:pPr>
    </w:p>
    <w:p w14:paraId="3A46B587" w14:textId="77777777"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 whilst the needs of the mining companies may be pressing, these needs are of little</w:t>
      </w:r>
    </w:p>
    <w:p w14:paraId="45AED150" w14:textId="77777777"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importance compared with the task of preserving areas set aside for conservation and</w:t>
      </w:r>
    </w:p>
    <w:p w14:paraId="5EA0B8A9" w14:textId="56D241FB"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public recreation. The present Trust has resisted successfully past attempts to mine</w:t>
      </w:r>
      <w:r w:rsidR="00CD5C4F" w:rsidRPr="00795B52">
        <w:rPr>
          <w:rFonts w:asciiTheme="minorHAnsi" w:hAnsiTheme="minorHAnsi" w:cstheme="minorHAnsi"/>
          <w:i/>
          <w:iCs/>
          <w:lang w:val="en-US"/>
        </w:rPr>
        <w:t xml:space="preserve"> </w:t>
      </w:r>
      <w:r w:rsidRPr="00795B52">
        <w:rPr>
          <w:rFonts w:asciiTheme="minorHAnsi" w:hAnsiTheme="minorHAnsi" w:cstheme="minorHAnsi"/>
          <w:i/>
          <w:iCs/>
          <w:lang w:val="en-US"/>
        </w:rPr>
        <w:t>for</w:t>
      </w:r>
    </w:p>
    <w:p w14:paraId="56D919FD" w14:textId="77777777"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mineral, beach sands, thin out timber, removal of gravel, the Trust will continue to</w:t>
      </w:r>
    </w:p>
    <w:p w14:paraId="250B88B3" w14:textId="2C223E46"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proofErr w:type="gramStart"/>
      <w:r w:rsidRPr="00795B52">
        <w:rPr>
          <w:rFonts w:asciiTheme="minorHAnsi" w:hAnsiTheme="minorHAnsi" w:cstheme="minorHAnsi"/>
          <w:i/>
          <w:iCs/>
          <w:lang w:val="en-US"/>
        </w:rPr>
        <w:t>exercise</w:t>
      </w:r>
      <w:proofErr w:type="gramEnd"/>
      <w:r w:rsidRPr="00795B52">
        <w:rPr>
          <w:rFonts w:asciiTheme="minorHAnsi" w:hAnsiTheme="minorHAnsi" w:cstheme="minorHAnsi"/>
          <w:i/>
          <w:iCs/>
          <w:lang w:val="en-US"/>
        </w:rPr>
        <w:t xml:space="preserve"> its statutory authority especially to protect RNP as part of our common heritage.</w:t>
      </w:r>
      <w:r w:rsidR="000B2BF4" w:rsidRPr="00795B52">
        <w:rPr>
          <w:rFonts w:asciiTheme="minorHAnsi" w:hAnsiTheme="minorHAnsi" w:cstheme="minorHAnsi"/>
          <w:i/>
          <w:iCs/>
          <w:lang w:val="en-US"/>
        </w:rPr>
        <w:t xml:space="preserve"> </w:t>
      </w:r>
      <w:r w:rsidRPr="00795B52">
        <w:rPr>
          <w:rFonts w:asciiTheme="minorHAnsi" w:hAnsiTheme="minorHAnsi" w:cstheme="minorHAnsi"/>
          <w:i/>
          <w:iCs/>
          <w:lang w:val="en-US"/>
        </w:rPr>
        <w:t>(National Park Trust Minutes, 10 December 1965).</w:t>
      </w:r>
    </w:p>
    <w:p w14:paraId="38BBE01E" w14:textId="77777777" w:rsidR="000B2BF4" w:rsidRPr="00795B52" w:rsidRDefault="000B2BF4" w:rsidP="0015016A">
      <w:pPr>
        <w:shd w:val="clear" w:color="auto" w:fill="D0CECE" w:themeFill="background2" w:themeFillShade="E6"/>
        <w:spacing w:line="276" w:lineRule="auto"/>
        <w:ind w:left="426"/>
        <w:rPr>
          <w:rFonts w:asciiTheme="minorHAnsi" w:hAnsiTheme="minorHAnsi" w:cstheme="minorHAnsi"/>
          <w:i/>
          <w:iCs/>
          <w:lang w:val="en-US"/>
        </w:rPr>
      </w:pPr>
    </w:p>
    <w:p w14:paraId="65CDB325" w14:textId="7743289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Farnell during his long period as Chairman had taken the view that it would be better for</w:t>
      </w:r>
      <w:r w:rsidR="007404AA" w:rsidRPr="00795B52">
        <w:rPr>
          <w:rFonts w:asciiTheme="minorHAnsi" w:hAnsiTheme="minorHAnsi" w:cstheme="minorHAnsi"/>
          <w:lang w:val="en-US"/>
        </w:rPr>
        <w:t xml:space="preserve"> </w:t>
      </w:r>
      <w:r w:rsidRPr="00795B52">
        <w:rPr>
          <w:rFonts w:asciiTheme="minorHAnsi" w:hAnsiTheme="minorHAnsi" w:cstheme="minorHAnsi"/>
          <w:lang w:val="en-US"/>
        </w:rPr>
        <w:t>Parliament to legislate on the matter of mining in National Park but that this was a long way off.</w:t>
      </w:r>
      <w:r w:rsidR="007404AA" w:rsidRPr="00795B52">
        <w:rPr>
          <w:rFonts w:asciiTheme="minorHAnsi" w:hAnsiTheme="minorHAnsi" w:cstheme="minorHAnsi"/>
          <w:lang w:val="en-US"/>
        </w:rPr>
        <w:t xml:space="preserve"> </w:t>
      </w:r>
      <w:r w:rsidRPr="00795B52">
        <w:rPr>
          <w:rFonts w:asciiTheme="minorHAnsi" w:hAnsiTheme="minorHAnsi" w:cstheme="minorHAnsi"/>
          <w:lang w:val="en-US"/>
        </w:rPr>
        <w:t>The controlling powers of the Trust over mining rights continued to be affirmed by Government</w:t>
      </w:r>
      <w:r w:rsidR="007404AA" w:rsidRPr="00795B52">
        <w:rPr>
          <w:rFonts w:asciiTheme="minorHAnsi" w:hAnsiTheme="minorHAnsi" w:cstheme="minorHAnsi"/>
          <w:lang w:val="en-US"/>
        </w:rPr>
        <w:t xml:space="preserve"> </w:t>
      </w:r>
      <w:r w:rsidRPr="00795B52">
        <w:rPr>
          <w:rFonts w:asciiTheme="minorHAnsi" w:hAnsiTheme="minorHAnsi" w:cstheme="minorHAnsi"/>
          <w:lang w:val="en-US"/>
        </w:rPr>
        <w:t>and no coal mining application was approved during the 80 years the Trust had this</w:t>
      </w:r>
      <w:r w:rsidR="007404AA" w:rsidRPr="00795B52">
        <w:rPr>
          <w:rFonts w:asciiTheme="minorHAnsi" w:hAnsiTheme="minorHAnsi" w:cstheme="minorHAnsi"/>
          <w:lang w:val="en-US"/>
        </w:rPr>
        <w:t xml:space="preserve"> </w:t>
      </w:r>
      <w:r w:rsidRPr="00795B52">
        <w:rPr>
          <w:rFonts w:asciiTheme="minorHAnsi" w:hAnsiTheme="minorHAnsi" w:cstheme="minorHAnsi"/>
          <w:lang w:val="en-US"/>
        </w:rPr>
        <w:t xml:space="preserve">responsibility. Mining in national parks, except where there was a pre-existing </w:t>
      </w:r>
      <w:proofErr w:type="spellStart"/>
      <w:r w:rsidRPr="00795B52">
        <w:rPr>
          <w:rFonts w:asciiTheme="minorHAnsi" w:hAnsiTheme="minorHAnsi" w:cstheme="minorHAnsi"/>
          <w:lang w:val="en-US"/>
        </w:rPr>
        <w:t>authorisation</w:t>
      </w:r>
      <w:proofErr w:type="spellEnd"/>
      <w:r w:rsidRPr="00795B52">
        <w:rPr>
          <w:rFonts w:asciiTheme="minorHAnsi" w:hAnsiTheme="minorHAnsi" w:cstheme="minorHAnsi"/>
          <w:lang w:val="en-US"/>
        </w:rPr>
        <w:t>,</w:t>
      </w:r>
      <w:r w:rsidR="007404AA" w:rsidRPr="00795B52">
        <w:rPr>
          <w:rFonts w:asciiTheme="minorHAnsi" w:hAnsiTheme="minorHAnsi" w:cstheme="minorHAnsi"/>
          <w:lang w:val="en-US"/>
        </w:rPr>
        <w:t xml:space="preserve"> </w:t>
      </w:r>
      <w:r w:rsidRPr="00795B52">
        <w:rPr>
          <w:rFonts w:asciiTheme="minorHAnsi" w:hAnsiTheme="minorHAnsi" w:cstheme="minorHAnsi"/>
          <w:lang w:val="en-US"/>
        </w:rPr>
        <w:t>was in fact not prohibited until the passage of the National Parks and Wildlife (Mining</w:t>
      </w:r>
      <w:r w:rsidR="007404AA" w:rsidRPr="00795B52">
        <w:rPr>
          <w:rFonts w:asciiTheme="minorHAnsi" w:hAnsiTheme="minorHAnsi" w:cstheme="minorHAnsi"/>
          <w:lang w:val="en-US"/>
        </w:rPr>
        <w:t xml:space="preserve"> </w:t>
      </w:r>
      <w:r w:rsidRPr="00795B52">
        <w:rPr>
          <w:rFonts w:asciiTheme="minorHAnsi" w:hAnsiTheme="minorHAnsi" w:cstheme="minorHAnsi"/>
          <w:lang w:val="en-US"/>
        </w:rPr>
        <w:t>Prohibition) Act in November 1990. To preserve an existing right, an addition to Royal National</w:t>
      </w:r>
      <w:r w:rsidR="007404AA" w:rsidRPr="00795B52">
        <w:rPr>
          <w:rFonts w:asciiTheme="minorHAnsi" w:hAnsiTheme="minorHAnsi" w:cstheme="minorHAnsi"/>
          <w:lang w:val="en-US"/>
        </w:rPr>
        <w:t xml:space="preserve"> </w:t>
      </w:r>
      <w:r w:rsidRPr="00795B52">
        <w:rPr>
          <w:rFonts w:asciiTheme="minorHAnsi" w:hAnsiTheme="minorHAnsi" w:cstheme="minorHAnsi"/>
          <w:lang w:val="en-US"/>
        </w:rPr>
        <w:t xml:space="preserve">Park in 2005 had a depth restriction set at only 30 </w:t>
      </w:r>
      <w:proofErr w:type="spellStart"/>
      <w:r w:rsidRPr="00795B52">
        <w:rPr>
          <w:rFonts w:asciiTheme="minorHAnsi" w:hAnsiTheme="minorHAnsi" w:cstheme="minorHAnsi"/>
          <w:lang w:val="en-US"/>
        </w:rPr>
        <w:t>metres</w:t>
      </w:r>
      <w:proofErr w:type="spellEnd"/>
      <w:r w:rsidRPr="00795B52">
        <w:rPr>
          <w:rFonts w:asciiTheme="minorHAnsi" w:hAnsiTheme="minorHAnsi" w:cstheme="minorHAnsi"/>
          <w:lang w:val="en-US"/>
        </w:rPr>
        <w:t>.</w:t>
      </w:r>
    </w:p>
    <w:p w14:paraId="66790EFB" w14:textId="77777777" w:rsidR="007404AA" w:rsidRPr="00795B52" w:rsidRDefault="007404AA" w:rsidP="0015016A">
      <w:pPr>
        <w:shd w:val="clear" w:color="auto" w:fill="D0CECE" w:themeFill="background2" w:themeFillShade="E6"/>
        <w:spacing w:line="276" w:lineRule="auto"/>
        <w:rPr>
          <w:rFonts w:asciiTheme="minorHAnsi" w:hAnsiTheme="minorHAnsi" w:cstheme="minorHAnsi"/>
          <w:lang w:val="en-US"/>
        </w:rPr>
      </w:pPr>
    </w:p>
    <w:p w14:paraId="30B23003" w14:textId="1ACB68BD"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4b. </w:t>
      </w:r>
      <w:r w:rsidRPr="00795B52">
        <w:rPr>
          <w:rFonts w:asciiTheme="minorHAnsi" w:hAnsiTheme="minorHAnsi" w:cstheme="minorHAnsi"/>
          <w:i/>
          <w:iCs/>
          <w:lang w:val="en-US"/>
        </w:rPr>
        <w:t>Timber Getting</w:t>
      </w:r>
      <w:r w:rsidRPr="00795B52">
        <w:rPr>
          <w:rFonts w:asciiTheme="minorHAnsi" w:hAnsiTheme="minorHAnsi" w:cstheme="minorHAnsi"/>
          <w:lang w:val="en-US"/>
        </w:rPr>
        <w:t>. While recreation was undoubtedly the major use of the National Park, the</w:t>
      </w:r>
      <w:r w:rsidR="007404AA" w:rsidRPr="00795B52">
        <w:rPr>
          <w:rFonts w:asciiTheme="minorHAnsi" w:hAnsiTheme="minorHAnsi" w:cstheme="minorHAnsi"/>
          <w:lang w:val="en-US"/>
        </w:rPr>
        <w:t xml:space="preserve"> </w:t>
      </w:r>
      <w:r w:rsidRPr="00795B52">
        <w:rPr>
          <w:rFonts w:asciiTheme="minorHAnsi" w:hAnsiTheme="minorHAnsi" w:cstheme="minorHAnsi"/>
          <w:lang w:val="en-US"/>
        </w:rPr>
        <w:t>1893 Guide Book stressed the importance of conserving the natural vegetation, stating in bold</w:t>
      </w:r>
      <w:r w:rsidR="007404AA" w:rsidRPr="00795B52">
        <w:rPr>
          <w:rFonts w:asciiTheme="minorHAnsi" w:hAnsiTheme="minorHAnsi" w:cstheme="minorHAnsi"/>
          <w:lang w:val="en-US"/>
        </w:rPr>
        <w:t xml:space="preserve"> </w:t>
      </w:r>
      <w:r w:rsidRPr="00795B52">
        <w:rPr>
          <w:rFonts w:asciiTheme="minorHAnsi" w:hAnsiTheme="minorHAnsi" w:cstheme="minorHAnsi"/>
          <w:lang w:val="en-US"/>
        </w:rPr>
        <w:t>terms that:</w:t>
      </w:r>
    </w:p>
    <w:p w14:paraId="384A8CC6" w14:textId="77777777" w:rsidR="005F4887" w:rsidRPr="00795B52" w:rsidRDefault="005F4887" w:rsidP="0015016A">
      <w:pPr>
        <w:shd w:val="clear" w:color="auto" w:fill="D0CECE" w:themeFill="background2" w:themeFillShade="E6"/>
        <w:spacing w:line="276" w:lineRule="auto"/>
        <w:rPr>
          <w:rFonts w:asciiTheme="minorHAnsi" w:hAnsiTheme="minorHAnsi" w:cstheme="minorHAnsi"/>
          <w:lang w:val="en-US"/>
        </w:rPr>
      </w:pPr>
    </w:p>
    <w:p w14:paraId="74756D01" w14:textId="50061DA4"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lastRenderedPageBreak/>
        <w:t>The primeval forests will remain untouched. No woodman's axe is permitted to lay low</w:t>
      </w:r>
      <w:r w:rsidR="007404AA" w:rsidRPr="00795B52">
        <w:rPr>
          <w:rFonts w:asciiTheme="minorHAnsi" w:hAnsiTheme="minorHAnsi" w:cstheme="minorHAnsi"/>
          <w:i/>
          <w:iCs/>
          <w:lang w:val="en-US"/>
        </w:rPr>
        <w:t xml:space="preserve"> </w:t>
      </w:r>
      <w:r w:rsidRPr="00795B52">
        <w:rPr>
          <w:rFonts w:asciiTheme="minorHAnsi" w:hAnsiTheme="minorHAnsi" w:cstheme="minorHAnsi"/>
          <w:i/>
          <w:iCs/>
          <w:lang w:val="en-US"/>
        </w:rPr>
        <w:t>the lordly forest trees, which are to be allowed to bring forth their springtime buds and</w:t>
      </w:r>
      <w:r w:rsidR="007404AA" w:rsidRPr="00795B52">
        <w:rPr>
          <w:rFonts w:asciiTheme="minorHAnsi" w:hAnsiTheme="minorHAnsi" w:cstheme="minorHAnsi"/>
          <w:i/>
          <w:iCs/>
          <w:lang w:val="en-US"/>
        </w:rPr>
        <w:t xml:space="preserve"> </w:t>
      </w:r>
      <w:r w:rsidRPr="00795B52">
        <w:rPr>
          <w:rFonts w:asciiTheme="minorHAnsi" w:hAnsiTheme="minorHAnsi" w:cstheme="minorHAnsi"/>
          <w:i/>
          <w:iCs/>
          <w:lang w:val="en-US"/>
        </w:rPr>
        <w:t>shed their withered leaves so long as the trees stand and the roots hold fast. The whole</w:t>
      </w:r>
      <w:r w:rsidR="007404AA" w:rsidRPr="00795B52">
        <w:rPr>
          <w:rFonts w:asciiTheme="minorHAnsi" w:hAnsiTheme="minorHAnsi" w:cstheme="minorHAnsi"/>
          <w:i/>
          <w:iCs/>
          <w:lang w:val="en-US"/>
        </w:rPr>
        <w:t xml:space="preserve"> </w:t>
      </w:r>
      <w:r w:rsidRPr="00795B52">
        <w:rPr>
          <w:rFonts w:asciiTheme="minorHAnsi" w:hAnsiTheme="minorHAnsi" w:cstheme="minorHAnsi"/>
          <w:i/>
          <w:iCs/>
          <w:lang w:val="en-US"/>
        </w:rPr>
        <w:t>heritage is safe beyond the reach of plunder, safe from the machinations of ambitious</w:t>
      </w:r>
      <w:r w:rsidR="007404AA" w:rsidRPr="00795B52">
        <w:rPr>
          <w:rFonts w:asciiTheme="minorHAnsi" w:hAnsiTheme="minorHAnsi" w:cstheme="minorHAnsi"/>
          <w:i/>
          <w:iCs/>
          <w:lang w:val="en-US"/>
        </w:rPr>
        <w:t xml:space="preserve"> </w:t>
      </w:r>
      <w:r w:rsidRPr="00795B52">
        <w:rPr>
          <w:rFonts w:asciiTheme="minorHAnsi" w:hAnsiTheme="minorHAnsi" w:cstheme="minorHAnsi"/>
          <w:i/>
          <w:iCs/>
          <w:lang w:val="en-US"/>
        </w:rPr>
        <w:t>schemers, and secured to the people of this country upon express terms fixed and made</w:t>
      </w:r>
      <w:r w:rsidR="007404AA" w:rsidRPr="00795B52">
        <w:rPr>
          <w:rFonts w:asciiTheme="minorHAnsi" w:hAnsiTheme="minorHAnsi" w:cstheme="minorHAnsi"/>
          <w:i/>
          <w:iCs/>
          <w:lang w:val="en-US"/>
        </w:rPr>
        <w:t xml:space="preserve"> </w:t>
      </w:r>
      <w:r w:rsidRPr="00795B52">
        <w:rPr>
          <w:rFonts w:asciiTheme="minorHAnsi" w:hAnsiTheme="minorHAnsi" w:cstheme="minorHAnsi"/>
          <w:i/>
          <w:iCs/>
          <w:lang w:val="en-US"/>
        </w:rPr>
        <w:t>final by Act of Parliament.</w:t>
      </w:r>
    </w:p>
    <w:p w14:paraId="087DDFD3" w14:textId="77777777" w:rsidR="007404AA" w:rsidRPr="00795B52" w:rsidRDefault="007404AA" w:rsidP="0015016A">
      <w:pPr>
        <w:shd w:val="clear" w:color="auto" w:fill="D0CECE" w:themeFill="background2" w:themeFillShade="E6"/>
        <w:spacing w:line="276" w:lineRule="auto"/>
        <w:ind w:left="426"/>
        <w:rPr>
          <w:rFonts w:asciiTheme="minorHAnsi" w:hAnsiTheme="minorHAnsi" w:cstheme="minorHAnsi"/>
          <w:i/>
          <w:iCs/>
          <w:lang w:val="en-US"/>
        </w:rPr>
      </w:pPr>
    </w:p>
    <w:p w14:paraId="37BC3A23" w14:textId="13338CA1"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These forests had the potential to be either preserved as the Guide Book suggested or</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exploited for their wood value. In the mid-1860s Surveyor Lord Au</w:t>
      </w:r>
      <w:r w:rsidR="005F4887" w:rsidRPr="00795B52">
        <w:rPr>
          <w:rFonts w:asciiTheme="minorHAnsi" w:hAnsiTheme="minorHAnsi" w:cstheme="minorHAnsi"/>
          <w:lang w:val="en-US"/>
        </w:rPr>
        <w:t xml:space="preserve">dley had carried out a </w:t>
      </w:r>
      <w:r w:rsidRPr="00795B52">
        <w:rPr>
          <w:rFonts w:asciiTheme="minorHAnsi" w:hAnsiTheme="minorHAnsi" w:cstheme="minorHAnsi"/>
          <w:lang w:val="en-US"/>
        </w:rPr>
        <w:t>survey</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of the area which became the National Park for th</w:t>
      </w:r>
      <w:r w:rsidR="005F4887" w:rsidRPr="00795B52">
        <w:rPr>
          <w:rFonts w:asciiTheme="minorHAnsi" w:hAnsiTheme="minorHAnsi" w:cstheme="minorHAnsi"/>
          <w:lang w:val="en-US"/>
        </w:rPr>
        <w:t xml:space="preserve">e Surveyor-General's Department </w:t>
      </w:r>
      <w:r w:rsidRPr="00795B52">
        <w:rPr>
          <w:rFonts w:asciiTheme="minorHAnsi" w:hAnsiTheme="minorHAnsi" w:cstheme="minorHAnsi"/>
          <w:lang w:val="en-US"/>
        </w:rPr>
        <w:t>making his</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base camp at the junction of Kangaroo Cr</w:t>
      </w:r>
      <w:r w:rsidR="005F4887" w:rsidRPr="00795B52">
        <w:rPr>
          <w:rFonts w:asciiTheme="minorHAnsi" w:hAnsiTheme="minorHAnsi" w:cstheme="minorHAnsi"/>
          <w:lang w:val="en-US"/>
        </w:rPr>
        <w:t xml:space="preserve">eek with the Upper Port Hacking </w:t>
      </w:r>
      <w:r w:rsidRPr="00795B52">
        <w:rPr>
          <w:rFonts w:asciiTheme="minorHAnsi" w:hAnsiTheme="minorHAnsi" w:cstheme="minorHAnsi"/>
          <w:lang w:val="en-US"/>
        </w:rPr>
        <w:t>Estuary River (now</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Audley). In his report of 29 September 1865/ as quoted by Myles Dunphy (1971), he wrote:</w:t>
      </w:r>
    </w:p>
    <w:p w14:paraId="4360FC81" w14:textId="77777777" w:rsidR="005F4887" w:rsidRPr="00795B52" w:rsidRDefault="005F4887" w:rsidP="0015016A">
      <w:pPr>
        <w:shd w:val="clear" w:color="auto" w:fill="D0CECE" w:themeFill="background2" w:themeFillShade="E6"/>
        <w:spacing w:line="276" w:lineRule="auto"/>
        <w:rPr>
          <w:rFonts w:asciiTheme="minorHAnsi" w:hAnsiTheme="minorHAnsi" w:cstheme="minorHAnsi"/>
          <w:lang w:val="en-US"/>
        </w:rPr>
      </w:pPr>
    </w:p>
    <w:p w14:paraId="3B4DB43E" w14:textId="2F86B5B7"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I think it right to observe that some valuable kinds of timber are to be found in brushes</w:t>
      </w:r>
      <w:r w:rsidR="005F4887" w:rsidRPr="00795B52">
        <w:rPr>
          <w:rFonts w:asciiTheme="minorHAnsi" w:hAnsiTheme="minorHAnsi" w:cstheme="minorHAnsi"/>
          <w:i/>
          <w:iCs/>
          <w:lang w:val="en-US"/>
        </w:rPr>
        <w:t xml:space="preserve"> </w:t>
      </w:r>
      <w:r w:rsidRPr="00795B52">
        <w:rPr>
          <w:rFonts w:asciiTheme="minorHAnsi" w:hAnsiTheme="minorHAnsi" w:cstheme="minorHAnsi"/>
          <w:i/>
          <w:iCs/>
          <w:lang w:val="en-US"/>
        </w:rPr>
        <w:t>along the coast, and that the rapid destruction of these brushes has already excited</w:t>
      </w:r>
      <w:r w:rsidR="005F4887" w:rsidRPr="00795B52">
        <w:rPr>
          <w:rFonts w:asciiTheme="minorHAnsi" w:hAnsiTheme="minorHAnsi" w:cstheme="minorHAnsi"/>
          <w:i/>
          <w:iCs/>
          <w:lang w:val="en-US"/>
        </w:rPr>
        <w:t xml:space="preserve"> </w:t>
      </w:r>
      <w:r w:rsidRPr="00795B52">
        <w:rPr>
          <w:rFonts w:asciiTheme="minorHAnsi" w:hAnsiTheme="minorHAnsi" w:cstheme="minorHAnsi"/>
          <w:i/>
          <w:iCs/>
          <w:lang w:val="en-US"/>
        </w:rPr>
        <w:t>notice. Those of the</w:t>
      </w:r>
      <w:r w:rsidR="005F4887" w:rsidRPr="00795B52">
        <w:rPr>
          <w:rFonts w:asciiTheme="minorHAnsi" w:hAnsiTheme="minorHAnsi" w:cstheme="minorHAnsi"/>
          <w:i/>
          <w:iCs/>
          <w:lang w:val="en-US"/>
        </w:rPr>
        <w:t xml:space="preserve"> </w:t>
      </w:r>
      <w:r w:rsidRPr="00795B52">
        <w:rPr>
          <w:rFonts w:asciiTheme="minorHAnsi" w:hAnsiTheme="minorHAnsi" w:cstheme="minorHAnsi"/>
          <w:i/>
          <w:iCs/>
          <w:lang w:val="en-US"/>
        </w:rPr>
        <w:t>Port Hacking River are the only ones remaining, I believe, within a considerable distance</w:t>
      </w:r>
      <w:r w:rsidR="005F4887" w:rsidRPr="00795B52">
        <w:rPr>
          <w:rFonts w:asciiTheme="minorHAnsi" w:hAnsiTheme="minorHAnsi" w:cstheme="minorHAnsi"/>
          <w:i/>
          <w:iCs/>
          <w:lang w:val="en-US"/>
        </w:rPr>
        <w:t xml:space="preserve"> </w:t>
      </w:r>
      <w:r w:rsidRPr="00795B52">
        <w:rPr>
          <w:rFonts w:asciiTheme="minorHAnsi" w:hAnsiTheme="minorHAnsi" w:cstheme="minorHAnsi"/>
          <w:i/>
          <w:iCs/>
          <w:lang w:val="en-US"/>
        </w:rPr>
        <w:t>of Sydney, and their reservation in whole or part may become an object of importance.</w:t>
      </w:r>
    </w:p>
    <w:p w14:paraId="5DF60D16" w14:textId="77777777" w:rsidR="005F4887" w:rsidRPr="00795B52" w:rsidRDefault="005F4887" w:rsidP="0015016A">
      <w:pPr>
        <w:shd w:val="clear" w:color="auto" w:fill="D0CECE" w:themeFill="background2" w:themeFillShade="E6"/>
        <w:spacing w:line="276" w:lineRule="auto"/>
        <w:ind w:left="426"/>
        <w:rPr>
          <w:rFonts w:asciiTheme="minorHAnsi" w:hAnsiTheme="minorHAnsi" w:cstheme="minorHAnsi"/>
          <w:i/>
          <w:iCs/>
          <w:lang w:val="en-US"/>
        </w:rPr>
      </w:pPr>
    </w:p>
    <w:p w14:paraId="2A50BF13" w14:textId="2FBC720A"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'Brushes' was a contemporary term used for thickets </w:t>
      </w:r>
      <w:r w:rsidR="004D59DF" w:rsidRPr="00795B52">
        <w:rPr>
          <w:rFonts w:asciiTheme="minorHAnsi" w:hAnsiTheme="minorHAnsi" w:cstheme="minorHAnsi"/>
          <w:lang w:val="en-US"/>
        </w:rPr>
        <w:t>–</w:t>
      </w:r>
      <w:r w:rsidRPr="00795B52">
        <w:rPr>
          <w:rFonts w:asciiTheme="minorHAnsi" w:hAnsiTheme="minorHAnsi" w:cstheme="minorHAnsi"/>
          <w:lang w:val="en-US"/>
        </w:rPr>
        <w:t xml:space="preserve"> thicker</w:t>
      </w:r>
      <w:r w:rsidR="004D59DF" w:rsidRPr="00795B52">
        <w:rPr>
          <w:rFonts w:asciiTheme="minorHAnsi" w:hAnsiTheme="minorHAnsi" w:cstheme="minorHAnsi"/>
          <w:lang w:val="en-US"/>
        </w:rPr>
        <w:t>,</w:t>
      </w:r>
      <w:r w:rsidRPr="00795B52">
        <w:rPr>
          <w:rFonts w:asciiTheme="minorHAnsi" w:hAnsiTheme="minorHAnsi" w:cstheme="minorHAnsi"/>
          <w:lang w:val="en-US"/>
        </w:rPr>
        <w:t xml:space="preserve"> more impenetrable types of</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vegetation.</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Dunphy wondered whether this and later reports may have played a part in influencing</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Robertson to work for the Park.</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 xml:space="preserve">Cutting of the much sought after Red Cedar along the Hacking River and its estuary, at </w:t>
      </w:r>
      <w:proofErr w:type="spellStart"/>
      <w:r w:rsidRPr="00795B52">
        <w:rPr>
          <w:rFonts w:asciiTheme="minorHAnsi" w:hAnsiTheme="minorHAnsi" w:cstheme="minorHAnsi"/>
          <w:lang w:val="en-US"/>
        </w:rPr>
        <w:t>Costens</w:t>
      </w:r>
      <w:proofErr w:type="spellEnd"/>
      <w:r w:rsidR="005F4887" w:rsidRPr="00795B52">
        <w:rPr>
          <w:rFonts w:asciiTheme="minorHAnsi" w:hAnsiTheme="minorHAnsi" w:cstheme="minorHAnsi"/>
          <w:lang w:val="en-US"/>
        </w:rPr>
        <w:t xml:space="preserve"> </w:t>
      </w:r>
      <w:r w:rsidRPr="00795B52">
        <w:rPr>
          <w:rFonts w:asciiTheme="minorHAnsi" w:hAnsiTheme="minorHAnsi" w:cstheme="minorHAnsi"/>
          <w:lang w:val="en-US"/>
        </w:rPr>
        <w:t xml:space="preserve">Point, and </w:t>
      </w:r>
      <w:proofErr w:type="spellStart"/>
      <w:r w:rsidRPr="00795B52">
        <w:rPr>
          <w:rFonts w:asciiTheme="minorHAnsi" w:hAnsiTheme="minorHAnsi" w:cstheme="minorHAnsi"/>
          <w:lang w:val="en-US"/>
        </w:rPr>
        <w:t>Gogerlys</w:t>
      </w:r>
      <w:proofErr w:type="spellEnd"/>
      <w:r w:rsidRPr="00795B52">
        <w:rPr>
          <w:rFonts w:asciiTheme="minorHAnsi" w:hAnsiTheme="minorHAnsi" w:cstheme="minorHAnsi"/>
          <w:lang w:val="en-US"/>
        </w:rPr>
        <w:t xml:space="preserve"> Point and along t</w:t>
      </w:r>
      <w:r w:rsidR="005F4887" w:rsidRPr="00795B52">
        <w:rPr>
          <w:rFonts w:asciiTheme="minorHAnsi" w:hAnsiTheme="minorHAnsi" w:cstheme="minorHAnsi"/>
          <w:lang w:val="en-US"/>
        </w:rPr>
        <w:t xml:space="preserve">he </w:t>
      </w:r>
      <w:r w:rsidRPr="00795B52">
        <w:rPr>
          <w:rFonts w:asciiTheme="minorHAnsi" w:hAnsiTheme="minorHAnsi" w:cstheme="minorHAnsi"/>
          <w:lang w:val="en-US"/>
        </w:rPr>
        <w:t>Garawarra Ridge had occurred in the early years of</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settl</w:t>
      </w:r>
      <w:r w:rsidR="005F4887" w:rsidRPr="00795B52">
        <w:rPr>
          <w:rFonts w:asciiTheme="minorHAnsi" w:hAnsiTheme="minorHAnsi" w:cstheme="minorHAnsi"/>
          <w:lang w:val="en-US"/>
        </w:rPr>
        <w:t xml:space="preserve">ement and it is likely that few </w:t>
      </w:r>
      <w:r w:rsidRPr="00795B52">
        <w:rPr>
          <w:rFonts w:asciiTheme="minorHAnsi" w:hAnsiTheme="minorHAnsi" w:cstheme="minorHAnsi"/>
          <w:lang w:val="en-US"/>
        </w:rPr>
        <w:t>mature trees of this species remained at the time of the Park's</w:t>
      </w:r>
      <w:r w:rsidR="005F4887" w:rsidRPr="00795B52">
        <w:rPr>
          <w:rFonts w:asciiTheme="minorHAnsi" w:hAnsiTheme="minorHAnsi" w:cstheme="minorHAnsi"/>
          <w:lang w:val="en-US"/>
        </w:rPr>
        <w:t xml:space="preserve"> establishment. The demands </w:t>
      </w:r>
      <w:r w:rsidRPr="00795B52">
        <w:rPr>
          <w:rFonts w:asciiTheme="minorHAnsi" w:hAnsiTheme="minorHAnsi" w:cstheme="minorHAnsi"/>
          <w:lang w:val="en-US"/>
        </w:rPr>
        <w:t>of Sydney's rapidly growing population for hardwood construction</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timber increased markedly in the decade 1875 to 1885 and was supplied from sources on both</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the North and South Coasts by sailing vessels. One of these sources was the Upper Hacking</w:t>
      </w:r>
    </w:p>
    <w:p w14:paraId="2F3F8488" w14:textId="1B54B04C"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River Valley. It appears that cutting began in the Otford Valley and moved from there</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downstream to a sawmill near the site of the later-to-be-built Upper Causeway. From there,</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timber was hauled by bullocks northwards along the Old Coast Road to Port Hacking from</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where it was shipped to Port Jackson by sea. When National Park was establis</w:t>
      </w:r>
      <w:r w:rsidR="005F4887" w:rsidRPr="00795B52">
        <w:rPr>
          <w:rFonts w:asciiTheme="minorHAnsi" w:hAnsiTheme="minorHAnsi" w:cstheme="minorHAnsi"/>
          <w:lang w:val="en-US"/>
        </w:rPr>
        <w:t xml:space="preserve">hed there </w:t>
      </w:r>
      <w:r w:rsidRPr="00795B52">
        <w:rPr>
          <w:rFonts w:asciiTheme="minorHAnsi" w:hAnsiTheme="minorHAnsi" w:cstheme="minorHAnsi"/>
          <w:lang w:val="en-US"/>
        </w:rPr>
        <w:t>were</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two timber leases each of 259 hectares but the timber cutter had failed to renew the leases and</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they were cancelled. (National Parks and Wildlife Service, 1979)</w:t>
      </w:r>
    </w:p>
    <w:p w14:paraId="1AFC21C3" w14:textId="77777777" w:rsidR="005F4887" w:rsidRPr="00795B52" w:rsidRDefault="005F4887" w:rsidP="0015016A">
      <w:pPr>
        <w:shd w:val="clear" w:color="auto" w:fill="D0CECE" w:themeFill="background2" w:themeFillShade="E6"/>
        <w:spacing w:line="276" w:lineRule="auto"/>
        <w:rPr>
          <w:rFonts w:asciiTheme="minorHAnsi" w:hAnsiTheme="minorHAnsi" w:cstheme="minorHAnsi"/>
          <w:lang w:val="en-US"/>
        </w:rPr>
      </w:pPr>
    </w:p>
    <w:p w14:paraId="6E6293E7" w14:textId="43C44A1D"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first rangers appointed in 18</w:t>
      </w:r>
      <w:r w:rsidR="004D59DF" w:rsidRPr="00795B52">
        <w:rPr>
          <w:rFonts w:asciiTheme="minorHAnsi" w:hAnsiTheme="minorHAnsi" w:cstheme="minorHAnsi"/>
          <w:lang w:val="en-US"/>
        </w:rPr>
        <w:t>79 were required ‘</w:t>
      </w:r>
      <w:r w:rsidRPr="00795B52">
        <w:rPr>
          <w:rFonts w:asciiTheme="minorHAnsi" w:hAnsiTheme="minorHAnsi" w:cstheme="minorHAnsi"/>
          <w:lang w:val="en-US"/>
        </w:rPr>
        <w:t>to prevent removal from the Park, or</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destruction of the plants, palms, tree-ferns, Christmas Bu</w:t>
      </w:r>
      <w:r w:rsidR="005F4887" w:rsidRPr="00795B52">
        <w:rPr>
          <w:rFonts w:asciiTheme="minorHAnsi" w:hAnsiTheme="minorHAnsi" w:cstheme="minorHAnsi"/>
          <w:lang w:val="en-US"/>
        </w:rPr>
        <w:t xml:space="preserve">shes, etc. which are indigenous </w:t>
      </w:r>
      <w:r w:rsidRPr="00795B52">
        <w:rPr>
          <w:rFonts w:asciiTheme="minorHAnsi" w:hAnsiTheme="minorHAnsi" w:cstheme="minorHAnsi"/>
          <w:lang w:val="en-US"/>
        </w:rPr>
        <w:t>and</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for preventin</w:t>
      </w:r>
      <w:r w:rsidR="004D59DF" w:rsidRPr="00795B52">
        <w:rPr>
          <w:rFonts w:asciiTheme="minorHAnsi" w:hAnsiTheme="minorHAnsi" w:cstheme="minorHAnsi"/>
          <w:lang w:val="en-US"/>
        </w:rPr>
        <w:t>g destruction or injury of game’</w:t>
      </w:r>
      <w:r w:rsidRPr="00795B52">
        <w:rPr>
          <w:rFonts w:asciiTheme="minorHAnsi" w:hAnsiTheme="minorHAnsi" w:cstheme="minorHAnsi"/>
          <w:lang w:val="en-US"/>
        </w:rPr>
        <w:t xml:space="preserve"> (Natio</w:t>
      </w:r>
      <w:r w:rsidR="005F4887" w:rsidRPr="00795B52">
        <w:rPr>
          <w:rFonts w:asciiTheme="minorHAnsi" w:hAnsiTheme="minorHAnsi" w:cstheme="minorHAnsi"/>
          <w:lang w:val="en-US"/>
        </w:rPr>
        <w:t xml:space="preserve">nal Parks and Wildlife Service, </w:t>
      </w:r>
      <w:r w:rsidRPr="00795B52">
        <w:rPr>
          <w:rFonts w:asciiTheme="minorHAnsi" w:hAnsiTheme="minorHAnsi" w:cstheme="minorHAnsi"/>
          <w:lang w:val="en-US"/>
        </w:rPr>
        <w:t>1979). In spite</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of this the Trustees saw no problem with removing tree</w:t>
      </w:r>
      <w:r w:rsidR="005F4887" w:rsidRPr="00795B52">
        <w:rPr>
          <w:rFonts w:asciiTheme="minorHAnsi" w:hAnsiTheme="minorHAnsi" w:cstheme="minorHAnsi"/>
          <w:lang w:val="en-US"/>
        </w:rPr>
        <w:t xml:space="preserve">s in connection with </w:t>
      </w:r>
      <w:r w:rsidRPr="00795B52">
        <w:rPr>
          <w:rFonts w:asciiTheme="minorHAnsi" w:hAnsiTheme="minorHAnsi" w:cstheme="minorHAnsi"/>
          <w:lang w:val="en-US"/>
        </w:rPr>
        <w:t>their own roadworks</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 xml:space="preserve">and for cutting timber for other needs of the Park including fencing. For this </w:t>
      </w:r>
      <w:r w:rsidRPr="00795B52">
        <w:rPr>
          <w:rFonts w:asciiTheme="minorHAnsi" w:hAnsiTheme="minorHAnsi" w:cstheme="minorHAnsi"/>
          <w:lang w:val="en-US"/>
        </w:rPr>
        <w:lastRenderedPageBreak/>
        <w:t>latter purpose</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during the Second World War a saw</w:t>
      </w:r>
      <w:r w:rsidR="005F4887" w:rsidRPr="00795B52">
        <w:rPr>
          <w:rFonts w:asciiTheme="minorHAnsi" w:hAnsiTheme="minorHAnsi" w:cstheme="minorHAnsi"/>
          <w:lang w:val="en-US"/>
        </w:rPr>
        <w:t xml:space="preserve">mill for the Park was set up at </w:t>
      </w:r>
      <w:r w:rsidRPr="00795B52">
        <w:rPr>
          <w:rFonts w:asciiTheme="minorHAnsi" w:hAnsiTheme="minorHAnsi" w:cstheme="minorHAnsi"/>
          <w:lang w:val="en-US"/>
        </w:rPr>
        <w:t>Reid's Flat on the western</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side of the Lower Hacking River downstream of the Causeway.</w:t>
      </w:r>
    </w:p>
    <w:p w14:paraId="17CCDCBB" w14:textId="7089EC56"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conservation objectives set out in the 1893 Guide pr</w:t>
      </w:r>
      <w:r w:rsidR="005F4887" w:rsidRPr="00795B52">
        <w:rPr>
          <w:rFonts w:asciiTheme="minorHAnsi" w:hAnsiTheme="minorHAnsi" w:cstheme="minorHAnsi"/>
          <w:lang w:val="en-US"/>
        </w:rPr>
        <w:t xml:space="preserve">oved hard to uphold since there </w:t>
      </w:r>
      <w:r w:rsidRPr="00795B52">
        <w:rPr>
          <w:rFonts w:asciiTheme="minorHAnsi" w:hAnsiTheme="minorHAnsi" w:cstheme="minorHAnsi"/>
          <w:lang w:val="en-US"/>
        </w:rPr>
        <w:t>were</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continuing demands from outsiders for access to the</w:t>
      </w:r>
      <w:r w:rsidR="005F4887" w:rsidRPr="00795B52">
        <w:rPr>
          <w:rFonts w:asciiTheme="minorHAnsi" w:hAnsiTheme="minorHAnsi" w:cstheme="minorHAnsi"/>
          <w:lang w:val="en-US"/>
        </w:rPr>
        <w:t xml:space="preserve"> Park's timber resources. Myles </w:t>
      </w:r>
      <w:r w:rsidRPr="00795B52">
        <w:rPr>
          <w:rFonts w:asciiTheme="minorHAnsi" w:hAnsiTheme="minorHAnsi" w:cstheme="minorHAnsi"/>
          <w:lang w:val="en-US"/>
        </w:rPr>
        <w:t>Dunphy</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 xml:space="preserve">(1971) identified three periods of timber-getting in </w:t>
      </w:r>
      <w:r w:rsidR="005F4887" w:rsidRPr="00795B52">
        <w:rPr>
          <w:rFonts w:asciiTheme="minorHAnsi" w:hAnsiTheme="minorHAnsi" w:cstheme="minorHAnsi"/>
          <w:lang w:val="en-US"/>
        </w:rPr>
        <w:t xml:space="preserve">the Park. Details regarding the </w:t>
      </w:r>
      <w:r w:rsidRPr="00795B52">
        <w:rPr>
          <w:rFonts w:asciiTheme="minorHAnsi" w:hAnsiTheme="minorHAnsi" w:cstheme="minorHAnsi"/>
          <w:lang w:val="en-US"/>
        </w:rPr>
        <w:t>first period are</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 xml:space="preserve">somewhat hazy. In 1879-80 there appear to </w:t>
      </w:r>
      <w:r w:rsidR="005F4887" w:rsidRPr="00795B52">
        <w:rPr>
          <w:rFonts w:asciiTheme="minorHAnsi" w:hAnsiTheme="minorHAnsi" w:cstheme="minorHAnsi"/>
          <w:lang w:val="en-US"/>
        </w:rPr>
        <w:t xml:space="preserve">have been sawmills in operation </w:t>
      </w:r>
      <w:r w:rsidRPr="00795B52">
        <w:rPr>
          <w:rFonts w:asciiTheme="minorHAnsi" w:hAnsiTheme="minorHAnsi" w:cstheme="minorHAnsi"/>
          <w:lang w:val="en-US"/>
        </w:rPr>
        <w:t>near the Upper</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Port Hacking River part of National Park. Dunphy believed that one of these, outside the Park,</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 xml:space="preserve">have remained open to supply the demands of the Park for </w:t>
      </w:r>
      <w:proofErr w:type="spellStart"/>
      <w:r w:rsidRPr="00795B52">
        <w:rPr>
          <w:rFonts w:asciiTheme="minorHAnsi" w:hAnsiTheme="minorHAnsi" w:cstheme="minorHAnsi"/>
          <w:lang w:val="en-US"/>
        </w:rPr>
        <w:t>hardbeams</w:t>
      </w:r>
      <w:proofErr w:type="spellEnd"/>
      <w:r w:rsidRPr="00795B52">
        <w:rPr>
          <w:rFonts w:asciiTheme="minorHAnsi" w:hAnsiTheme="minorHAnsi" w:cstheme="minorHAnsi"/>
          <w:lang w:val="en-US"/>
        </w:rPr>
        <w:t>, planks and other</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fencing materials.</w:t>
      </w:r>
    </w:p>
    <w:p w14:paraId="763C9BFF" w14:textId="77777777" w:rsidR="005F4887" w:rsidRPr="00795B52" w:rsidRDefault="005F4887" w:rsidP="0015016A">
      <w:pPr>
        <w:shd w:val="clear" w:color="auto" w:fill="D0CECE" w:themeFill="background2" w:themeFillShade="E6"/>
        <w:spacing w:line="276" w:lineRule="auto"/>
        <w:rPr>
          <w:rFonts w:asciiTheme="minorHAnsi" w:hAnsiTheme="minorHAnsi" w:cstheme="minorHAnsi"/>
          <w:lang w:val="en-US"/>
        </w:rPr>
      </w:pPr>
    </w:p>
    <w:p w14:paraId="4322B95A" w14:textId="04F8ED9F"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A second period identified by Dunphy involved the extra</w:t>
      </w:r>
      <w:r w:rsidR="005F4887" w:rsidRPr="00795B52">
        <w:rPr>
          <w:rFonts w:asciiTheme="minorHAnsi" w:hAnsiTheme="minorHAnsi" w:cstheme="minorHAnsi"/>
          <w:lang w:val="en-US"/>
        </w:rPr>
        <w:t xml:space="preserve">ction of timber from the Bottle </w:t>
      </w:r>
      <w:r w:rsidRPr="00795B52">
        <w:rPr>
          <w:rFonts w:asciiTheme="minorHAnsi" w:hAnsiTheme="minorHAnsi" w:cstheme="minorHAnsi"/>
          <w:lang w:val="en-US"/>
        </w:rPr>
        <w:t>Forest</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and Forest Ridge areas near Heathcote to supply the wood fuel used for</w:t>
      </w:r>
      <w:r w:rsidR="005F4887" w:rsidRPr="00795B52">
        <w:rPr>
          <w:rFonts w:asciiTheme="minorHAnsi" w:hAnsiTheme="minorHAnsi" w:cstheme="minorHAnsi"/>
          <w:lang w:val="en-US"/>
        </w:rPr>
        <w:t xml:space="preserve"> the starting </w:t>
      </w:r>
      <w:r w:rsidRPr="00795B52">
        <w:rPr>
          <w:rFonts w:asciiTheme="minorHAnsi" w:hAnsiTheme="minorHAnsi" w:cstheme="minorHAnsi"/>
          <w:lang w:val="en-US"/>
        </w:rPr>
        <w:t xml:space="preserve">up of </w:t>
      </w:r>
      <w:proofErr w:type="spellStart"/>
      <w:r w:rsidRPr="00795B52">
        <w:rPr>
          <w:rFonts w:asciiTheme="minorHAnsi" w:hAnsiTheme="minorHAnsi" w:cstheme="minorHAnsi"/>
          <w:lang w:val="en-US"/>
        </w:rPr>
        <w:t>coalburning</w:t>
      </w:r>
      <w:proofErr w:type="spellEnd"/>
      <w:r w:rsidR="005F4887" w:rsidRPr="00795B52">
        <w:rPr>
          <w:rFonts w:asciiTheme="minorHAnsi" w:hAnsiTheme="minorHAnsi" w:cstheme="minorHAnsi"/>
          <w:lang w:val="en-US"/>
        </w:rPr>
        <w:t xml:space="preserve"> </w:t>
      </w:r>
      <w:r w:rsidRPr="00795B52">
        <w:rPr>
          <w:rFonts w:asciiTheme="minorHAnsi" w:hAnsiTheme="minorHAnsi" w:cstheme="minorHAnsi"/>
          <w:lang w:val="en-US"/>
        </w:rPr>
        <w:t>furnaces on the trains of the Illawarra rai</w:t>
      </w:r>
      <w:r w:rsidR="005F4887" w:rsidRPr="00795B52">
        <w:rPr>
          <w:rFonts w:asciiTheme="minorHAnsi" w:hAnsiTheme="minorHAnsi" w:cstheme="minorHAnsi"/>
          <w:lang w:val="en-US"/>
        </w:rPr>
        <w:t xml:space="preserve">lway line. Dunphy believed that </w:t>
      </w:r>
      <w:r w:rsidRPr="00795B52">
        <w:rPr>
          <w:rFonts w:asciiTheme="minorHAnsi" w:hAnsiTheme="minorHAnsi" w:cstheme="minorHAnsi"/>
          <w:lang w:val="en-US"/>
        </w:rPr>
        <w:t>cutting of</w:t>
      </w:r>
      <w:r w:rsidR="005F4887" w:rsidRPr="00795B52">
        <w:rPr>
          <w:rFonts w:asciiTheme="minorHAnsi" w:hAnsiTheme="minorHAnsi" w:cstheme="minorHAnsi"/>
          <w:lang w:val="en-US"/>
        </w:rPr>
        <w:t xml:space="preserve"> </w:t>
      </w:r>
      <w:r w:rsidRPr="00795B52">
        <w:rPr>
          <w:rFonts w:asciiTheme="minorHAnsi" w:hAnsiTheme="minorHAnsi" w:cstheme="minorHAnsi"/>
          <w:lang w:val="en-US"/>
        </w:rPr>
        <w:t>Eucalyptus species for this purpose, combined wit</w:t>
      </w:r>
      <w:r w:rsidR="005F4887" w:rsidRPr="00795B52">
        <w:rPr>
          <w:rFonts w:asciiTheme="minorHAnsi" w:hAnsiTheme="minorHAnsi" w:cstheme="minorHAnsi"/>
          <w:lang w:val="en-US"/>
        </w:rPr>
        <w:t xml:space="preserve">h the sparing of the Sydney Red </w:t>
      </w:r>
      <w:r w:rsidRPr="00795B52">
        <w:rPr>
          <w:rFonts w:asciiTheme="minorHAnsi" w:hAnsiTheme="minorHAnsi" w:cstheme="minorHAnsi"/>
          <w:lang w:val="en-US"/>
        </w:rPr>
        <w:t>Gums</w:t>
      </w:r>
      <w:r w:rsidR="005C0D2A" w:rsidRPr="00795B52">
        <w:rPr>
          <w:rFonts w:asciiTheme="minorHAnsi" w:hAnsiTheme="minorHAnsi" w:cstheme="minorHAnsi"/>
          <w:lang w:val="en-US"/>
        </w:rPr>
        <w:t xml:space="preserve"> </w:t>
      </w:r>
      <w:r w:rsidRPr="00795B52">
        <w:rPr>
          <w:rFonts w:asciiTheme="minorHAnsi" w:hAnsiTheme="minorHAnsi" w:cstheme="minorHAnsi"/>
          <w:lang w:val="en-US"/>
        </w:rPr>
        <w:t>(</w:t>
      </w:r>
      <w:r w:rsidRPr="00795B52">
        <w:rPr>
          <w:rFonts w:asciiTheme="minorHAnsi" w:hAnsiTheme="minorHAnsi" w:cstheme="minorHAnsi"/>
          <w:i/>
          <w:iCs/>
          <w:lang w:val="en-US"/>
        </w:rPr>
        <w:t xml:space="preserve">Angophora </w:t>
      </w:r>
      <w:proofErr w:type="spellStart"/>
      <w:r w:rsidRPr="00795B52">
        <w:rPr>
          <w:rFonts w:asciiTheme="minorHAnsi" w:hAnsiTheme="minorHAnsi" w:cstheme="minorHAnsi"/>
          <w:i/>
          <w:iCs/>
          <w:lang w:val="en-US"/>
        </w:rPr>
        <w:t>costata</w:t>
      </w:r>
      <w:proofErr w:type="spellEnd"/>
      <w:r w:rsidRPr="00795B52">
        <w:rPr>
          <w:rFonts w:asciiTheme="minorHAnsi" w:hAnsiTheme="minorHAnsi" w:cstheme="minorHAnsi"/>
          <w:lang w:val="en-US"/>
        </w:rPr>
        <w:t>), resulted in the conversion of this forest into an open forest of Sydney Red</w:t>
      </w:r>
      <w:r w:rsidR="005C0D2A" w:rsidRPr="00795B52">
        <w:rPr>
          <w:rFonts w:asciiTheme="minorHAnsi" w:hAnsiTheme="minorHAnsi" w:cstheme="minorHAnsi"/>
          <w:lang w:val="en-US"/>
        </w:rPr>
        <w:t xml:space="preserve"> </w:t>
      </w:r>
      <w:r w:rsidRPr="00795B52">
        <w:rPr>
          <w:rFonts w:asciiTheme="minorHAnsi" w:hAnsiTheme="minorHAnsi" w:cstheme="minorHAnsi"/>
          <w:lang w:val="en-US"/>
        </w:rPr>
        <w:t>Gums. There is no record of these operations</w:t>
      </w:r>
      <w:r w:rsidR="005C0D2A" w:rsidRPr="00795B52">
        <w:rPr>
          <w:rFonts w:asciiTheme="minorHAnsi" w:hAnsiTheme="minorHAnsi" w:cstheme="minorHAnsi"/>
          <w:lang w:val="en-US"/>
        </w:rPr>
        <w:t xml:space="preserve"> in the Trustee reports for the </w:t>
      </w:r>
      <w:r w:rsidRPr="00795B52">
        <w:rPr>
          <w:rFonts w:asciiTheme="minorHAnsi" w:hAnsiTheme="minorHAnsi" w:cstheme="minorHAnsi"/>
          <w:lang w:val="en-US"/>
        </w:rPr>
        <w:t>period.</w:t>
      </w:r>
    </w:p>
    <w:p w14:paraId="5CC0AF85" w14:textId="77777777" w:rsidR="005C0D2A" w:rsidRPr="00795B52" w:rsidRDefault="005C0D2A" w:rsidP="0015016A">
      <w:pPr>
        <w:shd w:val="clear" w:color="auto" w:fill="D0CECE" w:themeFill="background2" w:themeFillShade="E6"/>
        <w:spacing w:line="276" w:lineRule="auto"/>
        <w:rPr>
          <w:rFonts w:asciiTheme="minorHAnsi" w:hAnsiTheme="minorHAnsi" w:cstheme="minorHAnsi"/>
          <w:lang w:val="en-US"/>
        </w:rPr>
      </w:pPr>
    </w:p>
    <w:p w14:paraId="4AEC86B7" w14:textId="4BBC23E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In 1920 the Trustees initiated a third period when </w:t>
      </w:r>
      <w:r w:rsidR="005C0D2A" w:rsidRPr="00795B52">
        <w:rPr>
          <w:rFonts w:asciiTheme="minorHAnsi" w:hAnsiTheme="minorHAnsi" w:cstheme="minorHAnsi"/>
          <w:lang w:val="en-US"/>
        </w:rPr>
        <w:t xml:space="preserve">they gave the Metropolitan Coal </w:t>
      </w:r>
      <w:r w:rsidRPr="00795B52">
        <w:rPr>
          <w:rFonts w:asciiTheme="minorHAnsi" w:hAnsiTheme="minorHAnsi" w:cstheme="minorHAnsi"/>
          <w:lang w:val="en-US"/>
        </w:rPr>
        <w:t>Company a</w:t>
      </w:r>
      <w:r w:rsidR="005C0D2A" w:rsidRPr="00795B52">
        <w:rPr>
          <w:rFonts w:asciiTheme="minorHAnsi" w:hAnsiTheme="minorHAnsi" w:cstheme="minorHAnsi"/>
          <w:lang w:val="en-US"/>
        </w:rPr>
        <w:t xml:space="preserve"> </w:t>
      </w:r>
      <w:r w:rsidRPr="00795B52">
        <w:rPr>
          <w:rFonts w:asciiTheme="minorHAnsi" w:hAnsiTheme="minorHAnsi" w:cstheme="minorHAnsi"/>
          <w:lang w:val="en-US"/>
        </w:rPr>
        <w:t xml:space="preserve">five-year </w:t>
      </w:r>
      <w:proofErr w:type="spellStart"/>
      <w:r w:rsidRPr="00795B52">
        <w:rPr>
          <w:rFonts w:asciiTheme="minorHAnsi" w:hAnsiTheme="minorHAnsi" w:cstheme="minorHAnsi"/>
          <w:lang w:val="en-US"/>
        </w:rPr>
        <w:t>licence</w:t>
      </w:r>
      <w:proofErr w:type="spellEnd"/>
      <w:r w:rsidRPr="00795B52">
        <w:rPr>
          <w:rFonts w:asciiTheme="minorHAnsi" w:hAnsiTheme="minorHAnsi" w:cstheme="minorHAnsi"/>
          <w:lang w:val="en-US"/>
        </w:rPr>
        <w:t xml:space="preserve"> to remove timber for pit props </w:t>
      </w:r>
      <w:r w:rsidR="005C0D2A" w:rsidRPr="00795B52">
        <w:rPr>
          <w:rFonts w:asciiTheme="minorHAnsi" w:hAnsiTheme="minorHAnsi" w:cstheme="minorHAnsi"/>
          <w:lang w:val="en-US"/>
        </w:rPr>
        <w:t xml:space="preserve">for use in the Company's mine - </w:t>
      </w:r>
      <w:r w:rsidRPr="00795B52">
        <w:rPr>
          <w:rFonts w:asciiTheme="minorHAnsi" w:hAnsiTheme="minorHAnsi" w:cstheme="minorHAnsi"/>
          <w:lang w:val="en-US"/>
        </w:rPr>
        <w:t>a contract that</w:t>
      </w:r>
      <w:r w:rsidR="005C0D2A" w:rsidRPr="00795B52">
        <w:rPr>
          <w:rFonts w:asciiTheme="minorHAnsi" w:hAnsiTheme="minorHAnsi" w:cstheme="minorHAnsi"/>
          <w:lang w:val="en-US"/>
        </w:rPr>
        <w:t xml:space="preserve"> </w:t>
      </w:r>
      <w:r w:rsidRPr="00795B52">
        <w:rPr>
          <w:rFonts w:asciiTheme="minorHAnsi" w:hAnsiTheme="minorHAnsi" w:cstheme="minorHAnsi"/>
          <w:lang w:val="en-US"/>
        </w:rPr>
        <w:t>provided for the extraction of 360,000 super feet from 486 hectares, in return for a royalty of</w:t>
      </w:r>
      <w:r w:rsidR="005C0D2A" w:rsidRPr="00795B52">
        <w:rPr>
          <w:rFonts w:asciiTheme="minorHAnsi" w:hAnsiTheme="minorHAnsi" w:cstheme="minorHAnsi"/>
          <w:lang w:val="en-US"/>
        </w:rPr>
        <w:t xml:space="preserve"> </w:t>
      </w:r>
      <w:r w:rsidRPr="00795B52">
        <w:rPr>
          <w:rFonts w:asciiTheme="minorHAnsi" w:hAnsiTheme="minorHAnsi" w:cstheme="minorHAnsi"/>
          <w:lang w:val="en-US"/>
        </w:rPr>
        <w:t>about a thousand pounds a year. Coal m</w:t>
      </w:r>
      <w:r w:rsidR="005C0D2A" w:rsidRPr="00795B52">
        <w:rPr>
          <w:rFonts w:asciiTheme="minorHAnsi" w:hAnsiTheme="minorHAnsi" w:cstheme="minorHAnsi"/>
          <w:lang w:val="en-US"/>
        </w:rPr>
        <w:t xml:space="preserve">ining in the northern Illawarra </w:t>
      </w:r>
      <w:r w:rsidRPr="00795B52">
        <w:rPr>
          <w:rFonts w:asciiTheme="minorHAnsi" w:hAnsiTheme="minorHAnsi" w:cstheme="minorHAnsi"/>
          <w:lang w:val="en-US"/>
        </w:rPr>
        <w:t>District to the south of</w:t>
      </w:r>
      <w:r w:rsidR="00047093" w:rsidRPr="00795B52">
        <w:rPr>
          <w:rFonts w:asciiTheme="minorHAnsi" w:hAnsiTheme="minorHAnsi" w:cstheme="minorHAnsi"/>
          <w:lang w:val="en-US"/>
        </w:rPr>
        <w:t xml:space="preserve"> </w:t>
      </w:r>
      <w:r w:rsidRPr="00795B52">
        <w:rPr>
          <w:rFonts w:asciiTheme="minorHAnsi" w:hAnsiTheme="minorHAnsi" w:cstheme="minorHAnsi"/>
          <w:lang w:val="en-US"/>
        </w:rPr>
        <w:t>National Park had extended nor</w:t>
      </w:r>
      <w:r w:rsidR="00047093" w:rsidRPr="00795B52">
        <w:rPr>
          <w:rFonts w:asciiTheme="minorHAnsi" w:hAnsiTheme="minorHAnsi" w:cstheme="minorHAnsi"/>
          <w:lang w:val="en-US"/>
        </w:rPr>
        <w:t xml:space="preserve">thwards at the same time as the </w:t>
      </w:r>
      <w:r w:rsidRPr="00795B52">
        <w:rPr>
          <w:rFonts w:asciiTheme="minorHAnsi" w:hAnsiTheme="minorHAnsi" w:cstheme="minorHAnsi"/>
          <w:lang w:val="en-US"/>
        </w:rPr>
        <w:t>establishment of National Park</w:t>
      </w:r>
      <w:r w:rsidR="00047093" w:rsidRPr="00795B52">
        <w:rPr>
          <w:rFonts w:asciiTheme="minorHAnsi" w:hAnsiTheme="minorHAnsi" w:cstheme="minorHAnsi"/>
          <w:lang w:val="en-US"/>
        </w:rPr>
        <w:t xml:space="preserve"> </w:t>
      </w:r>
      <w:r w:rsidRPr="00795B52">
        <w:rPr>
          <w:rFonts w:asciiTheme="minorHAnsi" w:hAnsiTheme="minorHAnsi" w:cstheme="minorHAnsi"/>
          <w:lang w:val="en-US"/>
        </w:rPr>
        <w:t>with new collieries openi</w:t>
      </w:r>
      <w:r w:rsidR="00047093" w:rsidRPr="00795B52">
        <w:rPr>
          <w:rFonts w:asciiTheme="minorHAnsi" w:hAnsiTheme="minorHAnsi" w:cstheme="minorHAnsi"/>
          <w:lang w:val="en-US"/>
        </w:rPr>
        <w:t xml:space="preserve">ng at </w:t>
      </w:r>
      <w:proofErr w:type="spellStart"/>
      <w:r w:rsidR="00047093" w:rsidRPr="00795B52">
        <w:rPr>
          <w:rFonts w:asciiTheme="minorHAnsi" w:hAnsiTheme="minorHAnsi" w:cstheme="minorHAnsi"/>
          <w:lang w:val="en-US"/>
        </w:rPr>
        <w:t>Coalcliff</w:t>
      </w:r>
      <w:proofErr w:type="spellEnd"/>
      <w:r w:rsidR="00047093" w:rsidRPr="00795B52">
        <w:rPr>
          <w:rFonts w:asciiTheme="minorHAnsi" w:hAnsiTheme="minorHAnsi" w:cstheme="minorHAnsi"/>
          <w:lang w:val="en-US"/>
        </w:rPr>
        <w:t xml:space="preserve"> and </w:t>
      </w:r>
      <w:proofErr w:type="spellStart"/>
      <w:r w:rsidR="00047093" w:rsidRPr="00795B52">
        <w:rPr>
          <w:rFonts w:asciiTheme="minorHAnsi" w:hAnsiTheme="minorHAnsi" w:cstheme="minorHAnsi"/>
          <w:lang w:val="en-US"/>
        </w:rPr>
        <w:t>Helensburgh</w:t>
      </w:r>
      <w:proofErr w:type="spellEnd"/>
      <w:r w:rsidR="00047093" w:rsidRPr="00795B52">
        <w:rPr>
          <w:rFonts w:asciiTheme="minorHAnsi" w:hAnsiTheme="minorHAnsi" w:cstheme="minorHAnsi"/>
          <w:lang w:val="en-US"/>
        </w:rPr>
        <w:t xml:space="preserve"> </w:t>
      </w:r>
      <w:r w:rsidRPr="00795B52">
        <w:rPr>
          <w:rFonts w:asciiTheme="minorHAnsi" w:hAnsiTheme="minorHAnsi" w:cstheme="minorHAnsi"/>
          <w:lang w:val="en-US"/>
        </w:rPr>
        <w:t>(Metropolitan) in 1879. At first they</w:t>
      </w:r>
      <w:r w:rsidR="00047093" w:rsidRPr="00795B52">
        <w:rPr>
          <w:rFonts w:asciiTheme="minorHAnsi" w:hAnsiTheme="minorHAnsi" w:cstheme="minorHAnsi"/>
          <w:lang w:val="en-US"/>
        </w:rPr>
        <w:t xml:space="preserve"> </w:t>
      </w:r>
      <w:r w:rsidRPr="00795B52">
        <w:rPr>
          <w:rFonts w:asciiTheme="minorHAnsi" w:hAnsiTheme="minorHAnsi" w:cstheme="minorHAnsi"/>
          <w:lang w:val="en-US"/>
        </w:rPr>
        <w:t xml:space="preserve">obtained their timber from outside the Park. The aim of the </w:t>
      </w:r>
      <w:proofErr w:type="spellStart"/>
      <w:r w:rsidRPr="00795B52">
        <w:rPr>
          <w:rFonts w:asciiTheme="minorHAnsi" w:hAnsiTheme="minorHAnsi" w:cstheme="minorHAnsi"/>
          <w:lang w:val="en-US"/>
        </w:rPr>
        <w:t>licence</w:t>
      </w:r>
      <w:proofErr w:type="spellEnd"/>
      <w:r w:rsidRPr="00795B52">
        <w:rPr>
          <w:rFonts w:asciiTheme="minorHAnsi" w:hAnsiTheme="minorHAnsi" w:cstheme="minorHAnsi"/>
          <w:lang w:val="en-US"/>
        </w:rPr>
        <w:t xml:space="preserve"> as seen by the Trust was to</w:t>
      </w:r>
      <w:r w:rsidR="00047093" w:rsidRPr="00795B52">
        <w:rPr>
          <w:rFonts w:asciiTheme="minorHAnsi" w:hAnsiTheme="minorHAnsi" w:cstheme="minorHAnsi"/>
          <w:lang w:val="en-US"/>
        </w:rPr>
        <w:t xml:space="preserve"> </w:t>
      </w:r>
      <w:r w:rsidRPr="00795B52">
        <w:rPr>
          <w:rFonts w:asciiTheme="minorHAnsi" w:hAnsiTheme="minorHAnsi" w:cstheme="minorHAnsi"/>
          <w:lang w:val="en-US"/>
        </w:rPr>
        <w:t xml:space="preserve">obtain income from the royalties while having the forest thinned out of "mature and </w:t>
      </w:r>
      <w:proofErr w:type="spellStart"/>
      <w:r w:rsidRPr="00795B52">
        <w:rPr>
          <w:rFonts w:asciiTheme="minorHAnsi" w:hAnsiTheme="minorHAnsi" w:cstheme="minorHAnsi"/>
          <w:lang w:val="en-US"/>
        </w:rPr>
        <w:t>overmature</w:t>
      </w:r>
      <w:proofErr w:type="spellEnd"/>
      <w:r w:rsidR="00047093" w:rsidRPr="00795B52">
        <w:rPr>
          <w:rFonts w:asciiTheme="minorHAnsi" w:hAnsiTheme="minorHAnsi" w:cstheme="minorHAnsi"/>
          <w:lang w:val="en-US"/>
        </w:rPr>
        <w:t xml:space="preserve"> </w:t>
      </w:r>
      <w:r w:rsidRPr="00795B52">
        <w:rPr>
          <w:rFonts w:asciiTheme="minorHAnsi" w:hAnsiTheme="minorHAnsi" w:cstheme="minorHAnsi"/>
          <w:lang w:val="en-US"/>
        </w:rPr>
        <w:t>trees".</w:t>
      </w:r>
    </w:p>
    <w:p w14:paraId="0BBA34C1" w14:textId="77777777" w:rsidR="00047093" w:rsidRPr="00795B52" w:rsidRDefault="00047093" w:rsidP="0015016A">
      <w:pPr>
        <w:shd w:val="clear" w:color="auto" w:fill="D0CECE" w:themeFill="background2" w:themeFillShade="E6"/>
        <w:spacing w:line="276" w:lineRule="auto"/>
        <w:rPr>
          <w:rFonts w:asciiTheme="minorHAnsi" w:hAnsiTheme="minorHAnsi" w:cstheme="minorHAnsi"/>
          <w:lang w:val="en-US"/>
        </w:rPr>
      </w:pPr>
    </w:p>
    <w:p w14:paraId="6EF8FA76"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A sawmill was opened in the Park and timber from </w:t>
      </w:r>
      <w:proofErr w:type="spellStart"/>
      <w:r w:rsidRPr="00795B52">
        <w:rPr>
          <w:rFonts w:asciiTheme="minorHAnsi" w:hAnsiTheme="minorHAnsi" w:cstheme="minorHAnsi"/>
          <w:lang w:val="en-US"/>
        </w:rPr>
        <w:t>Blackbutts</w:t>
      </w:r>
      <w:proofErr w:type="spellEnd"/>
      <w:r w:rsidRPr="00795B52">
        <w:rPr>
          <w:rFonts w:asciiTheme="minorHAnsi" w:hAnsiTheme="minorHAnsi" w:cstheme="minorHAnsi"/>
          <w:lang w:val="en-US"/>
        </w:rPr>
        <w:t>, Blue Gum/</w:t>
      </w:r>
      <w:proofErr w:type="spellStart"/>
      <w:r w:rsidRPr="00795B52">
        <w:rPr>
          <w:rFonts w:asciiTheme="minorHAnsi" w:hAnsiTheme="minorHAnsi" w:cstheme="minorHAnsi"/>
          <w:lang w:val="en-US"/>
        </w:rPr>
        <w:t>Bangalay</w:t>
      </w:r>
      <w:proofErr w:type="spellEnd"/>
      <w:r w:rsidRPr="00795B52">
        <w:rPr>
          <w:rFonts w:asciiTheme="minorHAnsi" w:hAnsiTheme="minorHAnsi" w:cstheme="minorHAnsi"/>
          <w:lang w:val="en-US"/>
        </w:rPr>
        <w:t xml:space="preserve"> hybrids,</w:t>
      </w:r>
    </w:p>
    <w:p w14:paraId="66A5C00C" w14:textId="72E215F4"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proofErr w:type="spellStart"/>
      <w:r w:rsidRPr="00795B52">
        <w:rPr>
          <w:rFonts w:asciiTheme="minorHAnsi" w:hAnsiTheme="minorHAnsi" w:cstheme="minorHAnsi"/>
          <w:lang w:val="en-US"/>
        </w:rPr>
        <w:t>Ironbarks</w:t>
      </w:r>
      <w:proofErr w:type="spellEnd"/>
      <w:r w:rsidRPr="00795B52">
        <w:rPr>
          <w:rFonts w:asciiTheme="minorHAnsi" w:hAnsiTheme="minorHAnsi" w:cstheme="minorHAnsi"/>
          <w:lang w:val="en-US"/>
        </w:rPr>
        <w:t xml:space="preserve"> and Turpentines was cut in surrounding are</w:t>
      </w:r>
      <w:r w:rsidR="00047093" w:rsidRPr="00795B52">
        <w:rPr>
          <w:rFonts w:asciiTheme="minorHAnsi" w:hAnsiTheme="minorHAnsi" w:cstheme="minorHAnsi"/>
          <w:lang w:val="en-US"/>
        </w:rPr>
        <w:t xml:space="preserve">as including Forest Island, the </w:t>
      </w:r>
      <w:proofErr w:type="spellStart"/>
      <w:r w:rsidRPr="00795B52">
        <w:rPr>
          <w:rFonts w:asciiTheme="minorHAnsi" w:hAnsiTheme="minorHAnsi" w:cstheme="minorHAnsi"/>
          <w:lang w:val="en-US"/>
        </w:rPr>
        <w:t>Couranga</w:t>
      </w:r>
      <w:proofErr w:type="spellEnd"/>
      <w:r w:rsidR="00047093" w:rsidRPr="00795B52">
        <w:rPr>
          <w:rFonts w:asciiTheme="minorHAnsi" w:hAnsiTheme="minorHAnsi" w:cstheme="minorHAnsi"/>
          <w:lang w:val="en-US"/>
        </w:rPr>
        <w:t xml:space="preserve"> </w:t>
      </w:r>
      <w:r w:rsidRPr="00795B52">
        <w:rPr>
          <w:rFonts w:asciiTheme="minorHAnsi" w:hAnsiTheme="minorHAnsi" w:cstheme="minorHAnsi"/>
          <w:lang w:val="en-US"/>
        </w:rPr>
        <w:t>Ridge, and Bola Creek, all within National Park, w</w:t>
      </w:r>
      <w:r w:rsidR="00047093" w:rsidRPr="00795B52">
        <w:rPr>
          <w:rFonts w:asciiTheme="minorHAnsi" w:hAnsiTheme="minorHAnsi" w:cstheme="minorHAnsi"/>
          <w:lang w:val="en-US"/>
        </w:rPr>
        <w:t xml:space="preserve">ith care being taken to protect </w:t>
      </w:r>
      <w:r w:rsidRPr="00795B52">
        <w:rPr>
          <w:rFonts w:asciiTheme="minorHAnsi" w:hAnsiTheme="minorHAnsi" w:cstheme="minorHAnsi"/>
          <w:lang w:val="en-US"/>
        </w:rPr>
        <w:t>the forest along</w:t>
      </w:r>
      <w:r w:rsidR="00047093" w:rsidRPr="00795B52">
        <w:rPr>
          <w:rFonts w:asciiTheme="minorHAnsi" w:hAnsiTheme="minorHAnsi" w:cstheme="minorHAnsi"/>
          <w:lang w:val="en-US"/>
        </w:rPr>
        <w:t xml:space="preserve"> </w:t>
      </w:r>
      <w:r w:rsidRPr="00795B52">
        <w:rPr>
          <w:rFonts w:asciiTheme="minorHAnsi" w:hAnsiTheme="minorHAnsi" w:cstheme="minorHAnsi"/>
          <w:lang w:val="en-US"/>
        </w:rPr>
        <w:t>Lady Carrington Drive. A road and a bridge</w:t>
      </w:r>
      <w:r w:rsidR="00047093" w:rsidRPr="00795B52">
        <w:rPr>
          <w:rFonts w:asciiTheme="minorHAnsi" w:hAnsiTheme="minorHAnsi" w:cstheme="minorHAnsi"/>
          <w:lang w:val="en-US"/>
        </w:rPr>
        <w:t xml:space="preserve"> over the lower Waterfall Creek </w:t>
      </w:r>
      <w:r w:rsidRPr="00795B52">
        <w:rPr>
          <w:rFonts w:asciiTheme="minorHAnsi" w:hAnsiTheme="minorHAnsi" w:cstheme="minorHAnsi"/>
          <w:lang w:val="en-US"/>
        </w:rPr>
        <w:t>was built from</w:t>
      </w:r>
      <w:r w:rsidR="00047093" w:rsidRPr="00795B52">
        <w:rPr>
          <w:rFonts w:asciiTheme="minorHAnsi" w:hAnsiTheme="minorHAnsi" w:cstheme="minorHAnsi"/>
          <w:lang w:val="en-US"/>
        </w:rPr>
        <w:t xml:space="preserve"> </w:t>
      </w:r>
      <w:r w:rsidRPr="00795B52">
        <w:rPr>
          <w:rFonts w:asciiTheme="minorHAnsi" w:hAnsiTheme="minorHAnsi" w:cstheme="minorHAnsi"/>
          <w:lang w:val="en-US"/>
        </w:rPr>
        <w:t>Waterfall for the specific purpose of hauling out the timber.</w:t>
      </w:r>
    </w:p>
    <w:p w14:paraId="71B68B42" w14:textId="77777777" w:rsidR="00047093" w:rsidRPr="00795B52" w:rsidRDefault="00047093" w:rsidP="0015016A">
      <w:pPr>
        <w:shd w:val="clear" w:color="auto" w:fill="D0CECE" w:themeFill="background2" w:themeFillShade="E6"/>
        <w:spacing w:line="276" w:lineRule="auto"/>
        <w:rPr>
          <w:rFonts w:asciiTheme="minorHAnsi" w:hAnsiTheme="minorHAnsi" w:cstheme="minorHAnsi"/>
          <w:lang w:val="en-US"/>
        </w:rPr>
      </w:pPr>
    </w:p>
    <w:p w14:paraId="41BA877D" w14:textId="0ECA1633" w:rsidR="008A580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This episode of timber removal for non-park purposes from National Park was to be the last </w:t>
      </w:r>
      <w:r w:rsidR="00047093" w:rsidRPr="00795B52">
        <w:rPr>
          <w:rFonts w:asciiTheme="minorHAnsi" w:hAnsiTheme="minorHAnsi" w:cstheme="minorHAnsi"/>
          <w:lang w:val="en-US"/>
        </w:rPr>
        <w:t xml:space="preserve">  </w:t>
      </w:r>
      <w:r w:rsidRPr="00795B52">
        <w:rPr>
          <w:rFonts w:asciiTheme="minorHAnsi" w:hAnsiTheme="minorHAnsi" w:cstheme="minorHAnsi"/>
          <w:lang w:val="en-US"/>
        </w:rPr>
        <w:t>result of perhaps the first national park protest of its kind in Australian history. Slade (1985)</w:t>
      </w:r>
      <w:r w:rsidR="00047093" w:rsidRPr="00795B52">
        <w:rPr>
          <w:rFonts w:asciiTheme="minorHAnsi" w:hAnsiTheme="minorHAnsi" w:cstheme="minorHAnsi"/>
          <w:lang w:val="en-US"/>
        </w:rPr>
        <w:t xml:space="preserve"> </w:t>
      </w:r>
      <w:r w:rsidRPr="00795B52">
        <w:rPr>
          <w:rFonts w:asciiTheme="minorHAnsi" w:hAnsiTheme="minorHAnsi" w:cstheme="minorHAnsi"/>
          <w:lang w:val="en-US"/>
        </w:rPr>
        <w:t>indeed has claimed that this was the first major conservation battle waged in Australia. The</w:t>
      </w:r>
      <w:r w:rsidR="00047093" w:rsidRPr="00795B52">
        <w:rPr>
          <w:rFonts w:asciiTheme="minorHAnsi" w:hAnsiTheme="minorHAnsi" w:cstheme="minorHAnsi"/>
          <w:lang w:val="en-US"/>
        </w:rPr>
        <w:t xml:space="preserve"> </w:t>
      </w:r>
      <w:r w:rsidRPr="00795B52">
        <w:rPr>
          <w:rFonts w:asciiTheme="minorHAnsi" w:hAnsiTheme="minorHAnsi" w:cstheme="minorHAnsi"/>
          <w:lang w:val="en-US"/>
        </w:rPr>
        <w:t>protest was led by David Stead of the Wildlife Preservation Society (formed 1909) and</w:t>
      </w:r>
      <w:r w:rsidR="00047093" w:rsidRPr="00795B52">
        <w:rPr>
          <w:rFonts w:asciiTheme="minorHAnsi" w:hAnsiTheme="minorHAnsi" w:cstheme="minorHAnsi"/>
          <w:lang w:val="en-US"/>
        </w:rPr>
        <w:t xml:space="preserve"> </w:t>
      </w:r>
      <w:r w:rsidRPr="00795B52">
        <w:rPr>
          <w:rFonts w:asciiTheme="minorHAnsi" w:hAnsiTheme="minorHAnsi" w:cstheme="minorHAnsi"/>
          <w:lang w:val="en-US"/>
        </w:rPr>
        <w:t xml:space="preserve">supported by the Sydney Morning Herald. An article in that paper on 18 September </w:t>
      </w:r>
      <w:r w:rsidRPr="00795B52">
        <w:rPr>
          <w:rFonts w:asciiTheme="minorHAnsi" w:hAnsiTheme="minorHAnsi" w:cstheme="minorHAnsi"/>
          <w:b/>
          <w:lang w:val="en-US"/>
        </w:rPr>
        <w:t>1922</w:t>
      </w:r>
      <w:r w:rsidRPr="00795B52">
        <w:rPr>
          <w:rFonts w:asciiTheme="minorHAnsi" w:hAnsiTheme="minorHAnsi" w:cstheme="minorHAnsi"/>
          <w:lang w:val="en-US"/>
        </w:rPr>
        <w:t>,</w:t>
      </w:r>
      <w:r w:rsidR="00047093" w:rsidRPr="00795B52">
        <w:rPr>
          <w:rFonts w:asciiTheme="minorHAnsi" w:hAnsiTheme="minorHAnsi" w:cstheme="minorHAnsi"/>
          <w:lang w:val="en-US"/>
        </w:rPr>
        <w:t xml:space="preserve"> </w:t>
      </w:r>
      <w:r w:rsidRPr="00795B52">
        <w:rPr>
          <w:rFonts w:asciiTheme="minorHAnsi" w:hAnsiTheme="minorHAnsi" w:cstheme="minorHAnsi"/>
          <w:lang w:val="en-US"/>
        </w:rPr>
        <w:t xml:space="preserve">headed </w:t>
      </w:r>
      <w:r w:rsidR="004D59DF" w:rsidRPr="00795B52">
        <w:rPr>
          <w:rFonts w:asciiTheme="minorHAnsi" w:hAnsiTheme="minorHAnsi" w:cstheme="minorHAnsi"/>
          <w:lang w:val="en-US"/>
        </w:rPr>
        <w:t>'Trustee Vandals, claimed that ‘</w:t>
      </w:r>
      <w:r w:rsidRPr="00795B52">
        <w:rPr>
          <w:rFonts w:asciiTheme="minorHAnsi" w:hAnsiTheme="minorHAnsi" w:cstheme="minorHAnsi"/>
          <w:lang w:val="en-US"/>
        </w:rPr>
        <w:t xml:space="preserve">the trustees </w:t>
      </w:r>
      <w:r w:rsidR="008A5803" w:rsidRPr="00795B52">
        <w:rPr>
          <w:rFonts w:asciiTheme="minorHAnsi" w:hAnsiTheme="minorHAnsi" w:cstheme="minorHAnsi"/>
          <w:lang w:val="en-US"/>
        </w:rPr>
        <w:t xml:space="preserve">have sold the birthright of our </w:t>
      </w:r>
      <w:r w:rsidR="004D59DF" w:rsidRPr="00795B52">
        <w:rPr>
          <w:rFonts w:asciiTheme="minorHAnsi" w:hAnsiTheme="minorHAnsi" w:cstheme="minorHAnsi"/>
          <w:lang w:val="en-US"/>
        </w:rPr>
        <w:t>children’</w:t>
      </w:r>
      <w:r w:rsidRPr="00795B52">
        <w:rPr>
          <w:rFonts w:asciiTheme="minorHAnsi" w:hAnsiTheme="minorHAnsi" w:cstheme="minorHAnsi"/>
          <w:lang w:val="en-US"/>
        </w:rPr>
        <w:t xml:space="preserve">, </w:t>
      </w:r>
      <w:r w:rsidRPr="00795B52">
        <w:rPr>
          <w:rFonts w:asciiTheme="minorHAnsi" w:hAnsiTheme="minorHAnsi" w:cstheme="minorHAnsi"/>
          <w:lang w:val="en-US"/>
        </w:rPr>
        <w:lastRenderedPageBreak/>
        <w:t>and</w:t>
      </w:r>
      <w:r w:rsidR="008A5803" w:rsidRPr="00795B52">
        <w:rPr>
          <w:rFonts w:asciiTheme="minorHAnsi" w:hAnsiTheme="minorHAnsi" w:cstheme="minorHAnsi"/>
          <w:lang w:val="en-US"/>
        </w:rPr>
        <w:t xml:space="preserve"> </w:t>
      </w:r>
      <w:r w:rsidR="004D59DF" w:rsidRPr="00795B52">
        <w:rPr>
          <w:rFonts w:asciiTheme="minorHAnsi" w:hAnsiTheme="minorHAnsi" w:cstheme="minorHAnsi"/>
          <w:lang w:val="en-US"/>
        </w:rPr>
        <w:t>in response to the ‘excuses’</w:t>
      </w:r>
      <w:r w:rsidRPr="00795B52">
        <w:rPr>
          <w:rFonts w:asciiTheme="minorHAnsi" w:hAnsiTheme="minorHAnsi" w:cstheme="minorHAnsi"/>
          <w:lang w:val="en-US"/>
        </w:rPr>
        <w:t xml:space="preserve"> of the Chairma</w:t>
      </w:r>
      <w:r w:rsidR="008A5803" w:rsidRPr="00795B52">
        <w:rPr>
          <w:rFonts w:asciiTheme="minorHAnsi" w:hAnsiTheme="minorHAnsi" w:cstheme="minorHAnsi"/>
          <w:lang w:val="en-US"/>
        </w:rPr>
        <w:t xml:space="preserve">n of the Trust that the revenue </w:t>
      </w:r>
      <w:r w:rsidRPr="00795B52">
        <w:rPr>
          <w:rFonts w:asciiTheme="minorHAnsi" w:hAnsiTheme="minorHAnsi" w:cstheme="minorHAnsi"/>
          <w:lang w:val="en-US"/>
        </w:rPr>
        <w:t>was needed and that</w:t>
      </w:r>
      <w:r w:rsidR="008A5803" w:rsidRPr="00795B52">
        <w:rPr>
          <w:rFonts w:asciiTheme="minorHAnsi" w:hAnsiTheme="minorHAnsi" w:cstheme="minorHAnsi"/>
          <w:lang w:val="en-US"/>
        </w:rPr>
        <w:t xml:space="preserve"> </w:t>
      </w:r>
      <w:r w:rsidRPr="00795B52">
        <w:rPr>
          <w:rFonts w:asciiTheme="minorHAnsi" w:hAnsiTheme="minorHAnsi" w:cstheme="minorHAnsi"/>
          <w:lang w:val="en-US"/>
        </w:rPr>
        <w:t xml:space="preserve">logging was taking place in an unfrequented part of the park, said: </w:t>
      </w:r>
    </w:p>
    <w:p w14:paraId="310E7A70" w14:textId="77777777" w:rsidR="008A5803" w:rsidRPr="00795B52" w:rsidRDefault="008A5803" w:rsidP="0015016A">
      <w:pPr>
        <w:shd w:val="clear" w:color="auto" w:fill="D0CECE" w:themeFill="background2" w:themeFillShade="E6"/>
        <w:spacing w:line="276" w:lineRule="auto"/>
        <w:rPr>
          <w:rFonts w:asciiTheme="minorHAnsi" w:hAnsiTheme="minorHAnsi" w:cstheme="minorHAnsi"/>
          <w:i/>
          <w:lang w:val="en-US"/>
        </w:rPr>
      </w:pPr>
    </w:p>
    <w:p w14:paraId="2759512A" w14:textId="5B8226C1" w:rsidR="008A5803" w:rsidRPr="00795B52" w:rsidRDefault="00250773" w:rsidP="0015016A">
      <w:pPr>
        <w:shd w:val="clear" w:color="auto" w:fill="D0CECE" w:themeFill="background2" w:themeFillShade="E6"/>
        <w:spacing w:line="276" w:lineRule="auto"/>
        <w:ind w:left="426"/>
        <w:rPr>
          <w:rFonts w:asciiTheme="minorHAnsi" w:hAnsiTheme="minorHAnsi" w:cstheme="minorHAnsi"/>
          <w:i/>
          <w:lang w:val="en-US"/>
        </w:rPr>
      </w:pPr>
      <w:r w:rsidRPr="00795B52">
        <w:rPr>
          <w:rFonts w:asciiTheme="minorHAnsi" w:hAnsiTheme="minorHAnsi" w:cstheme="minorHAnsi"/>
          <w:i/>
          <w:lang w:val="en-US"/>
        </w:rPr>
        <w:t>Even if the area were</w:t>
      </w:r>
      <w:r w:rsidR="008A5803" w:rsidRPr="00795B52">
        <w:rPr>
          <w:rFonts w:asciiTheme="minorHAnsi" w:hAnsiTheme="minorHAnsi" w:cstheme="minorHAnsi"/>
          <w:i/>
          <w:lang w:val="en-US"/>
        </w:rPr>
        <w:t xml:space="preserve"> </w:t>
      </w:r>
      <w:r w:rsidRPr="00795B52">
        <w:rPr>
          <w:rFonts w:asciiTheme="minorHAnsi" w:hAnsiTheme="minorHAnsi" w:cstheme="minorHAnsi"/>
          <w:i/>
          <w:lang w:val="en-US"/>
        </w:rPr>
        <w:t>unfrequented</w:t>
      </w:r>
      <w:r w:rsidR="004D59DF" w:rsidRPr="00795B52">
        <w:rPr>
          <w:rFonts w:asciiTheme="minorHAnsi" w:hAnsiTheme="minorHAnsi" w:cstheme="minorHAnsi"/>
          <w:i/>
          <w:lang w:val="en-US"/>
        </w:rPr>
        <w:t>, the excuse would not be valid</w:t>
      </w:r>
      <w:r w:rsidRPr="00795B52">
        <w:rPr>
          <w:rFonts w:asciiTheme="minorHAnsi" w:hAnsiTheme="minorHAnsi" w:cstheme="minorHAnsi"/>
          <w:i/>
          <w:lang w:val="en-US"/>
        </w:rPr>
        <w:t xml:space="preserve">. </w:t>
      </w:r>
    </w:p>
    <w:p w14:paraId="08351706" w14:textId="77777777" w:rsidR="008A5803" w:rsidRPr="00795B52" w:rsidRDefault="008A5803" w:rsidP="0015016A">
      <w:pPr>
        <w:shd w:val="clear" w:color="auto" w:fill="D0CECE" w:themeFill="background2" w:themeFillShade="E6"/>
        <w:spacing w:line="276" w:lineRule="auto"/>
        <w:rPr>
          <w:rFonts w:asciiTheme="minorHAnsi" w:hAnsiTheme="minorHAnsi" w:cstheme="minorHAnsi"/>
          <w:lang w:val="en-US"/>
        </w:rPr>
      </w:pPr>
    </w:p>
    <w:p w14:paraId="05F61B3D" w14:textId="4C90D0B0"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article went on to call for the immediate</w:t>
      </w:r>
      <w:r w:rsidR="008A5803" w:rsidRPr="00795B52">
        <w:rPr>
          <w:rFonts w:asciiTheme="minorHAnsi" w:hAnsiTheme="minorHAnsi" w:cstheme="minorHAnsi"/>
          <w:lang w:val="en-US"/>
        </w:rPr>
        <w:t xml:space="preserve"> </w:t>
      </w:r>
      <w:r w:rsidRPr="00795B52">
        <w:rPr>
          <w:rFonts w:asciiTheme="minorHAnsi" w:hAnsiTheme="minorHAnsi" w:cstheme="minorHAnsi"/>
          <w:lang w:val="en-US"/>
        </w:rPr>
        <w:t>cancellation of the contract and a review of the Trust appointments.</w:t>
      </w:r>
      <w:r w:rsidR="00FD5654" w:rsidRPr="00795B52">
        <w:rPr>
          <w:rFonts w:asciiTheme="minorHAnsi" w:hAnsiTheme="minorHAnsi" w:cstheme="minorHAnsi"/>
          <w:lang w:val="en-US"/>
        </w:rPr>
        <w:t xml:space="preserve"> </w:t>
      </w:r>
      <w:r w:rsidRPr="00795B52">
        <w:rPr>
          <w:rFonts w:asciiTheme="minorHAnsi" w:hAnsiTheme="minorHAnsi" w:cstheme="minorHAnsi"/>
          <w:lang w:val="en-US"/>
        </w:rPr>
        <w:t xml:space="preserve">The protesters </w:t>
      </w:r>
      <w:proofErr w:type="spellStart"/>
      <w:r w:rsidRPr="00795B52">
        <w:rPr>
          <w:rFonts w:asciiTheme="minorHAnsi" w:hAnsiTheme="minorHAnsi" w:cstheme="minorHAnsi"/>
          <w:lang w:val="en-US"/>
        </w:rPr>
        <w:t>critic</w:t>
      </w:r>
      <w:r w:rsidR="00FD5654" w:rsidRPr="00795B52">
        <w:rPr>
          <w:rFonts w:asciiTheme="minorHAnsi" w:hAnsiTheme="minorHAnsi" w:cstheme="minorHAnsi"/>
          <w:lang w:val="en-US"/>
        </w:rPr>
        <w:t>ised</w:t>
      </w:r>
      <w:proofErr w:type="spellEnd"/>
      <w:r w:rsidR="00FD5654" w:rsidRPr="00795B52">
        <w:rPr>
          <w:rFonts w:asciiTheme="minorHAnsi" w:hAnsiTheme="minorHAnsi" w:cstheme="minorHAnsi"/>
          <w:lang w:val="en-US"/>
        </w:rPr>
        <w:t xml:space="preserve"> the Trust's alleged double-</w:t>
      </w:r>
      <w:r w:rsidRPr="00795B52">
        <w:rPr>
          <w:rFonts w:asciiTheme="minorHAnsi" w:hAnsiTheme="minorHAnsi" w:cstheme="minorHAnsi"/>
          <w:lang w:val="en-US"/>
        </w:rPr>
        <w:t>dealing by referring to the boast concerning</w:t>
      </w:r>
      <w:r w:rsidR="008A5803" w:rsidRPr="00795B52">
        <w:rPr>
          <w:rFonts w:asciiTheme="minorHAnsi" w:hAnsiTheme="minorHAnsi" w:cstheme="minorHAnsi"/>
          <w:lang w:val="en-US"/>
        </w:rPr>
        <w:t xml:space="preserve"> </w:t>
      </w:r>
      <w:r w:rsidRPr="00795B52">
        <w:rPr>
          <w:rFonts w:asciiTheme="minorHAnsi" w:hAnsiTheme="minorHAnsi" w:cstheme="minorHAnsi"/>
          <w:lang w:val="en-US"/>
        </w:rPr>
        <w:t>complete protection in the 1893 Official Guide. As a result of this high profile protest the</w:t>
      </w:r>
      <w:r w:rsidR="008A5803" w:rsidRPr="00795B52">
        <w:rPr>
          <w:rFonts w:asciiTheme="minorHAnsi" w:hAnsiTheme="minorHAnsi" w:cstheme="minorHAnsi"/>
          <w:lang w:val="en-US"/>
        </w:rPr>
        <w:t xml:space="preserve"> </w:t>
      </w:r>
      <w:r w:rsidRPr="00795B52">
        <w:rPr>
          <w:rFonts w:asciiTheme="minorHAnsi" w:hAnsiTheme="minorHAnsi" w:cstheme="minorHAnsi"/>
          <w:lang w:val="en-US"/>
        </w:rPr>
        <w:t>Government intervened. The Crown Solicitor d</w:t>
      </w:r>
      <w:r w:rsidR="008A5803" w:rsidRPr="00795B52">
        <w:rPr>
          <w:rFonts w:asciiTheme="minorHAnsi" w:hAnsiTheme="minorHAnsi" w:cstheme="minorHAnsi"/>
          <w:lang w:val="en-US"/>
        </w:rPr>
        <w:t xml:space="preserve">iscovered that the Trust had no </w:t>
      </w:r>
      <w:r w:rsidRPr="00795B52">
        <w:rPr>
          <w:rFonts w:asciiTheme="minorHAnsi" w:hAnsiTheme="minorHAnsi" w:cstheme="minorHAnsi"/>
          <w:lang w:val="en-US"/>
        </w:rPr>
        <w:t>authority to lease</w:t>
      </w:r>
      <w:r w:rsidR="008A5803" w:rsidRPr="00795B52">
        <w:rPr>
          <w:rFonts w:asciiTheme="minorHAnsi" w:hAnsiTheme="minorHAnsi" w:cstheme="minorHAnsi"/>
          <w:lang w:val="en-US"/>
        </w:rPr>
        <w:t xml:space="preserve"> </w:t>
      </w:r>
      <w:r w:rsidRPr="00795B52">
        <w:rPr>
          <w:rFonts w:asciiTheme="minorHAnsi" w:hAnsiTheme="minorHAnsi" w:cstheme="minorHAnsi"/>
          <w:lang w:val="en-US"/>
        </w:rPr>
        <w:t>timber rights (</w:t>
      </w:r>
      <w:proofErr w:type="spellStart"/>
      <w:r w:rsidRPr="00795B52">
        <w:rPr>
          <w:rFonts w:asciiTheme="minorHAnsi" w:hAnsiTheme="minorHAnsi" w:cstheme="minorHAnsi"/>
          <w:lang w:val="en-US"/>
        </w:rPr>
        <w:t>Schoer</w:t>
      </w:r>
      <w:proofErr w:type="spellEnd"/>
      <w:r w:rsidRPr="00795B52">
        <w:rPr>
          <w:rFonts w:asciiTheme="minorHAnsi" w:hAnsiTheme="minorHAnsi" w:cstheme="minorHAnsi"/>
          <w:lang w:val="en-US"/>
        </w:rPr>
        <w:t>, 1988) and in 1922 the Trust broke the contract with the Colliery; it was,</w:t>
      </w:r>
      <w:r w:rsidR="008A5803" w:rsidRPr="00795B52">
        <w:rPr>
          <w:rFonts w:asciiTheme="minorHAnsi" w:hAnsiTheme="minorHAnsi" w:cstheme="minorHAnsi"/>
          <w:lang w:val="en-US"/>
        </w:rPr>
        <w:t xml:space="preserve"> </w:t>
      </w:r>
      <w:r w:rsidRPr="00795B52">
        <w:rPr>
          <w:rFonts w:asciiTheme="minorHAnsi" w:hAnsiTheme="minorHAnsi" w:cstheme="minorHAnsi"/>
          <w:lang w:val="en-US"/>
        </w:rPr>
        <w:t>however, successfully sued for breach of contract.</w:t>
      </w:r>
    </w:p>
    <w:p w14:paraId="260D79F4" w14:textId="77777777" w:rsidR="00FD5654" w:rsidRPr="00795B52" w:rsidRDefault="00FD5654" w:rsidP="0015016A">
      <w:pPr>
        <w:shd w:val="clear" w:color="auto" w:fill="D0CECE" w:themeFill="background2" w:themeFillShade="E6"/>
        <w:spacing w:line="276" w:lineRule="auto"/>
        <w:rPr>
          <w:rFonts w:asciiTheme="minorHAnsi" w:hAnsiTheme="minorHAnsi" w:cstheme="minorHAnsi"/>
          <w:lang w:val="en-US"/>
        </w:rPr>
      </w:pPr>
    </w:p>
    <w:p w14:paraId="472D4B61" w14:textId="2901EBA1"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After this, conservation groups kept a closer eye on the Trust and particularly on its cutting</w:t>
      </w:r>
      <w:r w:rsidR="003B5167" w:rsidRPr="00795B52">
        <w:rPr>
          <w:rFonts w:asciiTheme="minorHAnsi" w:hAnsiTheme="minorHAnsi" w:cstheme="minorHAnsi"/>
          <w:lang w:val="en-US"/>
        </w:rPr>
        <w:t xml:space="preserve"> </w:t>
      </w:r>
      <w:r w:rsidRPr="00795B52">
        <w:rPr>
          <w:rFonts w:asciiTheme="minorHAnsi" w:hAnsiTheme="minorHAnsi" w:cstheme="minorHAnsi"/>
          <w:lang w:val="en-US"/>
        </w:rPr>
        <w:t>down</w:t>
      </w:r>
      <w:r w:rsidR="00FD5654" w:rsidRPr="00795B52">
        <w:rPr>
          <w:rFonts w:asciiTheme="minorHAnsi" w:hAnsiTheme="minorHAnsi" w:cstheme="minorHAnsi"/>
          <w:lang w:val="en-US"/>
        </w:rPr>
        <w:t xml:space="preserve"> </w:t>
      </w:r>
      <w:r w:rsidRPr="00795B52">
        <w:rPr>
          <w:rFonts w:asciiTheme="minorHAnsi" w:hAnsiTheme="minorHAnsi" w:cstheme="minorHAnsi"/>
          <w:lang w:val="en-US"/>
        </w:rPr>
        <w:t xml:space="preserve">of Cabbage Tree Palms for building corduroy </w:t>
      </w:r>
      <w:r w:rsidR="00FD5654" w:rsidRPr="00795B52">
        <w:rPr>
          <w:rFonts w:asciiTheme="minorHAnsi" w:hAnsiTheme="minorHAnsi" w:cstheme="minorHAnsi"/>
          <w:lang w:val="en-US"/>
        </w:rPr>
        <w:t>roads in boggy areas, an action that</w:t>
      </w:r>
      <w:r w:rsidRPr="00795B52">
        <w:rPr>
          <w:rFonts w:asciiTheme="minorHAnsi" w:hAnsiTheme="minorHAnsi" w:cstheme="minorHAnsi"/>
          <w:lang w:val="en-US"/>
        </w:rPr>
        <w:t xml:space="preserve"> was</w:t>
      </w:r>
      <w:r w:rsidR="00FD5654" w:rsidRPr="00795B52">
        <w:rPr>
          <w:rFonts w:asciiTheme="minorHAnsi" w:hAnsiTheme="minorHAnsi" w:cstheme="minorHAnsi"/>
          <w:lang w:val="en-US"/>
        </w:rPr>
        <w:t xml:space="preserve"> </w:t>
      </w:r>
      <w:r w:rsidRPr="00795B52">
        <w:rPr>
          <w:rFonts w:asciiTheme="minorHAnsi" w:hAnsiTheme="minorHAnsi" w:cstheme="minorHAnsi"/>
          <w:lang w:val="en-US"/>
        </w:rPr>
        <w:t>described as "vandalism". The Trust appears also</w:t>
      </w:r>
      <w:r w:rsidR="00FD5654" w:rsidRPr="00795B52">
        <w:rPr>
          <w:rFonts w:asciiTheme="minorHAnsi" w:hAnsiTheme="minorHAnsi" w:cstheme="minorHAnsi"/>
          <w:lang w:val="en-US"/>
        </w:rPr>
        <w:t xml:space="preserve"> to have sanctioned the removal </w:t>
      </w:r>
      <w:r w:rsidRPr="00795B52">
        <w:rPr>
          <w:rFonts w:asciiTheme="minorHAnsi" w:hAnsiTheme="minorHAnsi" w:cstheme="minorHAnsi"/>
          <w:lang w:val="en-US"/>
        </w:rPr>
        <w:t>of Stinging</w:t>
      </w:r>
      <w:r w:rsidR="00FD5654" w:rsidRPr="00795B52">
        <w:rPr>
          <w:rFonts w:asciiTheme="minorHAnsi" w:hAnsiTheme="minorHAnsi" w:cstheme="minorHAnsi"/>
          <w:lang w:val="en-US"/>
        </w:rPr>
        <w:t xml:space="preserve"> </w:t>
      </w:r>
      <w:r w:rsidRPr="00795B52">
        <w:rPr>
          <w:rFonts w:asciiTheme="minorHAnsi" w:hAnsiTheme="minorHAnsi" w:cstheme="minorHAnsi"/>
          <w:lang w:val="en-US"/>
        </w:rPr>
        <w:t>Trees and during World War II rainforest trees w</w:t>
      </w:r>
      <w:r w:rsidR="00FD5654" w:rsidRPr="00795B52">
        <w:rPr>
          <w:rFonts w:asciiTheme="minorHAnsi" w:hAnsiTheme="minorHAnsi" w:cstheme="minorHAnsi"/>
          <w:lang w:val="en-US"/>
        </w:rPr>
        <w:t xml:space="preserve">ere cut for charcoal production </w:t>
      </w:r>
      <w:r w:rsidRPr="00795B52">
        <w:rPr>
          <w:rFonts w:asciiTheme="minorHAnsi" w:hAnsiTheme="minorHAnsi" w:cstheme="minorHAnsi"/>
          <w:lang w:val="en-US"/>
        </w:rPr>
        <w:t>as a wartime</w:t>
      </w:r>
      <w:r w:rsidR="00FD5654" w:rsidRPr="00795B52">
        <w:rPr>
          <w:rFonts w:asciiTheme="minorHAnsi" w:hAnsiTheme="minorHAnsi" w:cstheme="minorHAnsi"/>
          <w:lang w:val="en-US"/>
        </w:rPr>
        <w:t xml:space="preserve"> </w:t>
      </w:r>
      <w:r w:rsidRPr="00795B52">
        <w:rPr>
          <w:rFonts w:asciiTheme="minorHAnsi" w:hAnsiTheme="minorHAnsi" w:cstheme="minorHAnsi"/>
          <w:lang w:val="en-US"/>
        </w:rPr>
        <w:t>essential service measure (Total Environment C</w:t>
      </w:r>
      <w:r w:rsidR="00FD5654" w:rsidRPr="00795B52">
        <w:rPr>
          <w:rFonts w:asciiTheme="minorHAnsi" w:hAnsiTheme="minorHAnsi" w:cstheme="minorHAnsi"/>
          <w:lang w:val="en-US"/>
        </w:rPr>
        <w:t xml:space="preserve">entre, 1986). Generally though, </w:t>
      </w:r>
      <w:r w:rsidRPr="00795B52">
        <w:rPr>
          <w:rFonts w:asciiTheme="minorHAnsi" w:hAnsiTheme="minorHAnsi" w:cstheme="minorHAnsi"/>
          <w:lang w:val="en-US"/>
        </w:rPr>
        <w:t>after this date,</w:t>
      </w:r>
      <w:r w:rsidR="00FD5654" w:rsidRPr="00795B52">
        <w:rPr>
          <w:rFonts w:asciiTheme="minorHAnsi" w:hAnsiTheme="minorHAnsi" w:cstheme="minorHAnsi"/>
          <w:lang w:val="en-US"/>
        </w:rPr>
        <w:t xml:space="preserve"> </w:t>
      </w:r>
      <w:r w:rsidRPr="00795B52">
        <w:rPr>
          <w:rFonts w:asciiTheme="minorHAnsi" w:hAnsiTheme="minorHAnsi" w:cstheme="minorHAnsi"/>
          <w:lang w:val="en-US"/>
        </w:rPr>
        <w:t>the trees in the Park were protected against cutting and ringbarking.</w:t>
      </w:r>
    </w:p>
    <w:p w14:paraId="1D717C38" w14:textId="77777777" w:rsidR="00FD5654"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problem of theft of the natural flora and faun</w:t>
      </w:r>
      <w:r w:rsidR="00FD5654" w:rsidRPr="00795B52">
        <w:rPr>
          <w:rFonts w:asciiTheme="minorHAnsi" w:hAnsiTheme="minorHAnsi" w:cstheme="minorHAnsi"/>
          <w:lang w:val="en-US"/>
        </w:rPr>
        <w:t xml:space="preserve">a continued with the Park being </w:t>
      </w:r>
      <w:r w:rsidRPr="00795B52">
        <w:rPr>
          <w:rFonts w:asciiTheme="minorHAnsi" w:hAnsiTheme="minorHAnsi" w:cstheme="minorHAnsi"/>
          <w:lang w:val="en-US"/>
        </w:rPr>
        <w:t>considered fair</w:t>
      </w:r>
      <w:r w:rsidR="00FD5654" w:rsidRPr="00795B52">
        <w:rPr>
          <w:rFonts w:asciiTheme="minorHAnsi" w:hAnsiTheme="minorHAnsi" w:cstheme="minorHAnsi"/>
          <w:lang w:val="en-US"/>
        </w:rPr>
        <w:t xml:space="preserve"> </w:t>
      </w:r>
      <w:r w:rsidRPr="00795B52">
        <w:rPr>
          <w:rFonts w:asciiTheme="minorHAnsi" w:hAnsiTheme="minorHAnsi" w:cstheme="minorHAnsi"/>
          <w:lang w:val="en-US"/>
        </w:rPr>
        <w:t>game by people illegally collecting for both private and commercial purposes a wide range of</w:t>
      </w:r>
      <w:r w:rsidR="00FD5654" w:rsidRPr="00795B52">
        <w:rPr>
          <w:rFonts w:asciiTheme="minorHAnsi" w:hAnsiTheme="minorHAnsi" w:cstheme="minorHAnsi"/>
          <w:lang w:val="en-US"/>
        </w:rPr>
        <w:t xml:space="preserve"> </w:t>
      </w:r>
      <w:r w:rsidRPr="00795B52">
        <w:rPr>
          <w:rFonts w:asciiTheme="minorHAnsi" w:hAnsiTheme="minorHAnsi" w:cstheme="minorHAnsi"/>
          <w:lang w:val="en-US"/>
        </w:rPr>
        <w:t>vulnerable resources including wildflowe</w:t>
      </w:r>
      <w:r w:rsidR="00FD5654" w:rsidRPr="00795B52">
        <w:rPr>
          <w:rFonts w:asciiTheme="minorHAnsi" w:hAnsiTheme="minorHAnsi" w:cstheme="minorHAnsi"/>
          <w:lang w:val="en-US"/>
        </w:rPr>
        <w:t xml:space="preserve">rs (notably </w:t>
      </w:r>
      <w:proofErr w:type="spellStart"/>
      <w:r w:rsidR="00FD5654" w:rsidRPr="00795B52">
        <w:rPr>
          <w:rFonts w:asciiTheme="minorHAnsi" w:hAnsiTheme="minorHAnsi" w:cstheme="minorHAnsi"/>
          <w:lang w:val="en-US"/>
        </w:rPr>
        <w:t>Boronias</w:t>
      </w:r>
      <w:proofErr w:type="spellEnd"/>
      <w:r w:rsidR="00FD5654" w:rsidRPr="00795B52">
        <w:rPr>
          <w:rFonts w:asciiTheme="minorHAnsi" w:hAnsiTheme="minorHAnsi" w:cstheme="minorHAnsi"/>
          <w:lang w:val="en-US"/>
        </w:rPr>
        <w:t xml:space="preserve">, </w:t>
      </w:r>
      <w:proofErr w:type="spellStart"/>
      <w:r w:rsidR="00FD5654" w:rsidRPr="00795B52">
        <w:rPr>
          <w:rFonts w:asciiTheme="minorHAnsi" w:hAnsiTheme="minorHAnsi" w:cstheme="minorHAnsi"/>
          <w:lang w:val="en-US"/>
        </w:rPr>
        <w:t>Waratahs</w:t>
      </w:r>
      <w:proofErr w:type="spellEnd"/>
      <w:r w:rsidR="00FD5654" w:rsidRPr="00795B52">
        <w:rPr>
          <w:rFonts w:asciiTheme="minorHAnsi" w:hAnsiTheme="minorHAnsi" w:cstheme="minorHAnsi"/>
          <w:lang w:val="en-US"/>
        </w:rPr>
        <w:t xml:space="preserve">, </w:t>
      </w:r>
      <w:r w:rsidRPr="00795B52">
        <w:rPr>
          <w:rFonts w:asciiTheme="minorHAnsi" w:hAnsiTheme="minorHAnsi" w:cstheme="minorHAnsi"/>
          <w:lang w:val="en-US"/>
        </w:rPr>
        <w:t>Christmas Bells,</w:t>
      </w:r>
      <w:r w:rsidR="00FD5654" w:rsidRPr="00795B52">
        <w:rPr>
          <w:rFonts w:asciiTheme="minorHAnsi" w:hAnsiTheme="minorHAnsi" w:cstheme="minorHAnsi"/>
          <w:lang w:val="en-US"/>
        </w:rPr>
        <w:t xml:space="preserve"> </w:t>
      </w:r>
      <w:r w:rsidRPr="00795B52">
        <w:rPr>
          <w:rFonts w:asciiTheme="minorHAnsi" w:hAnsiTheme="minorHAnsi" w:cstheme="minorHAnsi"/>
          <w:lang w:val="en-US"/>
        </w:rPr>
        <w:t>Wedding Bush, Christmas Bush and Gymea Lili</w:t>
      </w:r>
      <w:r w:rsidR="00FD5654" w:rsidRPr="00795B52">
        <w:rPr>
          <w:rFonts w:asciiTheme="minorHAnsi" w:hAnsiTheme="minorHAnsi" w:cstheme="minorHAnsi"/>
          <w:lang w:val="en-US"/>
        </w:rPr>
        <w:t xml:space="preserve">es), Orchids, Tree Ferns, Birds </w:t>
      </w:r>
      <w:r w:rsidRPr="00795B52">
        <w:rPr>
          <w:rFonts w:asciiTheme="minorHAnsi" w:hAnsiTheme="minorHAnsi" w:cstheme="minorHAnsi"/>
          <w:lang w:val="en-US"/>
        </w:rPr>
        <w:t>Nest Ferns,</w:t>
      </w:r>
      <w:r w:rsidR="00FD5654" w:rsidRPr="00795B52">
        <w:rPr>
          <w:rFonts w:asciiTheme="minorHAnsi" w:hAnsiTheme="minorHAnsi" w:cstheme="minorHAnsi"/>
          <w:lang w:val="en-US"/>
        </w:rPr>
        <w:t xml:space="preserve"> </w:t>
      </w:r>
      <w:r w:rsidRPr="00795B52">
        <w:rPr>
          <w:rFonts w:asciiTheme="minorHAnsi" w:hAnsiTheme="minorHAnsi" w:cstheme="minorHAnsi"/>
          <w:lang w:val="en-US"/>
        </w:rPr>
        <w:t>Staghorn and Elkhorn Ferns, Pin Cushion or Pillow Mosses, birds eggs, bush rock, bush soil,</w:t>
      </w:r>
      <w:r w:rsidR="00FD5654" w:rsidRPr="00795B52">
        <w:rPr>
          <w:rFonts w:asciiTheme="minorHAnsi" w:hAnsiTheme="minorHAnsi" w:cstheme="minorHAnsi"/>
          <w:lang w:val="en-US"/>
        </w:rPr>
        <w:t xml:space="preserve"> </w:t>
      </w:r>
      <w:r w:rsidRPr="00795B52">
        <w:rPr>
          <w:rFonts w:asciiTheme="minorHAnsi" w:hAnsiTheme="minorHAnsi" w:cstheme="minorHAnsi"/>
          <w:lang w:val="en-US"/>
        </w:rPr>
        <w:t xml:space="preserve">reptiles, termites, firewood, shellfish, sea urchins, </w:t>
      </w:r>
      <w:proofErr w:type="spellStart"/>
      <w:r w:rsidRPr="00795B52">
        <w:rPr>
          <w:rFonts w:asciiTheme="minorHAnsi" w:hAnsiTheme="minorHAnsi" w:cstheme="minorHAnsi"/>
          <w:lang w:val="en-US"/>
        </w:rPr>
        <w:t>yabbies</w:t>
      </w:r>
      <w:proofErr w:type="spellEnd"/>
      <w:r w:rsidRPr="00795B52">
        <w:rPr>
          <w:rFonts w:asciiTheme="minorHAnsi" w:hAnsiTheme="minorHAnsi" w:cstheme="minorHAnsi"/>
          <w:lang w:val="en-US"/>
        </w:rPr>
        <w:t xml:space="preserve">, grass trees and palms. </w:t>
      </w:r>
    </w:p>
    <w:p w14:paraId="023E6EEA" w14:textId="77777777" w:rsidR="00FD5654" w:rsidRPr="00795B52" w:rsidRDefault="00FD5654" w:rsidP="0015016A">
      <w:pPr>
        <w:shd w:val="clear" w:color="auto" w:fill="D0CECE" w:themeFill="background2" w:themeFillShade="E6"/>
        <w:spacing w:line="276" w:lineRule="auto"/>
        <w:rPr>
          <w:rFonts w:asciiTheme="minorHAnsi" w:hAnsiTheme="minorHAnsi" w:cstheme="minorHAnsi"/>
          <w:lang w:val="en-US"/>
        </w:rPr>
      </w:pPr>
    </w:p>
    <w:p w14:paraId="1EA23E7A" w14:textId="6A871110"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So serious</w:t>
      </w:r>
      <w:r w:rsidR="00FD5654" w:rsidRPr="00795B52">
        <w:rPr>
          <w:rFonts w:asciiTheme="minorHAnsi" w:hAnsiTheme="minorHAnsi" w:cstheme="minorHAnsi"/>
          <w:lang w:val="en-US"/>
        </w:rPr>
        <w:t xml:space="preserve"> </w:t>
      </w:r>
      <w:r w:rsidRPr="00795B52">
        <w:rPr>
          <w:rFonts w:asciiTheme="minorHAnsi" w:hAnsiTheme="minorHAnsi" w:cstheme="minorHAnsi"/>
          <w:lang w:val="en-US"/>
        </w:rPr>
        <w:t>were some of these depredations that whole areas of the Park have been denuded of certain</w:t>
      </w:r>
      <w:r w:rsidR="00FD5654" w:rsidRPr="00795B52">
        <w:rPr>
          <w:rFonts w:asciiTheme="minorHAnsi" w:hAnsiTheme="minorHAnsi" w:cstheme="minorHAnsi"/>
          <w:lang w:val="en-US"/>
        </w:rPr>
        <w:t xml:space="preserve"> </w:t>
      </w:r>
      <w:r w:rsidRPr="00795B52">
        <w:rPr>
          <w:rFonts w:asciiTheme="minorHAnsi" w:hAnsiTheme="minorHAnsi" w:cstheme="minorHAnsi"/>
          <w:lang w:val="en-US"/>
        </w:rPr>
        <w:t>species. Pin Cushion Mosses and Staghorn</w:t>
      </w:r>
      <w:r w:rsidR="00FD5654" w:rsidRPr="00795B52">
        <w:rPr>
          <w:rFonts w:asciiTheme="minorHAnsi" w:hAnsiTheme="minorHAnsi" w:cstheme="minorHAnsi"/>
          <w:lang w:val="en-US"/>
        </w:rPr>
        <w:t xml:space="preserve"> Ferns are extinct now in Royal </w:t>
      </w:r>
      <w:r w:rsidRPr="00795B52">
        <w:rPr>
          <w:rFonts w:asciiTheme="minorHAnsi" w:hAnsiTheme="minorHAnsi" w:cstheme="minorHAnsi"/>
          <w:lang w:val="en-US"/>
        </w:rPr>
        <w:t>National Park,</w:t>
      </w:r>
      <w:r w:rsidR="00FD5654" w:rsidRPr="00795B52">
        <w:rPr>
          <w:rFonts w:asciiTheme="minorHAnsi" w:hAnsiTheme="minorHAnsi" w:cstheme="minorHAnsi"/>
          <w:lang w:val="en-US"/>
        </w:rPr>
        <w:t xml:space="preserve"> </w:t>
      </w:r>
      <w:r w:rsidRPr="00795B52">
        <w:rPr>
          <w:rFonts w:asciiTheme="minorHAnsi" w:hAnsiTheme="minorHAnsi" w:cstheme="minorHAnsi"/>
          <w:lang w:val="en-US"/>
        </w:rPr>
        <w:t xml:space="preserve">probably from over collection. The </w:t>
      </w:r>
      <w:proofErr w:type="spellStart"/>
      <w:r w:rsidRPr="00795B52">
        <w:rPr>
          <w:rFonts w:asciiTheme="minorHAnsi" w:hAnsiTheme="minorHAnsi" w:cstheme="minorHAnsi"/>
          <w:lang w:val="en-US"/>
        </w:rPr>
        <w:t>Waratahs</w:t>
      </w:r>
      <w:proofErr w:type="spellEnd"/>
      <w:r w:rsidRPr="00795B52">
        <w:rPr>
          <w:rFonts w:asciiTheme="minorHAnsi" w:hAnsiTheme="minorHAnsi" w:cstheme="minorHAnsi"/>
          <w:lang w:val="en-US"/>
        </w:rPr>
        <w:t xml:space="preserve"> still disappear from roadside areas after almost</w:t>
      </w:r>
      <w:r w:rsidR="00FD5654" w:rsidRPr="00795B52">
        <w:rPr>
          <w:rFonts w:asciiTheme="minorHAnsi" w:hAnsiTheme="minorHAnsi" w:cstheme="minorHAnsi"/>
          <w:lang w:val="en-US"/>
        </w:rPr>
        <w:t xml:space="preserve"> </w:t>
      </w:r>
      <w:r w:rsidRPr="00795B52">
        <w:rPr>
          <w:rFonts w:asciiTheme="minorHAnsi" w:hAnsiTheme="minorHAnsi" w:cstheme="minorHAnsi"/>
          <w:lang w:val="en-US"/>
        </w:rPr>
        <w:t>every October long weekend holiday.</w:t>
      </w:r>
    </w:p>
    <w:p w14:paraId="5AA67B09" w14:textId="77777777" w:rsidR="00FD5654" w:rsidRPr="00795B52" w:rsidRDefault="00FD5654" w:rsidP="0015016A">
      <w:pPr>
        <w:shd w:val="clear" w:color="auto" w:fill="D0CECE" w:themeFill="background2" w:themeFillShade="E6"/>
        <w:spacing w:line="276" w:lineRule="auto"/>
        <w:rPr>
          <w:rFonts w:asciiTheme="minorHAnsi" w:hAnsiTheme="minorHAnsi" w:cstheme="minorHAnsi"/>
          <w:lang w:val="en-US"/>
        </w:rPr>
      </w:pPr>
    </w:p>
    <w:p w14:paraId="3FCAFB82" w14:textId="77777777" w:rsidR="00FD5654" w:rsidRPr="00795B52" w:rsidRDefault="00250773" w:rsidP="0015016A">
      <w:pPr>
        <w:shd w:val="clear" w:color="auto" w:fill="D0CECE" w:themeFill="background2" w:themeFillShade="E6"/>
        <w:spacing w:line="276" w:lineRule="auto"/>
        <w:rPr>
          <w:rFonts w:asciiTheme="minorHAnsi" w:hAnsiTheme="minorHAnsi" w:cstheme="minorHAnsi"/>
          <w:b/>
          <w:lang w:val="en-US"/>
        </w:rPr>
      </w:pPr>
      <w:r w:rsidRPr="00795B52">
        <w:rPr>
          <w:rFonts w:asciiTheme="minorHAnsi" w:hAnsiTheme="minorHAnsi" w:cstheme="minorHAnsi"/>
          <w:b/>
          <w:lang w:val="en-US"/>
        </w:rPr>
        <w:t xml:space="preserve">4c. </w:t>
      </w:r>
      <w:proofErr w:type="spellStart"/>
      <w:r w:rsidRPr="00795B52">
        <w:rPr>
          <w:rFonts w:asciiTheme="minorHAnsi" w:hAnsiTheme="minorHAnsi" w:cstheme="minorHAnsi"/>
          <w:b/>
          <w:lang w:val="en-US"/>
        </w:rPr>
        <w:t>Acclimatisation</w:t>
      </w:r>
      <w:proofErr w:type="spellEnd"/>
      <w:r w:rsidRPr="00795B52">
        <w:rPr>
          <w:rFonts w:asciiTheme="minorHAnsi" w:hAnsiTheme="minorHAnsi" w:cstheme="minorHAnsi"/>
          <w:b/>
          <w:lang w:val="en-US"/>
        </w:rPr>
        <w:t xml:space="preserve"> and Scientific Research. </w:t>
      </w:r>
    </w:p>
    <w:p w14:paraId="2F56E274" w14:textId="3F69EC8D"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proofErr w:type="spellStart"/>
      <w:r w:rsidRPr="00795B52">
        <w:rPr>
          <w:rFonts w:asciiTheme="minorHAnsi" w:hAnsiTheme="minorHAnsi" w:cstheme="minorHAnsi"/>
          <w:lang w:val="en-US"/>
        </w:rPr>
        <w:t>Acclimatisation</w:t>
      </w:r>
      <w:proofErr w:type="spellEnd"/>
      <w:r w:rsidRPr="00795B52">
        <w:rPr>
          <w:rFonts w:asciiTheme="minorHAnsi" w:hAnsiTheme="minorHAnsi" w:cstheme="minorHAnsi"/>
          <w:lang w:val="en-US"/>
        </w:rPr>
        <w:t xml:space="preserve"> of exotic plant and animal species</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was common in Australia throughout much of the Nineteenth Century. The aims of the</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introducti</w:t>
      </w:r>
      <w:r w:rsidR="00CB1719" w:rsidRPr="00795B52">
        <w:rPr>
          <w:rFonts w:asciiTheme="minorHAnsi" w:hAnsiTheme="minorHAnsi" w:cstheme="minorHAnsi"/>
          <w:lang w:val="en-US"/>
        </w:rPr>
        <w:t xml:space="preserve">ons included provision of food, </w:t>
      </w:r>
      <w:r w:rsidRPr="00795B52">
        <w:rPr>
          <w:rFonts w:asciiTheme="minorHAnsi" w:hAnsiTheme="minorHAnsi" w:cstheme="minorHAnsi"/>
          <w:lang w:val="en-US"/>
        </w:rPr>
        <w:t>field sports and the creation, along with changes to</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landscape, of the familiar conditions of the old country - a 'Britain of the South'. In general this</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movement reflected the essentially exploitative/utilitarian view of the environment including its</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native fauna and flora which prevailed at the time. As an example of this attitude one of</w:t>
      </w:r>
      <w:r w:rsidR="00CB1719" w:rsidRPr="00795B52">
        <w:rPr>
          <w:rFonts w:asciiTheme="minorHAnsi" w:hAnsiTheme="minorHAnsi" w:cstheme="minorHAnsi"/>
          <w:lang w:val="en-US"/>
        </w:rPr>
        <w:t xml:space="preserve"> purposes of the Animal </w:t>
      </w:r>
      <w:r w:rsidR="003B5167" w:rsidRPr="00795B52">
        <w:rPr>
          <w:rFonts w:asciiTheme="minorHAnsi" w:hAnsiTheme="minorHAnsi" w:cstheme="minorHAnsi"/>
          <w:lang w:val="en-US"/>
        </w:rPr>
        <w:t>Protection Act, 1879 was ‘</w:t>
      </w:r>
      <w:r w:rsidRPr="00795B52">
        <w:rPr>
          <w:rFonts w:asciiTheme="minorHAnsi" w:hAnsiTheme="minorHAnsi" w:cstheme="minorHAnsi"/>
          <w:lang w:val="en-US"/>
        </w:rPr>
        <w:t>to encourage the importation and breeding of</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ga</w:t>
      </w:r>
      <w:r w:rsidR="003B5167" w:rsidRPr="00795B52">
        <w:rPr>
          <w:rFonts w:asciiTheme="minorHAnsi" w:hAnsiTheme="minorHAnsi" w:cstheme="minorHAnsi"/>
          <w:lang w:val="en-US"/>
        </w:rPr>
        <w:t>me not indigenous to the colony’</w:t>
      </w:r>
      <w:r w:rsidRPr="00795B52">
        <w:rPr>
          <w:rFonts w:asciiTheme="minorHAnsi" w:hAnsiTheme="minorHAnsi" w:cstheme="minorHAnsi"/>
          <w:lang w:val="en-US"/>
        </w:rPr>
        <w:t>. There was initially little or no consideration given to the</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adverse effects of such introductions. It was only dur</w:t>
      </w:r>
      <w:r w:rsidR="00CB1719" w:rsidRPr="00795B52">
        <w:rPr>
          <w:rFonts w:asciiTheme="minorHAnsi" w:hAnsiTheme="minorHAnsi" w:cstheme="minorHAnsi"/>
          <w:lang w:val="en-US"/>
        </w:rPr>
        <w:t xml:space="preserve">ing the last two decades of the </w:t>
      </w:r>
      <w:r w:rsidRPr="00795B52">
        <w:rPr>
          <w:rFonts w:asciiTheme="minorHAnsi" w:hAnsiTheme="minorHAnsi" w:cstheme="minorHAnsi"/>
          <w:lang w:val="en-US"/>
        </w:rPr>
        <w:t>Nineteenth</w:t>
      </w:r>
    </w:p>
    <w:p w14:paraId="691180A9" w14:textId="5E56F8DF"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lastRenderedPageBreak/>
        <w:t>Century that there began to develop an increased appreciation of the intrinsic values of natural</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scenery including its wildlife and a concept of parks and reserves serving as the last refuges for</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Australia's native fauna. Indeed, the first major le</w:t>
      </w:r>
      <w:r w:rsidR="00CB1719" w:rsidRPr="00795B52">
        <w:rPr>
          <w:rFonts w:asciiTheme="minorHAnsi" w:hAnsiTheme="minorHAnsi" w:cstheme="minorHAnsi"/>
          <w:lang w:val="en-US"/>
        </w:rPr>
        <w:t xml:space="preserve">gislation for the protection of </w:t>
      </w:r>
      <w:r w:rsidRPr="00795B52">
        <w:rPr>
          <w:rFonts w:asciiTheme="minorHAnsi" w:hAnsiTheme="minorHAnsi" w:cstheme="minorHAnsi"/>
          <w:lang w:val="en-US"/>
        </w:rPr>
        <w:t>indigenous fauna</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in New South Wales was the Native Animals Protection Act, 1903. The Wildlife Preservation</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Society established in Sydney in 1909 was Australia's first nature conservation group, another</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sign of changing views.</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Refe</w:t>
      </w:r>
      <w:r w:rsidR="00CB1719" w:rsidRPr="00795B52">
        <w:rPr>
          <w:rFonts w:asciiTheme="minorHAnsi" w:hAnsiTheme="minorHAnsi" w:cstheme="minorHAnsi"/>
          <w:lang w:val="en-US"/>
        </w:rPr>
        <w:t xml:space="preserve">rence has been made to the role </w:t>
      </w:r>
      <w:r w:rsidRPr="00795B52">
        <w:rPr>
          <w:rFonts w:asciiTheme="minorHAnsi" w:hAnsiTheme="minorHAnsi" w:cstheme="minorHAnsi"/>
          <w:lang w:val="en-US"/>
        </w:rPr>
        <w:t xml:space="preserve">the </w:t>
      </w:r>
      <w:proofErr w:type="spellStart"/>
      <w:r w:rsidRPr="00795B52">
        <w:rPr>
          <w:rFonts w:asciiTheme="minorHAnsi" w:hAnsiTheme="minorHAnsi" w:cstheme="minorHAnsi"/>
          <w:lang w:val="en-US"/>
        </w:rPr>
        <w:t>acclimatisation</w:t>
      </w:r>
      <w:proofErr w:type="spellEnd"/>
      <w:r w:rsidRPr="00795B52">
        <w:rPr>
          <w:rFonts w:asciiTheme="minorHAnsi" w:hAnsiTheme="minorHAnsi" w:cstheme="minorHAnsi"/>
          <w:lang w:val="en-US"/>
        </w:rPr>
        <w:t xml:space="preserve"> played in the establishment of National</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Park and to the of</w:t>
      </w:r>
      <w:r w:rsidR="00CB1719" w:rsidRPr="00795B52">
        <w:rPr>
          <w:rFonts w:asciiTheme="minorHAnsi" w:hAnsiTheme="minorHAnsi" w:cstheme="minorHAnsi"/>
          <w:lang w:val="en-US"/>
        </w:rPr>
        <w:t xml:space="preserve">ficial </w:t>
      </w:r>
      <w:r w:rsidRPr="00795B52">
        <w:rPr>
          <w:rFonts w:asciiTheme="minorHAnsi" w:hAnsiTheme="minorHAnsi" w:cstheme="minorHAnsi"/>
          <w:lang w:val="en-US"/>
        </w:rPr>
        <w:t xml:space="preserve">statements confirming that </w:t>
      </w:r>
      <w:proofErr w:type="spellStart"/>
      <w:r w:rsidRPr="00795B52">
        <w:rPr>
          <w:rFonts w:asciiTheme="minorHAnsi" w:hAnsiTheme="minorHAnsi" w:cstheme="minorHAnsi"/>
          <w:lang w:val="en-US"/>
        </w:rPr>
        <w:t>acclimatisation</w:t>
      </w:r>
      <w:proofErr w:type="spellEnd"/>
      <w:r w:rsidRPr="00795B52">
        <w:rPr>
          <w:rFonts w:asciiTheme="minorHAnsi" w:hAnsiTheme="minorHAnsi" w:cstheme="minorHAnsi"/>
          <w:lang w:val="en-US"/>
        </w:rPr>
        <w:t xml:space="preserve"> would be a purpose of the</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Park.</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 xml:space="preserve">Clearly the objectives of </w:t>
      </w:r>
      <w:proofErr w:type="spellStart"/>
      <w:r w:rsidRPr="00795B52">
        <w:rPr>
          <w:rFonts w:asciiTheme="minorHAnsi" w:hAnsiTheme="minorHAnsi" w:cstheme="minorHAnsi"/>
          <w:lang w:val="en-US"/>
        </w:rPr>
        <w:t>acclimatisation</w:t>
      </w:r>
      <w:proofErr w:type="spellEnd"/>
      <w:r w:rsidRPr="00795B52">
        <w:rPr>
          <w:rFonts w:asciiTheme="minorHAnsi" w:hAnsiTheme="minorHAnsi" w:cstheme="minorHAnsi"/>
          <w:lang w:val="en-US"/>
        </w:rPr>
        <w:t xml:space="preserve"> and conservation of native wildlife were incompatible,</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but for several decades they were pursued at National Park side by side.</w:t>
      </w:r>
    </w:p>
    <w:p w14:paraId="49967B7F" w14:textId="77777777" w:rsidR="00CB1719" w:rsidRPr="00795B52" w:rsidRDefault="00CB1719" w:rsidP="0015016A">
      <w:pPr>
        <w:shd w:val="clear" w:color="auto" w:fill="D0CECE" w:themeFill="background2" w:themeFillShade="E6"/>
        <w:spacing w:line="276" w:lineRule="auto"/>
        <w:rPr>
          <w:rFonts w:asciiTheme="minorHAnsi" w:hAnsiTheme="minorHAnsi" w:cstheme="minorHAnsi"/>
          <w:lang w:val="en-US"/>
        </w:rPr>
      </w:pPr>
    </w:p>
    <w:p w14:paraId="363A609C" w14:textId="77777777" w:rsidR="00CB1719"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One of the first acts of the National Park Trustees was the building in 1883 of a causeway over</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 xml:space="preserve">the tidal Hacking River Estuary with the dual purpose of </w:t>
      </w:r>
      <w:r w:rsidR="00CB1719" w:rsidRPr="00795B52">
        <w:rPr>
          <w:rFonts w:asciiTheme="minorHAnsi" w:hAnsiTheme="minorHAnsi" w:cstheme="minorHAnsi"/>
          <w:lang w:val="en-US"/>
        </w:rPr>
        <w:t xml:space="preserve">providing access to the eastern </w:t>
      </w:r>
      <w:r w:rsidRPr="00795B52">
        <w:rPr>
          <w:rFonts w:asciiTheme="minorHAnsi" w:hAnsiTheme="minorHAnsi" w:cstheme="minorHAnsi"/>
          <w:lang w:val="en-US"/>
        </w:rPr>
        <w:t>side of</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the Park and creating a freshwater pond on the Kangaroo Creek Estuary into which English</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Perch (1883) and Trout (1885) were introd</w:t>
      </w:r>
      <w:r w:rsidR="00CB1719" w:rsidRPr="00795B52">
        <w:rPr>
          <w:rFonts w:asciiTheme="minorHAnsi" w:hAnsiTheme="minorHAnsi" w:cstheme="minorHAnsi"/>
          <w:lang w:val="en-US"/>
        </w:rPr>
        <w:t xml:space="preserve">uced. These exotic species were </w:t>
      </w:r>
      <w:r w:rsidRPr="00795B52">
        <w:rPr>
          <w:rFonts w:asciiTheme="minorHAnsi" w:hAnsiTheme="minorHAnsi" w:cstheme="minorHAnsi"/>
          <w:lang w:val="en-US"/>
        </w:rPr>
        <w:t>introduced into the</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Park's freshwater creeks. The weir interfered with natural fish migration. A fish hatchery</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established at Hungry Point near today's Bonnie Vale was used, 1900 to 1916, to conduct</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 xml:space="preserve">experiments with the </w:t>
      </w:r>
      <w:proofErr w:type="spellStart"/>
      <w:r w:rsidRPr="00795B52">
        <w:rPr>
          <w:rFonts w:asciiTheme="minorHAnsi" w:hAnsiTheme="minorHAnsi" w:cstheme="minorHAnsi"/>
          <w:lang w:val="en-US"/>
        </w:rPr>
        <w:t>acclimatisation</w:t>
      </w:r>
      <w:proofErr w:type="spellEnd"/>
      <w:r w:rsidRPr="00795B52">
        <w:rPr>
          <w:rFonts w:asciiTheme="minorHAnsi" w:hAnsiTheme="minorHAnsi" w:cstheme="minorHAnsi"/>
          <w:lang w:val="en-US"/>
        </w:rPr>
        <w:t xml:space="preserve"> of European species. </w:t>
      </w:r>
    </w:p>
    <w:p w14:paraId="25CE776D" w14:textId="77777777" w:rsidR="00CB1719" w:rsidRPr="00795B52" w:rsidRDefault="00CB1719" w:rsidP="0015016A">
      <w:pPr>
        <w:shd w:val="clear" w:color="auto" w:fill="D0CECE" w:themeFill="background2" w:themeFillShade="E6"/>
        <w:spacing w:line="276" w:lineRule="auto"/>
        <w:rPr>
          <w:rFonts w:asciiTheme="minorHAnsi" w:hAnsiTheme="minorHAnsi" w:cstheme="minorHAnsi"/>
          <w:lang w:val="en-US"/>
        </w:rPr>
      </w:pPr>
    </w:p>
    <w:p w14:paraId="427C5700" w14:textId="1D5E1D9A"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Cabbage Tree Basin was used as a</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nursery area for both m</w:t>
      </w:r>
      <w:r w:rsidR="00CB1719" w:rsidRPr="00795B52">
        <w:rPr>
          <w:rFonts w:asciiTheme="minorHAnsi" w:hAnsiTheme="minorHAnsi" w:cstheme="minorHAnsi"/>
          <w:lang w:val="en-US"/>
        </w:rPr>
        <w:t xml:space="preserve">arine and freshwater species. A </w:t>
      </w:r>
      <w:r w:rsidRPr="00795B52">
        <w:rPr>
          <w:rFonts w:asciiTheme="minorHAnsi" w:hAnsiTheme="minorHAnsi" w:cstheme="minorHAnsi"/>
          <w:lang w:val="en-US"/>
        </w:rPr>
        <w:t>large aviary erected at Audley in 1888</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was stocked with a number of exotic and native species including partridges and pheasants,</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and doves from Lord Howe Island. Also introduced were some native species not native to the</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P</w:t>
      </w:r>
      <w:r w:rsidR="00CB1719" w:rsidRPr="00795B52">
        <w:rPr>
          <w:rFonts w:asciiTheme="minorHAnsi" w:hAnsiTheme="minorHAnsi" w:cstheme="minorHAnsi"/>
          <w:lang w:val="en-US"/>
        </w:rPr>
        <w:t xml:space="preserve">ark, such as Emus. Exotic plant </w:t>
      </w:r>
      <w:r w:rsidRPr="00795B52">
        <w:rPr>
          <w:rFonts w:asciiTheme="minorHAnsi" w:hAnsiTheme="minorHAnsi" w:cstheme="minorHAnsi"/>
          <w:lang w:val="en-US"/>
        </w:rPr>
        <w:t>species introduced by the Trust included willows, poplars and</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 xml:space="preserve">Monterey Pines. And planted too were Moreton Bay Figs, Red Cedars, </w:t>
      </w:r>
      <w:proofErr w:type="spellStart"/>
      <w:r w:rsidRPr="00795B52">
        <w:rPr>
          <w:rFonts w:asciiTheme="minorHAnsi" w:hAnsiTheme="minorHAnsi" w:cstheme="minorHAnsi"/>
          <w:lang w:val="en-US"/>
        </w:rPr>
        <w:t>Lillypillys</w:t>
      </w:r>
      <w:proofErr w:type="spellEnd"/>
      <w:r w:rsidRPr="00795B52">
        <w:rPr>
          <w:rFonts w:asciiTheme="minorHAnsi" w:hAnsiTheme="minorHAnsi" w:cstheme="minorHAnsi"/>
          <w:lang w:val="en-US"/>
        </w:rPr>
        <w:t>, Jacarandas,</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Mulberries and Bunya Pines.</w:t>
      </w:r>
    </w:p>
    <w:p w14:paraId="3EA2695F" w14:textId="77777777" w:rsidR="00CB1719" w:rsidRPr="00795B52" w:rsidRDefault="00CB1719" w:rsidP="0015016A">
      <w:pPr>
        <w:shd w:val="clear" w:color="auto" w:fill="D0CECE" w:themeFill="background2" w:themeFillShade="E6"/>
        <w:spacing w:line="276" w:lineRule="auto"/>
        <w:rPr>
          <w:rFonts w:asciiTheme="minorHAnsi" w:hAnsiTheme="minorHAnsi" w:cstheme="minorHAnsi"/>
          <w:lang w:val="en-US"/>
        </w:rPr>
      </w:pPr>
    </w:p>
    <w:p w14:paraId="4742C295" w14:textId="0CCC5151"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In the first half of 1879 the Zoological Society of New South Wales had considered an offer</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 xml:space="preserve">made by Sir John Robertson of land in National Park as a base for their </w:t>
      </w:r>
      <w:r w:rsidR="00CB1719" w:rsidRPr="00795B52">
        <w:rPr>
          <w:rFonts w:asciiTheme="minorHAnsi" w:hAnsiTheme="minorHAnsi" w:cstheme="minorHAnsi"/>
          <w:lang w:val="en-US"/>
        </w:rPr>
        <w:t xml:space="preserve">acclimatization </w:t>
      </w:r>
      <w:r w:rsidRPr="00795B52">
        <w:rPr>
          <w:rFonts w:asciiTheme="minorHAnsi" w:hAnsiTheme="minorHAnsi" w:cstheme="minorHAnsi"/>
          <w:lang w:val="en-US"/>
        </w:rPr>
        <w:t>operations, but the Society decided instead to use a part of Moore Park. In 1885, 65 hectares of</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 xml:space="preserve">land at </w:t>
      </w:r>
      <w:proofErr w:type="spellStart"/>
      <w:r w:rsidRPr="00795B52">
        <w:rPr>
          <w:rFonts w:asciiTheme="minorHAnsi" w:hAnsiTheme="minorHAnsi" w:cstheme="minorHAnsi"/>
          <w:lang w:val="en-US"/>
        </w:rPr>
        <w:t>Gundamaian</w:t>
      </w:r>
      <w:proofErr w:type="spellEnd"/>
      <w:r w:rsidRPr="00795B52">
        <w:rPr>
          <w:rFonts w:asciiTheme="minorHAnsi" w:hAnsiTheme="minorHAnsi" w:cstheme="minorHAnsi"/>
          <w:lang w:val="en-US"/>
        </w:rPr>
        <w:t>, a peninsula at the e</w:t>
      </w:r>
      <w:r w:rsidR="00CB1719" w:rsidRPr="00795B52">
        <w:rPr>
          <w:rFonts w:asciiTheme="minorHAnsi" w:hAnsiTheme="minorHAnsi" w:cstheme="minorHAnsi"/>
          <w:lang w:val="en-US"/>
        </w:rPr>
        <w:t xml:space="preserve">ntrance to North West Arm, were </w:t>
      </w:r>
      <w:r w:rsidRPr="00795B52">
        <w:rPr>
          <w:rFonts w:asciiTheme="minorHAnsi" w:hAnsiTheme="minorHAnsi" w:cstheme="minorHAnsi"/>
          <w:lang w:val="en-US"/>
        </w:rPr>
        <w:t>partially cleared and</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fenced for a deer park The Zoological S</w:t>
      </w:r>
      <w:r w:rsidR="00CB1719" w:rsidRPr="00795B52">
        <w:rPr>
          <w:rFonts w:asciiTheme="minorHAnsi" w:hAnsiTheme="minorHAnsi" w:cstheme="minorHAnsi"/>
          <w:lang w:val="en-US"/>
        </w:rPr>
        <w:t xml:space="preserve">ociety did take up 113 hectares </w:t>
      </w:r>
      <w:r w:rsidRPr="00795B52">
        <w:rPr>
          <w:rFonts w:asciiTheme="minorHAnsi" w:hAnsiTheme="minorHAnsi" w:cstheme="minorHAnsi"/>
          <w:lang w:val="en-US"/>
        </w:rPr>
        <w:t>in this same area for the</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 xml:space="preserve">purpose of experimenting with the </w:t>
      </w:r>
      <w:proofErr w:type="spellStart"/>
      <w:r w:rsidR="00CB1719" w:rsidRPr="00795B52">
        <w:rPr>
          <w:rFonts w:asciiTheme="minorHAnsi" w:hAnsiTheme="minorHAnsi" w:cstheme="minorHAnsi"/>
          <w:lang w:val="en-US"/>
        </w:rPr>
        <w:t>acclimatisation</w:t>
      </w:r>
      <w:proofErr w:type="spellEnd"/>
      <w:r w:rsidR="00CB1719" w:rsidRPr="00795B52">
        <w:rPr>
          <w:rFonts w:asciiTheme="minorHAnsi" w:hAnsiTheme="minorHAnsi" w:cstheme="minorHAnsi"/>
          <w:lang w:val="en-US"/>
        </w:rPr>
        <w:t xml:space="preserve"> of a wide range </w:t>
      </w:r>
      <w:r w:rsidRPr="00795B52">
        <w:rPr>
          <w:rFonts w:asciiTheme="minorHAnsi" w:hAnsiTheme="minorHAnsi" w:cstheme="minorHAnsi"/>
          <w:lang w:val="en-US"/>
        </w:rPr>
        <w:t>of exotic species, thus</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acquiring a duplicate for the Society's</w:t>
      </w:r>
      <w:r w:rsidR="00CB1719" w:rsidRPr="00795B52">
        <w:rPr>
          <w:rFonts w:asciiTheme="minorHAnsi" w:hAnsiTheme="minorHAnsi" w:cstheme="minorHAnsi"/>
          <w:lang w:val="en-US"/>
        </w:rPr>
        <w:t xml:space="preserve"> main stock held at Moore Park. </w:t>
      </w:r>
      <w:r w:rsidRPr="00795B52">
        <w:rPr>
          <w:rFonts w:asciiTheme="minorHAnsi" w:hAnsiTheme="minorHAnsi" w:cstheme="minorHAnsi"/>
          <w:lang w:val="en-US"/>
        </w:rPr>
        <w:t>Initially, the deer park was</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stocked by Fallow Deer, Red D</w:t>
      </w:r>
      <w:r w:rsidR="00CB1719" w:rsidRPr="00795B52">
        <w:rPr>
          <w:rFonts w:asciiTheme="minorHAnsi" w:hAnsiTheme="minorHAnsi" w:cstheme="minorHAnsi"/>
          <w:lang w:val="en-US"/>
        </w:rPr>
        <w:t xml:space="preserve">eer and Angora Goats, and Samba </w:t>
      </w:r>
      <w:r w:rsidRPr="00795B52">
        <w:rPr>
          <w:rFonts w:asciiTheme="minorHAnsi" w:hAnsiTheme="minorHAnsi" w:cstheme="minorHAnsi"/>
          <w:lang w:val="en-US"/>
        </w:rPr>
        <w:t xml:space="preserve">Deer and Javan </w:t>
      </w:r>
      <w:proofErr w:type="spellStart"/>
      <w:r w:rsidRPr="00795B52">
        <w:rPr>
          <w:rFonts w:asciiTheme="minorHAnsi" w:hAnsiTheme="minorHAnsi" w:cstheme="minorHAnsi"/>
          <w:lang w:val="en-US"/>
        </w:rPr>
        <w:t>Rusa</w:t>
      </w:r>
      <w:proofErr w:type="spellEnd"/>
      <w:r w:rsidRPr="00795B52">
        <w:rPr>
          <w:rFonts w:asciiTheme="minorHAnsi" w:hAnsiTheme="minorHAnsi" w:cstheme="minorHAnsi"/>
          <w:lang w:val="en-US"/>
        </w:rPr>
        <w:t xml:space="preserve"> Deer</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 xml:space="preserve">were added later, the </w:t>
      </w:r>
      <w:proofErr w:type="spellStart"/>
      <w:r w:rsidRPr="00795B52">
        <w:rPr>
          <w:rFonts w:asciiTheme="minorHAnsi" w:hAnsiTheme="minorHAnsi" w:cstheme="minorHAnsi"/>
          <w:lang w:val="en-US"/>
        </w:rPr>
        <w:t>Rusa</w:t>
      </w:r>
      <w:proofErr w:type="spellEnd"/>
      <w:r w:rsidRPr="00795B52">
        <w:rPr>
          <w:rFonts w:asciiTheme="minorHAnsi" w:hAnsiTheme="minorHAnsi" w:cstheme="minorHAnsi"/>
          <w:lang w:val="en-US"/>
        </w:rPr>
        <w:t xml:space="preserve"> D</w:t>
      </w:r>
      <w:r w:rsidR="00CB1719" w:rsidRPr="00795B52">
        <w:rPr>
          <w:rFonts w:asciiTheme="minorHAnsi" w:hAnsiTheme="minorHAnsi" w:cstheme="minorHAnsi"/>
          <w:lang w:val="en-US"/>
        </w:rPr>
        <w:t xml:space="preserve">eer in 1907. Very soon the deer </w:t>
      </w:r>
      <w:r w:rsidRPr="00795B52">
        <w:rPr>
          <w:rFonts w:asciiTheme="minorHAnsi" w:hAnsiTheme="minorHAnsi" w:cstheme="minorHAnsi"/>
          <w:lang w:val="en-US"/>
        </w:rPr>
        <w:t>began to escape not only into the</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nearby parkland but als</w:t>
      </w:r>
      <w:r w:rsidR="00CB1719" w:rsidRPr="00795B52">
        <w:rPr>
          <w:rFonts w:asciiTheme="minorHAnsi" w:hAnsiTheme="minorHAnsi" w:cstheme="minorHAnsi"/>
          <w:lang w:val="en-US"/>
        </w:rPr>
        <w:t xml:space="preserve">o, by swimming, to nearby areas </w:t>
      </w:r>
      <w:r w:rsidRPr="00795B52">
        <w:rPr>
          <w:rFonts w:asciiTheme="minorHAnsi" w:hAnsiTheme="minorHAnsi" w:cstheme="minorHAnsi"/>
          <w:lang w:val="en-US"/>
        </w:rPr>
        <w:t>outside the Park such as Grays Point.</w:t>
      </w:r>
    </w:p>
    <w:p w14:paraId="155858A9" w14:textId="77777777" w:rsidR="00CB1719" w:rsidRPr="00795B52" w:rsidRDefault="00CB1719" w:rsidP="0015016A">
      <w:pPr>
        <w:shd w:val="clear" w:color="auto" w:fill="D0CECE" w:themeFill="background2" w:themeFillShade="E6"/>
        <w:spacing w:line="276" w:lineRule="auto"/>
        <w:rPr>
          <w:rFonts w:asciiTheme="minorHAnsi" w:hAnsiTheme="minorHAnsi" w:cstheme="minorHAnsi"/>
          <w:lang w:val="en-US"/>
        </w:rPr>
      </w:pPr>
    </w:p>
    <w:p w14:paraId="5CDF25FF" w14:textId="2C819C75"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By 1937 the deer herd, with large appetite, was estimated to exceed 600.</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 xml:space="preserve">With the deer ranging over a wider area, by the 1920s the Trustees began to </w:t>
      </w:r>
      <w:proofErr w:type="spellStart"/>
      <w:r w:rsidRPr="00795B52">
        <w:rPr>
          <w:rFonts w:asciiTheme="minorHAnsi" w:hAnsiTheme="minorHAnsi" w:cstheme="minorHAnsi"/>
          <w:lang w:val="en-US"/>
        </w:rPr>
        <w:t>realise</w:t>
      </w:r>
      <w:proofErr w:type="spellEnd"/>
      <w:r w:rsidRPr="00795B52">
        <w:rPr>
          <w:rFonts w:asciiTheme="minorHAnsi" w:hAnsiTheme="minorHAnsi" w:cstheme="minorHAnsi"/>
          <w:lang w:val="en-US"/>
        </w:rPr>
        <w:t xml:space="preserve"> they had a</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 xml:space="preserve">problem on their hands, not only with the invasion of suburban areas such as </w:t>
      </w:r>
      <w:proofErr w:type="spellStart"/>
      <w:r w:rsidRPr="00795B52">
        <w:rPr>
          <w:rFonts w:asciiTheme="minorHAnsi" w:hAnsiTheme="minorHAnsi" w:cstheme="minorHAnsi"/>
          <w:lang w:val="en-US"/>
        </w:rPr>
        <w:t>Bundeena</w:t>
      </w:r>
      <w:proofErr w:type="spellEnd"/>
      <w:r w:rsidRPr="00795B52">
        <w:rPr>
          <w:rFonts w:asciiTheme="minorHAnsi" w:hAnsiTheme="minorHAnsi" w:cstheme="minorHAnsi"/>
          <w:lang w:val="en-US"/>
        </w:rPr>
        <w:t xml:space="preserve"> and</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 xml:space="preserve">Grays </w:t>
      </w:r>
      <w:r w:rsidRPr="00795B52">
        <w:rPr>
          <w:rFonts w:asciiTheme="minorHAnsi" w:hAnsiTheme="minorHAnsi" w:cstheme="minorHAnsi"/>
          <w:lang w:val="en-US"/>
        </w:rPr>
        <w:lastRenderedPageBreak/>
        <w:t>Point, but also with their impact on the native flora a</w:t>
      </w:r>
      <w:r w:rsidR="00CB1719" w:rsidRPr="00795B52">
        <w:rPr>
          <w:rFonts w:asciiTheme="minorHAnsi" w:hAnsiTheme="minorHAnsi" w:cstheme="minorHAnsi"/>
          <w:lang w:val="en-US"/>
        </w:rPr>
        <w:t xml:space="preserve">nd fauna, the main impact being </w:t>
      </w:r>
      <w:r w:rsidRPr="00795B52">
        <w:rPr>
          <w:rFonts w:asciiTheme="minorHAnsi" w:hAnsiTheme="minorHAnsi" w:cstheme="minorHAnsi"/>
          <w:lang w:val="en-US"/>
        </w:rPr>
        <w:t>on</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grassy, open woodland areas. In 1932 the Royal Zoological Society of New South Wales'</w:t>
      </w:r>
      <w:r w:rsidR="00CB1719" w:rsidRPr="00795B52">
        <w:rPr>
          <w:rFonts w:asciiTheme="minorHAnsi" w:hAnsiTheme="minorHAnsi" w:cstheme="minorHAnsi"/>
          <w:lang w:val="en-US"/>
        </w:rPr>
        <w:t xml:space="preserve"> </w:t>
      </w:r>
      <w:proofErr w:type="spellStart"/>
      <w:r w:rsidRPr="00795B52">
        <w:rPr>
          <w:rFonts w:asciiTheme="minorHAnsi" w:hAnsiTheme="minorHAnsi" w:cstheme="minorHAnsi"/>
          <w:lang w:val="en-US"/>
        </w:rPr>
        <w:t>licence</w:t>
      </w:r>
      <w:proofErr w:type="spellEnd"/>
      <w:r w:rsidRPr="00795B52">
        <w:rPr>
          <w:rFonts w:asciiTheme="minorHAnsi" w:hAnsiTheme="minorHAnsi" w:cstheme="minorHAnsi"/>
          <w:lang w:val="en-US"/>
        </w:rPr>
        <w:t xml:space="preserve"> for the </w:t>
      </w:r>
      <w:proofErr w:type="spellStart"/>
      <w:r w:rsidRPr="00795B52">
        <w:rPr>
          <w:rFonts w:asciiTheme="minorHAnsi" w:hAnsiTheme="minorHAnsi" w:cstheme="minorHAnsi"/>
          <w:lang w:val="en-US"/>
        </w:rPr>
        <w:t>Gundamaian</w:t>
      </w:r>
      <w:proofErr w:type="spellEnd"/>
      <w:r w:rsidRPr="00795B52">
        <w:rPr>
          <w:rFonts w:asciiTheme="minorHAnsi" w:hAnsiTheme="minorHAnsi" w:cstheme="minorHAnsi"/>
          <w:lang w:val="en-US"/>
        </w:rPr>
        <w:t xml:space="preserve"> land was revoked. It was many y</w:t>
      </w:r>
      <w:r w:rsidR="00CB1719" w:rsidRPr="00795B52">
        <w:rPr>
          <w:rFonts w:asciiTheme="minorHAnsi" w:hAnsiTheme="minorHAnsi" w:cstheme="minorHAnsi"/>
          <w:lang w:val="en-US"/>
        </w:rPr>
        <w:t xml:space="preserve">ears before the Society gave up </w:t>
      </w:r>
      <w:r w:rsidRPr="00795B52">
        <w:rPr>
          <w:rFonts w:asciiTheme="minorHAnsi" w:hAnsiTheme="minorHAnsi" w:cstheme="minorHAnsi"/>
          <w:lang w:val="en-US"/>
        </w:rPr>
        <w:t>its</w:t>
      </w:r>
      <w:r w:rsidR="00CB1719" w:rsidRPr="00795B52">
        <w:rPr>
          <w:rFonts w:asciiTheme="minorHAnsi" w:hAnsiTheme="minorHAnsi" w:cstheme="minorHAnsi"/>
          <w:lang w:val="en-US"/>
        </w:rPr>
        <w:t xml:space="preserve"> </w:t>
      </w:r>
      <w:proofErr w:type="spellStart"/>
      <w:r w:rsidRPr="00795B52">
        <w:rPr>
          <w:rFonts w:asciiTheme="minorHAnsi" w:hAnsiTheme="minorHAnsi" w:cstheme="minorHAnsi"/>
          <w:lang w:val="en-US"/>
        </w:rPr>
        <w:t>acclimatisation</w:t>
      </w:r>
      <w:proofErr w:type="spellEnd"/>
      <w:r w:rsidRPr="00795B52">
        <w:rPr>
          <w:rFonts w:asciiTheme="minorHAnsi" w:hAnsiTheme="minorHAnsi" w:cstheme="minorHAnsi"/>
          <w:lang w:val="en-US"/>
        </w:rPr>
        <w:t xml:space="preserve"> aims to focus on the promotion of science</w:t>
      </w:r>
      <w:r w:rsidR="00CB1719" w:rsidRPr="00795B52">
        <w:rPr>
          <w:rFonts w:asciiTheme="minorHAnsi" w:hAnsiTheme="minorHAnsi" w:cstheme="minorHAnsi"/>
          <w:lang w:val="en-US"/>
        </w:rPr>
        <w:t xml:space="preserve"> and the conservation of native </w:t>
      </w:r>
      <w:r w:rsidRPr="00795B52">
        <w:rPr>
          <w:rFonts w:asciiTheme="minorHAnsi" w:hAnsiTheme="minorHAnsi" w:cstheme="minorHAnsi"/>
          <w:lang w:val="en-US"/>
        </w:rPr>
        <w:t>fauna.</w:t>
      </w:r>
    </w:p>
    <w:p w14:paraId="035C0C19" w14:textId="77777777" w:rsidR="00CB1719" w:rsidRPr="00795B52" w:rsidRDefault="00CB1719" w:rsidP="0015016A">
      <w:pPr>
        <w:shd w:val="clear" w:color="auto" w:fill="D0CECE" w:themeFill="background2" w:themeFillShade="E6"/>
        <w:spacing w:line="276" w:lineRule="auto"/>
        <w:rPr>
          <w:rFonts w:asciiTheme="minorHAnsi" w:hAnsiTheme="minorHAnsi" w:cstheme="minorHAnsi"/>
          <w:lang w:val="en-US"/>
        </w:rPr>
      </w:pPr>
    </w:p>
    <w:p w14:paraId="6B276E35" w14:textId="1373850C"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A statement of the Society's aims in a 1917 memorandum drawn up to register the Society</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 xml:space="preserve">included, "to introduce and </w:t>
      </w:r>
      <w:proofErr w:type="spellStart"/>
      <w:r w:rsidRPr="00795B52">
        <w:rPr>
          <w:rFonts w:asciiTheme="minorHAnsi" w:hAnsiTheme="minorHAnsi" w:cstheme="minorHAnsi"/>
          <w:lang w:val="en-US"/>
        </w:rPr>
        <w:t>acclimatise</w:t>
      </w:r>
      <w:proofErr w:type="spellEnd"/>
      <w:r w:rsidRPr="00795B52">
        <w:rPr>
          <w:rFonts w:asciiTheme="minorHAnsi" w:hAnsiTheme="minorHAnsi" w:cstheme="minorHAnsi"/>
          <w:lang w:val="en-US"/>
        </w:rPr>
        <w:t xml:space="preserve"> desirable and suitable animals from abroad".</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The Trustees had power to remove the deer from 1937, but since there was public opposition to</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their complete removal the policy became one of control through regular culling operations.</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 xml:space="preserve">Today only the Fallow and Javan </w:t>
      </w:r>
      <w:proofErr w:type="spellStart"/>
      <w:r w:rsidRPr="00795B52">
        <w:rPr>
          <w:rFonts w:asciiTheme="minorHAnsi" w:hAnsiTheme="minorHAnsi" w:cstheme="minorHAnsi"/>
          <w:lang w:val="en-US"/>
        </w:rPr>
        <w:t>Rusa</w:t>
      </w:r>
      <w:proofErr w:type="spellEnd"/>
      <w:r w:rsidRPr="00795B52">
        <w:rPr>
          <w:rFonts w:asciiTheme="minorHAnsi" w:hAnsiTheme="minorHAnsi" w:cstheme="minorHAnsi"/>
          <w:lang w:val="en-US"/>
        </w:rPr>
        <w:t xml:space="preserve"> Deer survive in the Park (New South Wales National</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Parks and Wildlife Service, 2000).</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The 2000 Plan of Management for Royal National Park stated that the continued presence of</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the deer was not consistent with the protection of the environment and the conservation of</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native species and that the aim was eventual elimination. It also recorded that since October</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198</w:t>
      </w:r>
      <w:r w:rsidR="00CB1719" w:rsidRPr="00795B52">
        <w:rPr>
          <w:rFonts w:asciiTheme="minorHAnsi" w:hAnsiTheme="minorHAnsi" w:cstheme="minorHAnsi"/>
          <w:lang w:val="en-US"/>
        </w:rPr>
        <w:t xml:space="preserve">8 several hundred deer had been </w:t>
      </w:r>
      <w:r w:rsidRPr="00795B52">
        <w:rPr>
          <w:rFonts w:asciiTheme="minorHAnsi" w:hAnsiTheme="minorHAnsi" w:cstheme="minorHAnsi"/>
          <w:lang w:val="en-US"/>
        </w:rPr>
        <w:t>removed from the park by licensed trappers.</w:t>
      </w:r>
    </w:p>
    <w:p w14:paraId="51C3CCDD" w14:textId="77777777" w:rsidR="00CB1719" w:rsidRPr="00795B52" w:rsidRDefault="00CB1719" w:rsidP="0015016A">
      <w:pPr>
        <w:shd w:val="clear" w:color="auto" w:fill="D0CECE" w:themeFill="background2" w:themeFillShade="E6"/>
        <w:spacing w:line="276" w:lineRule="auto"/>
        <w:rPr>
          <w:rFonts w:asciiTheme="minorHAnsi" w:hAnsiTheme="minorHAnsi" w:cstheme="minorHAnsi"/>
          <w:lang w:val="en-US"/>
        </w:rPr>
      </w:pPr>
    </w:p>
    <w:p w14:paraId="17EAB0D6" w14:textId="27E1D566"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As the decades rolled on the Royal Zoological Society's activities in the Park became more</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oriented towards scientific research and to finding what would not have a harmful impact on the</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 xml:space="preserve">environment. A cottage at </w:t>
      </w:r>
      <w:proofErr w:type="spellStart"/>
      <w:r w:rsidRPr="00795B52">
        <w:rPr>
          <w:rFonts w:asciiTheme="minorHAnsi" w:hAnsiTheme="minorHAnsi" w:cstheme="minorHAnsi"/>
          <w:lang w:val="en-US"/>
        </w:rPr>
        <w:t>Gundamaian</w:t>
      </w:r>
      <w:proofErr w:type="spellEnd"/>
      <w:r w:rsidRPr="00795B52">
        <w:rPr>
          <w:rFonts w:asciiTheme="minorHAnsi" w:hAnsiTheme="minorHAnsi" w:cstheme="minorHAnsi"/>
          <w:lang w:val="en-US"/>
        </w:rPr>
        <w:t xml:space="preserve"> was used</w:t>
      </w:r>
      <w:r w:rsidR="00CB1719" w:rsidRPr="00795B52">
        <w:rPr>
          <w:rFonts w:asciiTheme="minorHAnsi" w:hAnsiTheme="minorHAnsi" w:cstheme="minorHAnsi"/>
          <w:lang w:val="en-US"/>
        </w:rPr>
        <w:t xml:space="preserve"> for scientific purposes by the </w:t>
      </w:r>
      <w:r w:rsidRPr="00795B52">
        <w:rPr>
          <w:rFonts w:asciiTheme="minorHAnsi" w:hAnsiTheme="minorHAnsi" w:cstheme="minorHAnsi"/>
          <w:lang w:val="en-US"/>
        </w:rPr>
        <w:t>Society until</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1932. In 1924 a hut known as 'The Scientist's Cabin' was built near the Upper Causeway in the</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southern part of the Park and the Socie</w:t>
      </w:r>
      <w:r w:rsidR="00CB1719" w:rsidRPr="00795B52">
        <w:rPr>
          <w:rFonts w:asciiTheme="minorHAnsi" w:hAnsiTheme="minorHAnsi" w:cstheme="minorHAnsi"/>
          <w:lang w:val="en-US"/>
        </w:rPr>
        <w:t xml:space="preserve">ty was granted sole use in 1932 </w:t>
      </w:r>
      <w:r w:rsidRPr="00795B52">
        <w:rPr>
          <w:rFonts w:asciiTheme="minorHAnsi" w:hAnsiTheme="minorHAnsi" w:cstheme="minorHAnsi"/>
          <w:lang w:val="en-US"/>
        </w:rPr>
        <w:t xml:space="preserve">when their </w:t>
      </w:r>
      <w:proofErr w:type="spellStart"/>
      <w:r w:rsidRPr="00795B52">
        <w:rPr>
          <w:rFonts w:asciiTheme="minorHAnsi" w:hAnsiTheme="minorHAnsi" w:cstheme="minorHAnsi"/>
          <w:lang w:val="en-US"/>
        </w:rPr>
        <w:t>Gundamaian</w:t>
      </w:r>
      <w:proofErr w:type="spellEnd"/>
      <w:r w:rsidR="00CB1719" w:rsidRPr="00795B52">
        <w:rPr>
          <w:rFonts w:asciiTheme="minorHAnsi" w:hAnsiTheme="minorHAnsi" w:cstheme="minorHAnsi"/>
          <w:lang w:val="en-US"/>
        </w:rPr>
        <w:t xml:space="preserve"> </w:t>
      </w:r>
      <w:proofErr w:type="spellStart"/>
      <w:r w:rsidRPr="00795B52">
        <w:rPr>
          <w:rFonts w:asciiTheme="minorHAnsi" w:hAnsiTheme="minorHAnsi" w:cstheme="minorHAnsi"/>
          <w:lang w:val="en-US"/>
        </w:rPr>
        <w:t>licence</w:t>
      </w:r>
      <w:proofErr w:type="spellEnd"/>
      <w:r w:rsidRPr="00795B52">
        <w:rPr>
          <w:rFonts w:asciiTheme="minorHAnsi" w:hAnsiTheme="minorHAnsi" w:cstheme="minorHAnsi"/>
          <w:lang w:val="en-US"/>
        </w:rPr>
        <w:t xml:space="preserve"> was revoked. The Society was</w:t>
      </w:r>
      <w:r w:rsidR="00CB1719" w:rsidRPr="00795B52">
        <w:rPr>
          <w:rFonts w:asciiTheme="minorHAnsi" w:hAnsiTheme="minorHAnsi" w:cstheme="minorHAnsi"/>
          <w:lang w:val="en-US"/>
        </w:rPr>
        <w:t xml:space="preserve"> given notice to quit the Cabin </w:t>
      </w:r>
      <w:r w:rsidRPr="00795B52">
        <w:rPr>
          <w:rFonts w:asciiTheme="minorHAnsi" w:hAnsiTheme="minorHAnsi" w:cstheme="minorHAnsi"/>
          <w:lang w:val="en-US"/>
        </w:rPr>
        <w:t>in 1935 but continued to</w:t>
      </w:r>
      <w:r w:rsidR="00CB1719" w:rsidRPr="00795B52">
        <w:rPr>
          <w:rFonts w:asciiTheme="minorHAnsi" w:hAnsiTheme="minorHAnsi" w:cstheme="minorHAnsi"/>
          <w:lang w:val="en-US"/>
        </w:rPr>
        <w:t xml:space="preserve"> </w:t>
      </w:r>
      <w:r w:rsidRPr="00795B52">
        <w:rPr>
          <w:rFonts w:asciiTheme="minorHAnsi" w:hAnsiTheme="minorHAnsi" w:cstheme="minorHAnsi"/>
          <w:lang w:val="en-US"/>
        </w:rPr>
        <w:t>use it until 1941.</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A report on its act</w:t>
      </w:r>
      <w:r w:rsidR="00FC2809" w:rsidRPr="00795B52">
        <w:rPr>
          <w:rFonts w:asciiTheme="minorHAnsi" w:hAnsiTheme="minorHAnsi" w:cstheme="minorHAnsi"/>
          <w:lang w:val="en-US"/>
        </w:rPr>
        <w:t xml:space="preserve">ivities there, published in the </w:t>
      </w:r>
      <w:r w:rsidRPr="00795B52">
        <w:rPr>
          <w:rFonts w:asciiTheme="minorHAnsi" w:hAnsiTheme="minorHAnsi" w:cstheme="minorHAnsi"/>
          <w:lang w:val="en-US"/>
        </w:rPr>
        <w:t>Proceedings of the Royal Zoological Society in</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August 1938, s</w:t>
      </w:r>
      <w:r w:rsidR="00FC2809" w:rsidRPr="00795B52">
        <w:rPr>
          <w:rFonts w:asciiTheme="minorHAnsi" w:hAnsiTheme="minorHAnsi" w:cstheme="minorHAnsi"/>
          <w:lang w:val="en-US"/>
        </w:rPr>
        <w:t xml:space="preserve">hows how this facility was used </w:t>
      </w:r>
      <w:r w:rsidRPr="00795B52">
        <w:rPr>
          <w:rFonts w:asciiTheme="minorHAnsi" w:hAnsiTheme="minorHAnsi" w:cstheme="minorHAnsi"/>
          <w:lang w:val="en-US"/>
        </w:rPr>
        <w:t>for scientific study, bird-watching and the</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education of local students and overseas visitors by means of outings to the area. A particular</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focus was given to study of the life history of the Satin Bower-bird and observations of its habit</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of painting its play-</w:t>
      </w:r>
      <w:proofErr w:type="spellStart"/>
      <w:r w:rsidRPr="00795B52">
        <w:rPr>
          <w:rFonts w:asciiTheme="minorHAnsi" w:hAnsiTheme="minorHAnsi" w:cstheme="minorHAnsi"/>
          <w:lang w:val="en-US"/>
        </w:rPr>
        <w:t>arbour</w:t>
      </w:r>
      <w:proofErr w:type="spellEnd"/>
      <w:r w:rsidRPr="00795B52">
        <w:rPr>
          <w:rFonts w:asciiTheme="minorHAnsi" w:hAnsiTheme="minorHAnsi" w:cstheme="minorHAnsi"/>
          <w:lang w:val="en-US"/>
        </w:rPr>
        <w:t xml:space="preserve"> w</w:t>
      </w:r>
      <w:r w:rsidR="00FC2809" w:rsidRPr="00795B52">
        <w:rPr>
          <w:rFonts w:asciiTheme="minorHAnsi" w:hAnsiTheme="minorHAnsi" w:cstheme="minorHAnsi"/>
          <w:lang w:val="en-US"/>
        </w:rPr>
        <w:t xml:space="preserve">ith vegetable </w:t>
      </w:r>
      <w:r w:rsidRPr="00795B52">
        <w:rPr>
          <w:rFonts w:asciiTheme="minorHAnsi" w:hAnsiTheme="minorHAnsi" w:cstheme="minorHAnsi"/>
          <w:lang w:val="en-US"/>
        </w:rPr>
        <w:t>dye were published in overseas journals attracting</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worldwide interest. The Society also reported to the Trust on the status of other birds such as</w:t>
      </w:r>
      <w:r w:rsidR="00FC2809" w:rsidRPr="00795B52">
        <w:rPr>
          <w:rFonts w:asciiTheme="minorHAnsi" w:hAnsiTheme="minorHAnsi" w:cstheme="minorHAnsi"/>
          <w:lang w:val="en-US"/>
        </w:rPr>
        <w:t xml:space="preserve"> the Lyre Bird. The Cabin was </w:t>
      </w:r>
      <w:r w:rsidRPr="00795B52">
        <w:rPr>
          <w:rFonts w:asciiTheme="minorHAnsi" w:hAnsiTheme="minorHAnsi" w:cstheme="minorHAnsi"/>
          <w:lang w:val="en-US"/>
        </w:rPr>
        <w:t>abandoned during World War II following vandalism; its use was</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thereafter discontinued.</w:t>
      </w:r>
    </w:p>
    <w:p w14:paraId="1DC47656" w14:textId="77777777" w:rsidR="00FC2809" w:rsidRPr="00795B52" w:rsidRDefault="00FC2809" w:rsidP="0015016A">
      <w:pPr>
        <w:shd w:val="clear" w:color="auto" w:fill="D0CECE" w:themeFill="background2" w:themeFillShade="E6"/>
        <w:spacing w:line="276" w:lineRule="auto"/>
        <w:rPr>
          <w:rFonts w:asciiTheme="minorHAnsi" w:hAnsiTheme="minorHAnsi" w:cstheme="minorHAnsi"/>
          <w:lang w:val="en-US"/>
        </w:rPr>
      </w:pPr>
    </w:p>
    <w:p w14:paraId="15AAA2CE" w14:textId="671F9464"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Today not only is the </w:t>
      </w:r>
      <w:proofErr w:type="spellStart"/>
      <w:r w:rsidRPr="00795B52">
        <w:rPr>
          <w:rFonts w:asciiTheme="minorHAnsi" w:hAnsiTheme="minorHAnsi" w:cstheme="minorHAnsi"/>
          <w:lang w:val="en-US"/>
        </w:rPr>
        <w:t>acclimatisation</w:t>
      </w:r>
      <w:proofErr w:type="spellEnd"/>
      <w:r w:rsidRPr="00795B52">
        <w:rPr>
          <w:rFonts w:asciiTheme="minorHAnsi" w:hAnsiTheme="minorHAnsi" w:cstheme="minorHAnsi"/>
          <w:lang w:val="en-US"/>
        </w:rPr>
        <w:t xml:space="preserve"> phase long over but, in a sense, the situation has been</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reversed, with the wildlife of the Royal National Park expanding its range into the suburbs,</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where most residents are proud of the native animals with which they share their lives. The list</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 xml:space="preserve">of these is long and includes Black Cockatoos, Owls, </w:t>
      </w:r>
      <w:proofErr w:type="spellStart"/>
      <w:r w:rsidRPr="00795B52">
        <w:rPr>
          <w:rFonts w:asciiTheme="minorHAnsi" w:hAnsiTheme="minorHAnsi" w:cstheme="minorHAnsi"/>
          <w:lang w:val="en-US"/>
        </w:rPr>
        <w:t>Galahs</w:t>
      </w:r>
      <w:proofErr w:type="spellEnd"/>
      <w:r w:rsidRPr="00795B52">
        <w:rPr>
          <w:rFonts w:asciiTheme="minorHAnsi" w:hAnsiTheme="minorHAnsi" w:cstheme="minorHAnsi"/>
          <w:lang w:val="en-US"/>
        </w:rPr>
        <w:t>, Rosellas, Lorikeets, Bower Birds,</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Wrens, and Sugar Glider, Feathertail Glider, Pygmy, Ringtail and Brushtail Possums, Echidnas,</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 xml:space="preserve">Bandicoots, </w:t>
      </w:r>
      <w:proofErr w:type="spellStart"/>
      <w:r w:rsidRPr="00795B52">
        <w:rPr>
          <w:rFonts w:asciiTheme="minorHAnsi" w:hAnsiTheme="minorHAnsi" w:cstheme="minorHAnsi"/>
          <w:lang w:val="en-US"/>
        </w:rPr>
        <w:t>Bushrats</w:t>
      </w:r>
      <w:proofErr w:type="spellEnd"/>
      <w:r w:rsidRPr="00795B52">
        <w:rPr>
          <w:rFonts w:asciiTheme="minorHAnsi" w:hAnsiTheme="minorHAnsi" w:cstheme="minorHAnsi"/>
          <w:lang w:val="en-US"/>
        </w:rPr>
        <w:t xml:space="preserve"> and Antechinuses.</w:t>
      </w:r>
    </w:p>
    <w:p w14:paraId="418CA7CE" w14:textId="77777777" w:rsidR="00FC2809" w:rsidRPr="00795B52" w:rsidRDefault="00FC2809" w:rsidP="0015016A">
      <w:pPr>
        <w:shd w:val="clear" w:color="auto" w:fill="D0CECE" w:themeFill="background2" w:themeFillShade="E6"/>
        <w:spacing w:line="276" w:lineRule="auto"/>
        <w:rPr>
          <w:rFonts w:asciiTheme="minorHAnsi" w:hAnsiTheme="minorHAnsi" w:cstheme="minorHAnsi"/>
          <w:lang w:val="en-US"/>
        </w:rPr>
      </w:pPr>
    </w:p>
    <w:p w14:paraId="4C0E5DC1" w14:textId="77777777" w:rsidR="00FC2809"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4d. Cattle Grazing. </w:t>
      </w:r>
    </w:p>
    <w:p w14:paraId="65B43BA9" w14:textId="07D9AB65"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lastRenderedPageBreak/>
        <w:t>Grazing was allowed in the Park from its earliest days - as a source of</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revenue. This appears to have been encouraged during the time Frank Farnell was the Chair of</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the Park Trust (1903-26). Stanley (1976) has recorded that in March 1920 grazing tenders were</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invited for 20,000 acres of Park land, the most attractive areas being the less forested coastal</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 xml:space="preserve">heathlands including the northern district between </w:t>
      </w:r>
      <w:proofErr w:type="spellStart"/>
      <w:r w:rsidR="00790831" w:rsidRPr="00795B52">
        <w:rPr>
          <w:rFonts w:asciiTheme="minorHAnsi" w:hAnsiTheme="minorHAnsi" w:cstheme="minorHAnsi"/>
          <w:lang w:val="en-US"/>
        </w:rPr>
        <w:t>J</w:t>
      </w:r>
      <w:r w:rsidRPr="00795B52">
        <w:rPr>
          <w:rFonts w:asciiTheme="minorHAnsi" w:hAnsiTheme="minorHAnsi" w:cstheme="minorHAnsi"/>
          <w:lang w:val="en-US"/>
        </w:rPr>
        <w:t>i</w:t>
      </w:r>
      <w:r w:rsidR="00FC2809" w:rsidRPr="00795B52">
        <w:rPr>
          <w:rFonts w:asciiTheme="minorHAnsi" w:hAnsiTheme="minorHAnsi" w:cstheme="minorHAnsi"/>
          <w:lang w:val="en-US"/>
        </w:rPr>
        <w:t>bbon</w:t>
      </w:r>
      <w:proofErr w:type="spellEnd"/>
      <w:r w:rsidR="00FC2809" w:rsidRPr="00795B52">
        <w:rPr>
          <w:rFonts w:asciiTheme="minorHAnsi" w:hAnsiTheme="minorHAnsi" w:cstheme="minorHAnsi"/>
          <w:lang w:val="en-US"/>
        </w:rPr>
        <w:t xml:space="preserve"> and </w:t>
      </w:r>
      <w:proofErr w:type="spellStart"/>
      <w:r w:rsidR="00FC2809" w:rsidRPr="00795B52">
        <w:rPr>
          <w:rFonts w:asciiTheme="minorHAnsi" w:hAnsiTheme="minorHAnsi" w:cstheme="minorHAnsi"/>
          <w:lang w:val="en-US"/>
        </w:rPr>
        <w:t>Wattamolla</w:t>
      </w:r>
      <w:proofErr w:type="spellEnd"/>
      <w:r w:rsidR="00FC2809" w:rsidRPr="00795B52">
        <w:rPr>
          <w:rFonts w:asciiTheme="minorHAnsi" w:hAnsiTheme="minorHAnsi" w:cstheme="minorHAnsi"/>
          <w:lang w:val="en-US"/>
        </w:rPr>
        <w:t xml:space="preserve">; but cattle </w:t>
      </w:r>
      <w:r w:rsidRPr="00795B52">
        <w:rPr>
          <w:rFonts w:asciiTheme="minorHAnsi" w:hAnsiTheme="minorHAnsi" w:cstheme="minorHAnsi"/>
          <w:lang w:val="en-US"/>
        </w:rPr>
        <w:t>tended to</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 xml:space="preserve">stray onto the flats at Audley and other </w:t>
      </w:r>
      <w:r w:rsidR="00FC2809" w:rsidRPr="00795B52">
        <w:rPr>
          <w:rFonts w:asciiTheme="minorHAnsi" w:hAnsiTheme="minorHAnsi" w:cstheme="minorHAnsi"/>
          <w:lang w:val="en-US"/>
        </w:rPr>
        <w:t xml:space="preserve">cherished places. In the south, </w:t>
      </w:r>
      <w:r w:rsidRPr="00795B52">
        <w:rPr>
          <w:rFonts w:asciiTheme="minorHAnsi" w:hAnsiTheme="minorHAnsi" w:cstheme="minorHAnsi"/>
          <w:lang w:val="en-US"/>
        </w:rPr>
        <w:t>landholders of freehold</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Era lands ran cattle on the Park to the north as well as on their own land. In 1965 the Trust</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decided against further cattle grazing and removed all cattle including feral stock from the Park.</w:t>
      </w:r>
    </w:p>
    <w:p w14:paraId="0224D0BB" w14:textId="77777777" w:rsidR="00FC2809" w:rsidRPr="00795B52" w:rsidRDefault="00FC2809" w:rsidP="0015016A">
      <w:pPr>
        <w:shd w:val="clear" w:color="auto" w:fill="D0CECE" w:themeFill="background2" w:themeFillShade="E6"/>
        <w:spacing w:line="276" w:lineRule="auto"/>
        <w:rPr>
          <w:rFonts w:asciiTheme="minorHAnsi" w:hAnsiTheme="minorHAnsi" w:cstheme="minorHAnsi"/>
          <w:lang w:val="en-US"/>
        </w:rPr>
      </w:pPr>
    </w:p>
    <w:p w14:paraId="35FF9CBE" w14:textId="77777777" w:rsidR="00B34004"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4e. Military Activities. </w:t>
      </w:r>
    </w:p>
    <w:p w14:paraId="3AA21C82" w14:textId="62BDD3CA"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1887 Deed of Grant specified the possible use of the Park for military</w:t>
      </w:r>
      <w:r w:rsidR="00FC2809" w:rsidRPr="00795B52">
        <w:rPr>
          <w:rFonts w:asciiTheme="minorHAnsi" w:hAnsiTheme="minorHAnsi" w:cstheme="minorHAnsi"/>
          <w:lang w:val="en-US"/>
        </w:rPr>
        <w:t xml:space="preserve"> </w:t>
      </w:r>
      <w:r w:rsidRPr="00795B52">
        <w:rPr>
          <w:rFonts w:asciiTheme="minorHAnsi" w:hAnsiTheme="minorHAnsi" w:cstheme="minorHAnsi"/>
          <w:lang w:val="en-US"/>
        </w:rPr>
        <w:t xml:space="preserve">purposes, a use which had already occurred. </w:t>
      </w:r>
      <w:r w:rsidR="00FC2809" w:rsidRPr="00795B52">
        <w:rPr>
          <w:rFonts w:asciiTheme="minorHAnsi" w:hAnsiTheme="minorHAnsi" w:cstheme="minorHAnsi"/>
          <w:lang w:val="en-US"/>
        </w:rPr>
        <w:t xml:space="preserve">In 1886 an Easter encampment of </w:t>
      </w:r>
      <w:r w:rsidRPr="00795B52">
        <w:rPr>
          <w:rFonts w:asciiTheme="minorHAnsi" w:hAnsiTheme="minorHAnsi" w:cstheme="minorHAnsi"/>
          <w:lang w:val="en-US"/>
        </w:rPr>
        <w:t>military forces</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held at Loftus Heights inside the Park had attracted over 30,000 soldiers and visitors using the</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new facility of excursion trains (introdu</w:t>
      </w:r>
      <w:r w:rsidR="00B34004" w:rsidRPr="00795B52">
        <w:rPr>
          <w:rFonts w:asciiTheme="minorHAnsi" w:hAnsiTheme="minorHAnsi" w:cstheme="minorHAnsi"/>
          <w:lang w:val="en-US"/>
        </w:rPr>
        <w:t xml:space="preserve">ced 1885). A </w:t>
      </w:r>
      <w:proofErr w:type="gramStart"/>
      <w:r w:rsidR="00B34004" w:rsidRPr="00795B52">
        <w:rPr>
          <w:rFonts w:asciiTheme="minorHAnsi" w:hAnsiTheme="minorHAnsi" w:cstheme="minorHAnsi"/>
          <w:lang w:val="en-US"/>
        </w:rPr>
        <w:t>91 hectare</w:t>
      </w:r>
      <w:proofErr w:type="gramEnd"/>
      <w:r w:rsidR="00B34004" w:rsidRPr="00795B52">
        <w:rPr>
          <w:rFonts w:asciiTheme="minorHAnsi" w:hAnsiTheme="minorHAnsi" w:cstheme="minorHAnsi"/>
          <w:lang w:val="en-US"/>
        </w:rPr>
        <w:t xml:space="preserve"> area of </w:t>
      </w:r>
      <w:r w:rsidRPr="00795B52">
        <w:rPr>
          <w:rFonts w:asciiTheme="minorHAnsi" w:hAnsiTheme="minorHAnsi" w:cstheme="minorHAnsi"/>
          <w:lang w:val="en-US"/>
        </w:rPr>
        <w:t>land on the plateau</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 xml:space="preserve">south of Loftus had been cleared in 1884 </w:t>
      </w:r>
      <w:r w:rsidR="00B34004" w:rsidRPr="00795B52">
        <w:rPr>
          <w:rFonts w:asciiTheme="minorHAnsi" w:hAnsiTheme="minorHAnsi" w:cstheme="minorHAnsi"/>
          <w:lang w:val="en-US"/>
        </w:rPr>
        <w:t xml:space="preserve">for this purpose and four years </w:t>
      </w:r>
      <w:r w:rsidRPr="00795B52">
        <w:rPr>
          <w:rFonts w:asciiTheme="minorHAnsi" w:hAnsiTheme="minorHAnsi" w:cstheme="minorHAnsi"/>
          <w:lang w:val="en-US"/>
        </w:rPr>
        <w:t>later it was put down to</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grass. By 1886 the Loftus en</w:t>
      </w:r>
      <w:r w:rsidR="00B34004" w:rsidRPr="00795B52">
        <w:rPr>
          <w:rFonts w:asciiTheme="minorHAnsi" w:hAnsiTheme="minorHAnsi" w:cstheme="minorHAnsi"/>
          <w:lang w:val="en-US"/>
        </w:rPr>
        <w:t xml:space="preserve">campment area was served by the </w:t>
      </w:r>
      <w:r w:rsidRPr="00795B52">
        <w:rPr>
          <w:rFonts w:asciiTheme="minorHAnsi" w:hAnsiTheme="minorHAnsi" w:cstheme="minorHAnsi"/>
          <w:lang w:val="en-US"/>
        </w:rPr>
        <w:t>branch line from Loftus to what</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became known as Nation</w:t>
      </w:r>
      <w:r w:rsidR="00B34004" w:rsidRPr="00795B52">
        <w:rPr>
          <w:rFonts w:asciiTheme="minorHAnsi" w:hAnsiTheme="minorHAnsi" w:cstheme="minorHAnsi"/>
          <w:lang w:val="en-US"/>
        </w:rPr>
        <w:t xml:space="preserve">al Park Station (with a dam for </w:t>
      </w:r>
      <w:r w:rsidRPr="00795B52">
        <w:rPr>
          <w:rFonts w:asciiTheme="minorHAnsi" w:hAnsiTheme="minorHAnsi" w:cstheme="minorHAnsi"/>
          <w:lang w:val="en-US"/>
        </w:rPr>
        <w:t xml:space="preserve">water supply and a road to a </w:t>
      </w:r>
      <w:r w:rsidR="00B34004" w:rsidRPr="00795B52">
        <w:rPr>
          <w:rFonts w:asciiTheme="minorHAnsi" w:hAnsiTheme="minorHAnsi" w:cstheme="minorHAnsi"/>
          <w:lang w:val="en-US"/>
        </w:rPr>
        <w:t xml:space="preserve">signaling </w:t>
      </w:r>
      <w:r w:rsidRPr="00795B52">
        <w:rPr>
          <w:rFonts w:asciiTheme="minorHAnsi" w:hAnsiTheme="minorHAnsi" w:cstheme="minorHAnsi"/>
          <w:lang w:val="en-US"/>
        </w:rPr>
        <w:t>station a</w:t>
      </w:r>
      <w:r w:rsidR="00B34004" w:rsidRPr="00795B52">
        <w:rPr>
          <w:rFonts w:asciiTheme="minorHAnsi" w:hAnsiTheme="minorHAnsi" w:cstheme="minorHAnsi"/>
          <w:lang w:val="en-US"/>
        </w:rPr>
        <w:t xml:space="preserve">t </w:t>
      </w:r>
      <w:proofErr w:type="spellStart"/>
      <w:r w:rsidR="00B34004" w:rsidRPr="00795B52">
        <w:rPr>
          <w:rFonts w:asciiTheme="minorHAnsi" w:hAnsiTheme="minorHAnsi" w:cstheme="minorHAnsi"/>
          <w:lang w:val="en-US"/>
        </w:rPr>
        <w:t>Bungoona</w:t>
      </w:r>
      <w:proofErr w:type="spellEnd"/>
      <w:r w:rsidR="00B34004" w:rsidRPr="00795B52">
        <w:rPr>
          <w:rFonts w:asciiTheme="minorHAnsi" w:hAnsiTheme="minorHAnsi" w:cstheme="minorHAnsi"/>
          <w:lang w:val="en-US"/>
        </w:rPr>
        <w:t xml:space="preserve"> Lookout). The Easter </w:t>
      </w:r>
      <w:r w:rsidRPr="00795B52">
        <w:rPr>
          <w:rFonts w:asciiTheme="minorHAnsi" w:hAnsiTheme="minorHAnsi" w:cstheme="minorHAnsi"/>
          <w:lang w:val="en-US"/>
        </w:rPr>
        <w:t>encampment became an annual event. In</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 xml:space="preserve">1890,following </w:t>
      </w:r>
      <w:r w:rsidR="00B34004" w:rsidRPr="00795B52">
        <w:rPr>
          <w:rFonts w:asciiTheme="minorHAnsi" w:hAnsiTheme="minorHAnsi" w:cstheme="minorHAnsi"/>
          <w:lang w:val="en-US"/>
        </w:rPr>
        <w:t xml:space="preserve">a site inspection by the Trust, </w:t>
      </w:r>
      <w:r w:rsidRPr="00795B52">
        <w:rPr>
          <w:rFonts w:asciiTheme="minorHAnsi" w:hAnsiTheme="minorHAnsi" w:cstheme="minorHAnsi"/>
          <w:lang w:val="en-US"/>
        </w:rPr>
        <w:t>some 4,000 hectares south of Audley was made</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 xml:space="preserve">available as a </w:t>
      </w:r>
      <w:r w:rsidR="00B34004" w:rsidRPr="00795B52">
        <w:rPr>
          <w:rFonts w:asciiTheme="minorHAnsi" w:hAnsiTheme="minorHAnsi" w:cstheme="minorHAnsi"/>
          <w:lang w:val="en-US"/>
        </w:rPr>
        <w:t xml:space="preserve">firing range, involving the use </w:t>
      </w:r>
      <w:r w:rsidRPr="00795B52">
        <w:rPr>
          <w:rFonts w:asciiTheme="minorHAnsi" w:hAnsiTheme="minorHAnsi" w:cstheme="minorHAnsi"/>
          <w:lang w:val="en-US"/>
        </w:rPr>
        <w:t>of live ammunition. Because of risk to visitors the</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Trustees subsequently restricted the firing to the western Heathcote section of the Park with the</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fi</w:t>
      </w:r>
      <w:r w:rsidR="00B34004" w:rsidRPr="00795B52">
        <w:rPr>
          <w:rFonts w:asciiTheme="minorHAnsi" w:hAnsiTheme="minorHAnsi" w:cstheme="minorHAnsi"/>
          <w:lang w:val="en-US"/>
        </w:rPr>
        <w:t xml:space="preserve">ring directed westward over the </w:t>
      </w:r>
      <w:proofErr w:type="spellStart"/>
      <w:r w:rsidRPr="00795B52">
        <w:rPr>
          <w:rFonts w:asciiTheme="minorHAnsi" w:hAnsiTheme="minorHAnsi" w:cstheme="minorHAnsi"/>
          <w:lang w:val="en-US"/>
        </w:rPr>
        <w:t>Woronora</w:t>
      </w:r>
      <w:proofErr w:type="spellEnd"/>
      <w:r w:rsidRPr="00795B52">
        <w:rPr>
          <w:rFonts w:asciiTheme="minorHAnsi" w:hAnsiTheme="minorHAnsi" w:cstheme="minorHAnsi"/>
          <w:lang w:val="en-US"/>
        </w:rPr>
        <w:t xml:space="preserve"> River. In 1914 this use ended and the activities were</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 xml:space="preserve">transferred to the </w:t>
      </w:r>
      <w:proofErr w:type="spellStart"/>
      <w:r w:rsidRPr="00795B52">
        <w:rPr>
          <w:rFonts w:asciiTheme="minorHAnsi" w:hAnsiTheme="minorHAnsi" w:cstheme="minorHAnsi"/>
          <w:lang w:val="en-US"/>
        </w:rPr>
        <w:t>Holsworthy</w:t>
      </w:r>
      <w:proofErr w:type="spellEnd"/>
      <w:r w:rsidRPr="00795B52">
        <w:rPr>
          <w:rFonts w:asciiTheme="minorHAnsi" w:hAnsiTheme="minorHAnsi" w:cstheme="minorHAnsi"/>
          <w:lang w:val="en-US"/>
        </w:rPr>
        <w:t xml:space="preserve"> Firing Range located in the western catchment of the </w:t>
      </w:r>
      <w:proofErr w:type="spellStart"/>
      <w:r w:rsidRPr="00795B52">
        <w:rPr>
          <w:rFonts w:asciiTheme="minorHAnsi" w:hAnsiTheme="minorHAnsi" w:cstheme="minorHAnsi"/>
          <w:lang w:val="en-US"/>
        </w:rPr>
        <w:t>Woronora</w:t>
      </w:r>
      <w:proofErr w:type="spellEnd"/>
      <w:r w:rsidR="00B34004" w:rsidRPr="00795B52">
        <w:rPr>
          <w:rFonts w:asciiTheme="minorHAnsi" w:hAnsiTheme="minorHAnsi" w:cstheme="minorHAnsi"/>
          <w:lang w:val="en-US"/>
        </w:rPr>
        <w:t xml:space="preserve"> River. A small-</w:t>
      </w:r>
      <w:r w:rsidRPr="00795B52">
        <w:rPr>
          <w:rFonts w:asciiTheme="minorHAnsi" w:hAnsiTheme="minorHAnsi" w:cstheme="minorHAnsi"/>
          <w:lang w:val="en-US"/>
        </w:rPr>
        <w:t>arms firing range was const</w:t>
      </w:r>
      <w:r w:rsidR="00B34004" w:rsidRPr="00795B52">
        <w:rPr>
          <w:rFonts w:asciiTheme="minorHAnsi" w:hAnsiTheme="minorHAnsi" w:cstheme="minorHAnsi"/>
          <w:lang w:val="en-US"/>
        </w:rPr>
        <w:t xml:space="preserve">ructed at </w:t>
      </w:r>
      <w:proofErr w:type="spellStart"/>
      <w:r w:rsidRPr="00795B52">
        <w:rPr>
          <w:rFonts w:asciiTheme="minorHAnsi" w:hAnsiTheme="minorHAnsi" w:cstheme="minorHAnsi"/>
          <w:lang w:val="en-US"/>
        </w:rPr>
        <w:t>Curracurrong</w:t>
      </w:r>
      <w:proofErr w:type="spellEnd"/>
      <w:r w:rsidRPr="00795B52">
        <w:rPr>
          <w:rFonts w:asciiTheme="minorHAnsi" w:hAnsiTheme="minorHAnsi" w:cstheme="minorHAnsi"/>
          <w:lang w:val="en-US"/>
        </w:rPr>
        <w:t>. Some areas of the Park still</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 xml:space="preserve">retain names resulting from these activities, for example Artillery Hill and Shrapnel Hill. </w:t>
      </w:r>
      <w:proofErr w:type="spellStart"/>
      <w:r w:rsidRPr="00795B52">
        <w:rPr>
          <w:rFonts w:asciiTheme="minorHAnsi" w:hAnsiTheme="minorHAnsi" w:cstheme="minorHAnsi"/>
          <w:lang w:val="en-US"/>
        </w:rPr>
        <w:t>Firecontrol</w:t>
      </w:r>
      <w:proofErr w:type="spellEnd"/>
      <w:r w:rsidRPr="00795B52">
        <w:rPr>
          <w:rFonts w:asciiTheme="minorHAnsi" w:hAnsiTheme="minorHAnsi" w:cstheme="minorHAnsi"/>
          <w:lang w:val="en-US"/>
        </w:rPr>
        <w:t xml:space="preserve"> activities in the Shrapnel Hill area were still hazardous into the 1970s due to scattered</w:t>
      </w:r>
      <w:r w:rsidR="00B34004" w:rsidRPr="00795B52">
        <w:rPr>
          <w:rFonts w:asciiTheme="minorHAnsi" w:hAnsiTheme="minorHAnsi" w:cstheme="minorHAnsi"/>
          <w:lang w:val="en-US"/>
        </w:rPr>
        <w:t xml:space="preserve"> live </w:t>
      </w:r>
      <w:r w:rsidRPr="00795B52">
        <w:rPr>
          <w:rFonts w:asciiTheme="minorHAnsi" w:hAnsiTheme="minorHAnsi" w:cstheme="minorHAnsi"/>
          <w:lang w:val="en-US"/>
        </w:rPr>
        <w:t>ordnance being detonated by wildfires and prescribed fires.</w:t>
      </w:r>
    </w:p>
    <w:p w14:paraId="6C682AF4" w14:textId="77777777" w:rsidR="00B34004" w:rsidRPr="00795B52" w:rsidRDefault="00B34004" w:rsidP="0015016A">
      <w:pPr>
        <w:shd w:val="clear" w:color="auto" w:fill="D0CECE" w:themeFill="background2" w:themeFillShade="E6"/>
        <w:spacing w:line="276" w:lineRule="auto"/>
        <w:rPr>
          <w:rFonts w:asciiTheme="minorHAnsi" w:hAnsiTheme="minorHAnsi" w:cstheme="minorHAnsi"/>
          <w:lang w:val="en-US"/>
        </w:rPr>
      </w:pPr>
    </w:p>
    <w:p w14:paraId="7EE38D04" w14:textId="79116B8A"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From 1941 to 1944, during World War II, partly because of the security risk, the whole Park was</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 xml:space="preserve">subject to army control with artillery and infantry </w:t>
      </w:r>
      <w:proofErr w:type="spellStart"/>
      <w:r w:rsidRPr="00795B52">
        <w:rPr>
          <w:rFonts w:asciiTheme="minorHAnsi" w:hAnsiTheme="minorHAnsi" w:cstheme="minorHAnsi"/>
          <w:lang w:val="en-US"/>
        </w:rPr>
        <w:t>manoeuv</w:t>
      </w:r>
      <w:r w:rsidR="00B34004" w:rsidRPr="00795B52">
        <w:rPr>
          <w:rFonts w:asciiTheme="minorHAnsi" w:hAnsiTheme="minorHAnsi" w:cstheme="minorHAnsi"/>
          <w:lang w:val="en-US"/>
        </w:rPr>
        <w:t>res</w:t>
      </w:r>
      <w:proofErr w:type="spellEnd"/>
      <w:r w:rsidR="00B34004" w:rsidRPr="00795B52">
        <w:rPr>
          <w:rFonts w:asciiTheme="minorHAnsi" w:hAnsiTheme="minorHAnsi" w:cstheme="minorHAnsi"/>
          <w:lang w:val="en-US"/>
        </w:rPr>
        <w:t xml:space="preserve"> taking place, the artillery </w:t>
      </w:r>
      <w:r w:rsidRPr="00795B52">
        <w:rPr>
          <w:rFonts w:asciiTheme="minorHAnsi" w:hAnsiTheme="minorHAnsi" w:cstheme="minorHAnsi"/>
          <w:lang w:val="en-US"/>
        </w:rPr>
        <w:t>range</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being brought back into use, and the Park being closed to the public on some days. A barrier</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was built across the Causeway at Audley, land mines were laid at Artillery Hill,</w:t>
      </w:r>
      <w:r w:rsidR="00B34004" w:rsidRPr="00795B52">
        <w:rPr>
          <w:rFonts w:asciiTheme="minorHAnsi" w:hAnsiTheme="minorHAnsi" w:cstheme="minorHAnsi"/>
          <w:lang w:val="en-US"/>
        </w:rPr>
        <w:t xml:space="preserve"> and </w:t>
      </w:r>
      <w:r w:rsidRPr="00795B52">
        <w:rPr>
          <w:rFonts w:asciiTheme="minorHAnsi" w:hAnsiTheme="minorHAnsi" w:cstheme="minorHAnsi"/>
          <w:lang w:val="en-US"/>
        </w:rPr>
        <w:t>the beaches</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 xml:space="preserve">and </w:t>
      </w:r>
      <w:proofErr w:type="spellStart"/>
      <w:r w:rsidRPr="00795B52">
        <w:rPr>
          <w:rFonts w:asciiTheme="minorHAnsi" w:hAnsiTheme="minorHAnsi" w:cstheme="minorHAnsi"/>
          <w:lang w:val="en-US"/>
        </w:rPr>
        <w:t>Wattamolla</w:t>
      </w:r>
      <w:proofErr w:type="spellEnd"/>
      <w:r w:rsidRPr="00795B52">
        <w:rPr>
          <w:rFonts w:asciiTheme="minorHAnsi" w:hAnsiTheme="minorHAnsi" w:cstheme="minorHAnsi"/>
          <w:lang w:val="en-US"/>
        </w:rPr>
        <w:t xml:space="preserve"> southern cliffs were defended by gun emplacements and barbed wire. Some of</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these activities have contributed to subsequent man-made erosion.</w:t>
      </w:r>
    </w:p>
    <w:p w14:paraId="461F2DBF" w14:textId="1DB2301F"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In 1931 the military exercise area at Loftus Heights had been extended to 172 hectares, and</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 xml:space="preserve">military exercises continued from time to time until 1967 at </w:t>
      </w:r>
      <w:proofErr w:type="spellStart"/>
      <w:r w:rsidRPr="00795B52">
        <w:rPr>
          <w:rFonts w:asciiTheme="minorHAnsi" w:hAnsiTheme="minorHAnsi" w:cstheme="minorHAnsi"/>
          <w:lang w:val="en-US"/>
        </w:rPr>
        <w:t>Wattamolla</w:t>
      </w:r>
      <w:proofErr w:type="spellEnd"/>
      <w:r w:rsidRPr="00795B52">
        <w:rPr>
          <w:rFonts w:asciiTheme="minorHAnsi" w:hAnsiTheme="minorHAnsi" w:cstheme="minorHAnsi"/>
          <w:lang w:val="en-US"/>
        </w:rPr>
        <w:t>.</w:t>
      </w:r>
    </w:p>
    <w:p w14:paraId="61F3C4A0" w14:textId="77777777" w:rsidR="003B5167" w:rsidRPr="00795B52" w:rsidRDefault="003B5167" w:rsidP="0015016A">
      <w:pPr>
        <w:shd w:val="clear" w:color="auto" w:fill="D0CECE" w:themeFill="background2" w:themeFillShade="E6"/>
        <w:spacing w:line="276" w:lineRule="auto"/>
        <w:rPr>
          <w:rFonts w:asciiTheme="minorHAnsi" w:hAnsiTheme="minorHAnsi" w:cstheme="minorHAnsi"/>
          <w:lang w:val="en-US"/>
        </w:rPr>
      </w:pPr>
    </w:p>
    <w:p w14:paraId="59CD021E" w14:textId="77777777" w:rsidR="006C441D"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4f. Catering for Growing Numbers and Changing Transport Modes. </w:t>
      </w:r>
    </w:p>
    <w:p w14:paraId="33423377" w14:textId="41A0C339"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lastRenderedPageBreak/>
        <w:t>With public recreation being</w:t>
      </w:r>
      <w:r w:rsidR="00B34004" w:rsidRPr="00795B52">
        <w:rPr>
          <w:rFonts w:asciiTheme="minorHAnsi" w:hAnsiTheme="minorHAnsi" w:cstheme="minorHAnsi"/>
          <w:lang w:val="en-US"/>
        </w:rPr>
        <w:t xml:space="preserve"> </w:t>
      </w:r>
      <w:r w:rsidRPr="00795B52">
        <w:rPr>
          <w:rFonts w:asciiTheme="minorHAnsi" w:hAnsiTheme="minorHAnsi" w:cstheme="minorHAnsi"/>
          <w:lang w:val="en-US"/>
        </w:rPr>
        <w:t>the main driving force behind the Park's creation it is not surprising that the Park Trust got</w:t>
      </w:r>
      <w:r w:rsidR="006C441D" w:rsidRPr="00795B52">
        <w:rPr>
          <w:rFonts w:asciiTheme="minorHAnsi" w:hAnsiTheme="minorHAnsi" w:cstheme="minorHAnsi"/>
          <w:lang w:val="en-US"/>
        </w:rPr>
        <w:t xml:space="preserve"> </w:t>
      </w:r>
      <w:r w:rsidRPr="00795B52">
        <w:rPr>
          <w:rFonts w:asciiTheme="minorHAnsi" w:hAnsiTheme="minorHAnsi" w:cstheme="minorHAnsi"/>
          <w:lang w:val="en-US"/>
        </w:rPr>
        <w:t>quickly to work on t</w:t>
      </w:r>
      <w:r w:rsidR="006C441D" w:rsidRPr="00795B52">
        <w:rPr>
          <w:rFonts w:asciiTheme="minorHAnsi" w:hAnsiTheme="minorHAnsi" w:cstheme="minorHAnsi"/>
          <w:lang w:val="en-US"/>
        </w:rPr>
        <w:t xml:space="preserve">he task of making the Park more </w:t>
      </w:r>
      <w:r w:rsidRPr="00795B52">
        <w:rPr>
          <w:rFonts w:asciiTheme="minorHAnsi" w:hAnsiTheme="minorHAnsi" w:cstheme="minorHAnsi"/>
          <w:lang w:val="en-US"/>
        </w:rPr>
        <w:t>accessible. To open it up for this use the</w:t>
      </w:r>
      <w:r w:rsidR="006C441D" w:rsidRPr="00795B52">
        <w:rPr>
          <w:rFonts w:asciiTheme="minorHAnsi" w:hAnsiTheme="minorHAnsi" w:cstheme="minorHAnsi"/>
          <w:lang w:val="en-US"/>
        </w:rPr>
        <w:t xml:space="preserve"> </w:t>
      </w:r>
      <w:r w:rsidRPr="00795B52">
        <w:rPr>
          <w:rFonts w:asciiTheme="minorHAnsi" w:hAnsiTheme="minorHAnsi" w:cstheme="minorHAnsi"/>
          <w:lang w:val="en-US"/>
        </w:rPr>
        <w:t>Trust began to dev</w:t>
      </w:r>
      <w:r w:rsidR="006C441D" w:rsidRPr="00795B52">
        <w:rPr>
          <w:rFonts w:asciiTheme="minorHAnsi" w:hAnsiTheme="minorHAnsi" w:cstheme="minorHAnsi"/>
          <w:lang w:val="en-US"/>
        </w:rPr>
        <w:t xml:space="preserve">elop a road network. Roads were </w:t>
      </w:r>
      <w:r w:rsidRPr="00795B52">
        <w:rPr>
          <w:rFonts w:asciiTheme="minorHAnsi" w:hAnsiTheme="minorHAnsi" w:cstheme="minorHAnsi"/>
          <w:lang w:val="en-US"/>
        </w:rPr>
        <w:t>constructed in the main parts of the Park:</w:t>
      </w:r>
      <w:r w:rsidR="00D3514D" w:rsidRPr="00795B52">
        <w:rPr>
          <w:rFonts w:asciiTheme="minorHAnsi" w:hAnsiTheme="minorHAnsi" w:cstheme="minorHAnsi"/>
          <w:lang w:val="en-US"/>
        </w:rPr>
        <w:t xml:space="preserve"> </w:t>
      </w:r>
      <w:r w:rsidRPr="00795B52">
        <w:rPr>
          <w:rFonts w:asciiTheme="minorHAnsi" w:hAnsiTheme="minorHAnsi" w:cstheme="minorHAnsi"/>
          <w:lang w:val="en-US"/>
        </w:rPr>
        <w:t>from the main Sydney to Illawarra Road to th</w:t>
      </w:r>
      <w:r w:rsidR="00D3514D" w:rsidRPr="00795B52">
        <w:rPr>
          <w:rFonts w:asciiTheme="minorHAnsi" w:hAnsiTheme="minorHAnsi" w:cstheme="minorHAnsi"/>
          <w:lang w:val="en-US"/>
        </w:rPr>
        <w:t xml:space="preserve">e </w:t>
      </w:r>
      <w:r w:rsidRPr="00795B52">
        <w:rPr>
          <w:rFonts w:asciiTheme="minorHAnsi" w:hAnsiTheme="minorHAnsi" w:cstheme="minorHAnsi"/>
          <w:lang w:val="en-US"/>
        </w:rPr>
        <w:t>Park hub at Audley and from there via the</w:t>
      </w:r>
      <w:r w:rsidR="00D3514D" w:rsidRPr="00795B52">
        <w:rPr>
          <w:rFonts w:asciiTheme="minorHAnsi" w:hAnsiTheme="minorHAnsi" w:cstheme="minorHAnsi"/>
          <w:lang w:val="en-US"/>
        </w:rPr>
        <w:t xml:space="preserve"> </w:t>
      </w:r>
      <w:r w:rsidRPr="00795B52">
        <w:rPr>
          <w:rFonts w:asciiTheme="minorHAnsi" w:hAnsiTheme="minorHAnsi" w:cstheme="minorHAnsi"/>
          <w:lang w:val="en-US"/>
        </w:rPr>
        <w:t xml:space="preserve">Causeway (built in 1883) over the Hacking River Estuary to </w:t>
      </w:r>
      <w:proofErr w:type="spellStart"/>
      <w:r w:rsidRPr="00795B52">
        <w:rPr>
          <w:rFonts w:asciiTheme="minorHAnsi" w:hAnsiTheme="minorHAnsi" w:cstheme="minorHAnsi"/>
          <w:lang w:val="en-US"/>
        </w:rPr>
        <w:t>Wattamolla</w:t>
      </w:r>
      <w:proofErr w:type="spellEnd"/>
      <w:r w:rsidRPr="00795B52">
        <w:rPr>
          <w:rFonts w:asciiTheme="minorHAnsi" w:hAnsiTheme="minorHAnsi" w:cstheme="minorHAnsi"/>
          <w:lang w:val="en-US"/>
        </w:rPr>
        <w:t xml:space="preserve"> on the coast; along the</w:t>
      </w:r>
      <w:r w:rsidR="00D3514D" w:rsidRPr="00795B52">
        <w:rPr>
          <w:rFonts w:asciiTheme="minorHAnsi" w:hAnsiTheme="minorHAnsi" w:cstheme="minorHAnsi"/>
          <w:lang w:val="en-US"/>
        </w:rPr>
        <w:t xml:space="preserve"> </w:t>
      </w:r>
      <w:r w:rsidRPr="00795B52">
        <w:rPr>
          <w:rFonts w:asciiTheme="minorHAnsi" w:hAnsiTheme="minorHAnsi" w:cstheme="minorHAnsi"/>
          <w:lang w:val="en-US"/>
        </w:rPr>
        <w:t xml:space="preserve">coast from </w:t>
      </w:r>
      <w:proofErr w:type="spellStart"/>
      <w:r w:rsidR="00790831" w:rsidRPr="00795B52">
        <w:rPr>
          <w:rFonts w:asciiTheme="minorHAnsi" w:hAnsiTheme="minorHAnsi" w:cstheme="minorHAnsi"/>
          <w:lang w:val="en-US"/>
        </w:rPr>
        <w:t>J</w:t>
      </w:r>
      <w:r w:rsidRPr="00795B52">
        <w:rPr>
          <w:rFonts w:asciiTheme="minorHAnsi" w:hAnsiTheme="minorHAnsi" w:cstheme="minorHAnsi"/>
          <w:lang w:val="en-US"/>
        </w:rPr>
        <w:t>ibbon</w:t>
      </w:r>
      <w:proofErr w:type="spellEnd"/>
      <w:r w:rsidRPr="00795B52">
        <w:rPr>
          <w:rFonts w:asciiTheme="minorHAnsi" w:hAnsiTheme="minorHAnsi" w:cstheme="minorHAnsi"/>
          <w:lang w:val="en-US"/>
        </w:rPr>
        <w:t xml:space="preserve"> to </w:t>
      </w:r>
      <w:proofErr w:type="spellStart"/>
      <w:r w:rsidR="00790831" w:rsidRPr="00795B52">
        <w:rPr>
          <w:rFonts w:asciiTheme="minorHAnsi" w:hAnsiTheme="minorHAnsi" w:cstheme="minorHAnsi"/>
          <w:lang w:val="en-US"/>
        </w:rPr>
        <w:t>G</w:t>
      </w:r>
      <w:r w:rsidRPr="00795B52">
        <w:rPr>
          <w:rFonts w:asciiTheme="minorHAnsi" w:hAnsiTheme="minorHAnsi" w:cstheme="minorHAnsi"/>
          <w:lang w:val="en-US"/>
        </w:rPr>
        <w:t>arie</w:t>
      </w:r>
      <w:proofErr w:type="spellEnd"/>
      <w:r w:rsidRPr="00795B52">
        <w:rPr>
          <w:rFonts w:asciiTheme="minorHAnsi" w:hAnsiTheme="minorHAnsi" w:cstheme="minorHAnsi"/>
          <w:lang w:val="en-US"/>
        </w:rPr>
        <w:t>; and in the interior a road south from Audley along the right bank of</w:t>
      </w:r>
      <w:r w:rsidR="00D3514D" w:rsidRPr="00795B52">
        <w:rPr>
          <w:rFonts w:asciiTheme="minorHAnsi" w:hAnsiTheme="minorHAnsi" w:cstheme="minorHAnsi"/>
          <w:lang w:val="en-US"/>
        </w:rPr>
        <w:t xml:space="preserve"> </w:t>
      </w:r>
      <w:r w:rsidRPr="00795B52">
        <w:rPr>
          <w:rFonts w:asciiTheme="minorHAnsi" w:hAnsiTheme="minorHAnsi" w:cstheme="minorHAnsi"/>
          <w:lang w:val="en-US"/>
        </w:rPr>
        <w:t>the Hacking River, opened in 1886 as the 'Lady Carrington Road'. (In 1916 the name was</w:t>
      </w:r>
      <w:r w:rsidR="00D3514D" w:rsidRPr="00795B52">
        <w:rPr>
          <w:rFonts w:asciiTheme="minorHAnsi" w:hAnsiTheme="minorHAnsi" w:cstheme="minorHAnsi"/>
          <w:lang w:val="en-US"/>
        </w:rPr>
        <w:t xml:space="preserve"> </w:t>
      </w:r>
      <w:r w:rsidRPr="00795B52">
        <w:rPr>
          <w:rFonts w:asciiTheme="minorHAnsi" w:hAnsiTheme="minorHAnsi" w:cstheme="minorHAnsi"/>
          <w:lang w:val="en-US"/>
        </w:rPr>
        <w:t>changed officially to 'Lady Carrington Drive', but some locals continue to use the term 'Road'.)</w:t>
      </w:r>
    </w:p>
    <w:p w14:paraId="69193DC1" w14:textId="77777777" w:rsidR="00D3514D" w:rsidRPr="00795B52" w:rsidRDefault="00D3514D" w:rsidP="0015016A">
      <w:pPr>
        <w:shd w:val="clear" w:color="auto" w:fill="D0CECE" w:themeFill="background2" w:themeFillShade="E6"/>
        <w:spacing w:line="276" w:lineRule="auto"/>
        <w:rPr>
          <w:rFonts w:asciiTheme="minorHAnsi" w:hAnsiTheme="minorHAnsi" w:cstheme="minorHAnsi"/>
          <w:lang w:val="en-US"/>
        </w:rPr>
      </w:pPr>
    </w:p>
    <w:p w14:paraId="3BE5F736" w14:textId="021C1E58"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Trustees believed the new road would "provide convenient access to the finest forests trees</w:t>
      </w:r>
      <w:r w:rsidR="00D3514D" w:rsidRPr="00795B52">
        <w:rPr>
          <w:rFonts w:asciiTheme="minorHAnsi" w:hAnsiTheme="minorHAnsi" w:cstheme="minorHAnsi"/>
          <w:lang w:val="en-US"/>
        </w:rPr>
        <w:t xml:space="preserve"> </w:t>
      </w:r>
      <w:r w:rsidRPr="00795B52">
        <w:rPr>
          <w:rFonts w:asciiTheme="minorHAnsi" w:hAnsiTheme="minorHAnsi" w:cstheme="minorHAnsi"/>
          <w:lang w:val="en-US"/>
        </w:rPr>
        <w:t>in the forest below Waterfall Creek"</w:t>
      </w:r>
      <w:r w:rsidR="00D3514D" w:rsidRPr="00795B52">
        <w:rPr>
          <w:rFonts w:asciiTheme="minorHAnsi" w:hAnsiTheme="minorHAnsi" w:cstheme="minorHAnsi"/>
          <w:lang w:val="en-US"/>
        </w:rPr>
        <w:t xml:space="preserve"> </w:t>
      </w:r>
      <w:r w:rsidRPr="00795B52">
        <w:rPr>
          <w:rFonts w:asciiTheme="minorHAnsi" w:hAnsiTheme="minorHAnsi" w:cstheme="minorHAnsi"/>
          <w:lang w:val="en-US"/>
        </w:rPr>
        <w:t>(National Park Tr</w:t>
      </w:r>
      <w:r w:rsidR="00D3514D" w:rsidRPr="00795B52">
        <w:rPr>
          <w:rFonts w:asciiTheme="minorHAnsi" w:hAnsiTheme="minorHAnsi" w:cstheme="minorHAnsi"/>
          <w:lang w:val="en-US"/>
        </w:rPr>
        <w:t xml:space="preserve">ustees Annual Report for 1887). </w:t>
      </w:r>
      <w:r w:rsidRPr="00795B52">
        <w:rPr>
          <w:rFonts w:asciiTheme="minorHAnsi" w:hAnsiTheme="minorHAnsi" w:cstheme="minorHAnsi"/>
          <w:lang w:val="en-US"/>
        </w:rPr>
        <w:t>Near the end of this road a circular 'Forest</w:t>
      </w:r>
      <w:r w:rsidR="00D3514D" w:rsidRPr="00795B52">
        <w:rPr>
          <w:rFonts w:asciiTheme="minorHAnsi" w:hAnsiTheme="minorHAnsi" w:cstheme="minorHAnsi"/>
          <w:lang w:val="en-US"/>
        </w:rPr>
        <w:t xml:space="preserve"> </w:t>
      </w:r>
      <w:r w:rsidRPr="00795B52">
        <w:rPr>
          <w:rFonts w:asciiTheme="minorHAnsi" w:hAnsiTheme="minorHAnsi" w:cstheme="minorHAnsi"/>
          <w:lang w:val="en-US"/>
        </w:rPr>
        <w:t>Path' was cut ar</w:t>
      </w:r>
      <w:r w:rsidR="00D3514D" w:rsidRPr="00795B52">
        <w:rPr>
          <w:rFonts w:asciiTheme="minorHAnsi" w:hAnsiTheme="minorHAnsi" w:cstheme="minorHAnsi"/>
          <w:lang w:val="en-US"/>
        </w:rPr>
        <w:t xml:space="preserve">ound the prominent hill-feature </w:t>
      </w:r>
      <w:r w:rsidRPr="00795B52">
        <w:rPr>
          <w:rFonts w:asciiTheme="minorHAnsi" w:hAnsiTheme="minorHAnsi" w:cstheme="minorHAnsi"/>
          <w:lang w:val="en-US"/>
        </w:rPr>
        <w:t>known as 'Forest Island' for the use of walkers</w:t>
      </w:r>
      <w:r w:rsidR="00D3514D" w:rsidRPr="00795B52">
        <w:rPr>
          <w:rFonts w:asciiTheme="minorHAnsi" w:hAnsiTheme="minorHAnsi" w:cstheme="minorHAnsi"/>
          <w:lang w:val="en-US"/>
        </w:rPr>
        <w:t xml:space="preserve"> </w:t>
      </w:r>
      <w:r w:rsidRPr="00795B52">
        <w:rPr>
          <w:rFonts w:asciiTheme="minorHAnsi" w:hAnsiTheme="minorHAnsi" w:cstheme="minorHAnsi"/>
          <w:lang w:val="en-US"/>
        </w:rPr>
        <w:t>and equestrians. Here a major attraction was seen as being "the noble forest trees". The 1893</w:t>
      </w:r>
      <w:r w:rsidR="00474B40" w:rsidRPr="00795B52">
        <w:rPr>
          <w:rFonts w:asciiTheme="minorHAnsi" w:hAnsiTheme="minorHAnsi" w:cstheme="minorHAnsi"/>
          <w:lang w:val="en-US"/>
        </w:rPr>
        <w:t xml:space="preserve"> </w:t>
      </w:r>
      <w:r w:rsidRPr="00795B52">
        <w:rPr>
          <w:rFonts w:asciiTheme="minorHAnsi" w:hAnsiTheme="minorHAnsi" w:cstheme="minorHAnsi"/>
          <w:lang w:val="en-US"/>
        </w:rPr>
        <w:t>Official Guid</w:t>
      </w:r>
      <w:r w:rsidR="00474B40" w:rsidRPr="00795B52">
        <w:rPr>
          <w:rFonts w:asciiTheme="minorHAnsi" w:hAnsiTheme="minorHAnsi" w:cstheme="minorHAnsi"/>
          <w:lang w:val="en-US"/>
        </w:rPr>
        <w:t xml:space="preserve">e described the species in this </w:t>
      </w:r>
      <w:r w:rsidRPr="00795B52">
        <w:rPr>
          <w:rFonts w:asciiTheme="minorHAnsi" w:hAnsiTheme="minorHAnsi" w:cstheme="minorHAnsi"/>
          <w:lang w:val="en-US"/>
        </w:rPr>
        <w:t>forest as including "gigantic Black-butts", and</w:t>
      </w:r>
      <w:r w:rsidR="00474B40" w:rsidRPr="00795B52">
        <w:rPr>
          <w:rFonts w:asciiTheme="minorHAnsi" w:hAnsiTheme="minorHAnsi" w:cstheme="minorHAnsi"/>
          <w:lang w:val="en-US"/>
        </w:rPr>
        <w:t xml:space="preserve"> </w:t>
      </w:r>
      <w:r w:rsidRPr="00795B52">
        <w:rPr>
          <w:rFonts w:asciiTheme="minorHAnsi" w:hAnsiTheme="minorHAnsi" w:cstheme="minorHAnsi"/>
          <w:lang w:val="en-US"/>
        </w:rPr>
        <w:t>"Turpentine</w:t>
      </w:r>
      <w:r w:rsidR="00474B40" w:rsidRPr="00795B52">
        <w:rPr>
          <w:rFonts w:asciiTheme="minorHAnsi" w:hAnsiTheme="minorHAnsi" w:cstheme="minorHAnsi"/>
          <w:lang w:val="en-US"/>
        </w:rPr>
        <w:t xml:space="preserve"> trees... and Forest </w:t>
      </w:r>
      <w:proofErr w:type="spellStart"/>
      <w:r w:rsidR="00474B40" w:rsidRPr="00795B52">
        <w:rPr>
          <w:rFonts w:asciiTheme="minorHAnsi" w:hAnsiTheme="minorHAnsi" w:cstheme="minorHAnsi"/>
          <w:lang w:val="en-US"/>
        </w:rPr>
        <w:t>Mahoganys</w:t>
      </w:r>
      <w:proofErr w:type="spellEnd"/>
      <w:r w:rsidR="00474B40" w:rsidRPr="00795B52">
        <w:rPr>
          <w:rFonts w:asciiTheme="minorHAnsi" w:hAnsiTheme="minorHAnsi" w:cstheme="minorHAnsi"/>
          <w:lang w:val="en-US"/>
        </w:rPr>
        <w:t xml:space="preserve">" </w:t>
      </w:r>
      <w:r w:rsidRPr="00795B52">
        <w:rPr>
          <w:rFonts w:asciiTheme="minorHAnsi" w:hAnsiTheme="minorHAnsi" w:cstheme="minorHAnsi"/>
          <w:lang w:val="en-US"/>
        </w:rPr>
        <w:t>and noted that "occasionally a Red Cedar is seen</w:t>
      </w:r>
      <w:r w:rsidR="00474B40" w:rsidRPr="00795B52">
        <w:rPr>
          <w:rFonts w:asciiTheme="minorHAnsi" w:hAnsiTheme="minorHAnsi" w:cstheme="minorHAnsi"/>
          <w:lang w:val="en-US"/>
        </w:rPr>
        <w:t xml:space="preserve"> </w:t>
      </w:r>
      <w:r w:rsidRPr="00795B52">
        <w:rPr>
          <w:rFonts w:asciiTheme="minorHAnsi" w:hAnsiTheme="minorHAnsi" w:cstheme="minorHAnsi"/>
          <w:lang w:val="en-US"/>
        </w:rPr>
        <w:t>in these primeval forest glades". In 1891 Red Cedar saplings were planted along the Hacking</w:t>
      </w:r>
      <w:r w:rsidR="00474B40" w:rsidRPr="00795B52">
        <w:rPr>
          <w:rFonts w:asciiTheme="minorHAnsi" w:hAnsiTheme="minorHAnsi" w:cstheme="minorHAnsi"/>
          <w:lang w:val="en-US"/>
        </w:rPr>
        <w:t xml:space="preserve"> </w:t>
      </w:r>
      <w:r w:rsidRPr="00795B52">
        <w:rPr>
          <w:rFonts w:asciiTheme="minorHAnsi" w:hAnsiTheme="minorHAnsi" w:cstheme="minorHAnsi"/>
          <w:lang w:val="en-US"/>
        </w:rPr>
        <w:t>River (</w:t>
      </w:r>
      <w:proofErr w:type="spellStart"/>
      <w:r w:rsidRPr="00795B52">
        <w:rPr>
          <w:rFonts w:asciiTheme="minorHAnsi" w:hAnsiTheme="minorHAnsi" w:cstheme="minorHAnsi"/>
          <w:lang w:val="en-US"/>
        </w:rPr>
        <w:t>Schoer</w:t>
      </w:r>
      <w:proofErr w:type="spellEnd"/>
      <w:r w:rsidRPr="00795B52">
        <w:rPr>
          <w:rFonts w:asciiTheme="minorHAnsi" w:hAnsiTheme="minorHAnsi" w:cstheme="minorHAnsi"/>
          <w:lang w:val="en-US"/>
        </w:rPr>
        <w:t>, 1988) to replace those logged.</w:t>
      </w:r>
    </w:p>
    <w:p w14:paraId="0BC4BD29" w14:textId="77777777" w:rsidR="00474B40" w:rsidRPr="00795B52" w:rsidRDefault="00474B40" w:rsidP="0015016A">
      <w:pPr>
        <w:shd w:val="clear" w:color="auto" w:fill="D0CECE" w:themeFill="background2" w:themeFillShade="E6"/>
        <w:spacing w:line="276" w:lineRule="auto"/>
        <w:rPr>
          <w:rFonts w:asciiTheme="minorHAnsi" w:hAnsiTheme="minorHAnsi" w:cstheme="minorHAnsi"/>
          <w:lang w:val="en-US"/>
        </w:rPr>
      </w:pPr>
    </w:p>
    <w:p w14:paraId="0049B141"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By 1888 the Lady Carrington Road was linked via the Waterfalls Road from the Upper</w:t>
      </w:r>
    </w:p>
    <w:p w14:paraId="5045EFBF" w14:textId="6188D1F9"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Causeway to the settlement of Waterfall located on t</w:t>
      </w:r>
      <w:r w:rsidR="00474B40" w:rsidRPr="00795B52">
        <w:rPr>
          <w:rFonts w:asciiTheme="minorHAnsi" w:hAnsiTheme="minorHAnsi" w:cstheme="minorHAnsi"/>
          <w:lang w:val="en-US"/>
        </w:rPr>
        <w:t xml:space="preserve">he main road and railway to the </w:t>
      </w:r>
      <w:r w:rsidRPr="00795B52">
        <w:rPr>
          <w:rFonts w:asciiTheme="minorHAnsi" w:hAnsiTheme="minorHAnsi" w:cstheme="minorHAnsi"/>
          <w:lang w:val="en-US"/>
        </w:rPr>
        <w:t>Illawarra,</w:t>
      </w:r>
      <w:r w:rsidR="00474B40" w:rsidRPr="00795B52">
        <w:rPr>
          <w:rFonts w:asciiTheme="minorHAnsi" w:hAnsiTheme="minorHAnsi" w:cstheme="minorHAnsi"/>
          <w:lang w:val="en-US"/>
        </w:rPr>
        <w:t xml:space="preserve"> </w:t>
      </w:r>
      <w:r w:rsidRPr="00795B52">
        <w:rPr>
          <w:rFonts w:asciiTheme="minorHAnsi" w:hAnsiTheme="minorHAnsi" w:cstheme="minorHAnsi"/>
          <w:lang w:val="en-US"/>
        </w:rPr>
        <w:t>and it was also connected up with a timber track running south to Otford, which subsequently</w:t>
      </w:r>
      <w:r w:rsidR="00474B40" w:rsidRPr="00795B52">
        <w:rPr>
          <w:rFonts w:asciiTheme="minorHAnsi" w:hAnsiTheme="minorHAnsi" w:cstheme="minorHAnsi"/>
          <w:lang w:val="en-US"/>
        </w:rPr>
        <w:t xml:space="preserve"> </w:t>
      </w:r>
      <w:r w:rsidRPr="00795B52">
        <w:rPr>
          <w:rFonts w:asciiTheme="minorHAnsi" w:hAnsiTheme="minorHAnsi" w:cstheme="minorHAnsi"/>
          <w:lang w:val="en-US"/>
        </w:rPr>
        <w:t>was variously referred to in this section as the 'River Road' and the 'Lady Carrington Road'. The</w:t>
      </w:r>
      <w:r w:rsidR="00474B40" w:rsidRPr="00795B52">
        <w:rPr>
          <w:rFonts w:asciiTheme="minorHAnsi" w:hAnsiTheme="minorHAnsi" w:cstheme="minorHAnsi"/>
          <w:lang w:val="en-US"/>
        </w:rPr>
        <w:t xml:space="preserve"> </w:t>
      </w:r>
      <w:r w:rsidRPr="00795B52">
        <w:rPr>
          <w:rFonts w:asciiTheme="minorHAnsi" w:hAnsiTheme="minorHAnsi" w:cstheme="minorHAnsi"/>
          <w:lang w:val="en-US"/>
        </w:rPr>
        <w:t xml:space="preserve">Lady </w:t>
      </w:r>
      <w:proofErr w:type="spellStart"/>
      <w:r w:rsidRPr="00795B52">
        <w:rPr>
          <w:rFonts w:asciiTheme="minorHAnsi" w:hAnsiTheme="minorHAnsi" w:cstheme="minorHAnsi"/>
          <w:lang w:val="en-US"/>
        </w:rPr>
        <w:t>Wakehurst</w:t>
      </w:r>
      <w:proofErr w:type="spellEnd"/>
      <w:r w:rsidRPr="00795B52">
        <w:rPr>
          <w:rFonts w:asciiTheme="minorHAnsi" w:hAnsiTheme="minorHAnsi" w:cstheme="minorHAnsi"/>
          <w:lang w:val="en-US"/>
        </w:rPr>
        <w:t xml:space="preserve"> Drive opened in 1945 was basically an upgrade of this road east of Hacking</w:t>
      </w:r>
      <w:r w:rsidR="00474B40" w:rsidRPr="00795B52">
        <w:rPr>
          <w:rFonts w:asciiTheme="minorHAnsi" w:hAnsiTheme="minorHAnsi" w:cstheme="minorHAnsi"/>
          <w:lang w:val="en-US"/>
        </w:rPr>
        <w:t xml:space="preserve"> </w:t>
      </w:r>
      <w:r w:rsidRPr="00795B52">
        <w:rPr>
          <w:rFonts w:asciiTheme="minorHAnsi" w:hAnsiTheme="minorHAnsi" w:cstheme="minorHAnsi"/>
          <w:lang w:val="en-US"/>
        </w:rPr>
        <w:t>River from the southern National Park boundary to Otford with variations at the northern end</w:t>
      </w:r>
      <w:r w:rsidR="00474B40" w:rsidRPr="00795B52">
        <w:rPr>
          <w:rFonts w:asciiTheme="minorHAnsi" w:hAnsiTheme="minorHAnsi" w:cstheme="minorHAnsi"/>
          <w:lang w:val="en-US"/>
        </w:rPr>
        <w:t xml:space="preserve"> </w:t>
      </w:r>
      <w:r w:rsidRPr="00795B52">
        <w:rPr>
          <w:rFonts w:asciiTheme="minorHAnsi" w:hAnsiTheme="minorHAnsi" w:cstheme="minorHAnsi"/>
          <w:lang w:val="en-US"/>
        </w:rPr>
        <w:t>(where it was moved closer to the River) and at the southern end (where it now climbs out of the</w:t>
      </w:r>
      <w:r w:rsidR="00474B40" w:rsidRPr="00795B52">
        <w:rPr>
          <w:rFonts w:asciiTheme="minorHAnsi" w:hAnsiTheme="minorHAnsi" w:cstheme="minorHAnsi"/>
          <w:lang w:val="en-US"/>
        </w:rPr>
        <w:t xml:space="preserve"> </w:t>
      </w:r>
      <w:r w:rsidRPr="00795B52">
        <w:rPr>
          <w:rFonts w:asciiTheme="minorHAnsi" w:hAnsiTheme="minorHAnsi" w:cstheme="minorHAnsi"/>
          <w:lang w:val="en-US"/>
        </w:rPr>
        <w:t xml:space="preserve">valley above Otford, taking several </w:t>
      </w:r>
      <w:proofErr w:type="spellStart"/>
      <w:r w:rsidRPr="00795B52">
        <w:rPr>
          <w:rFonts w:asciiTheme="minorHAnsi" w:hAnsiTheme="minorHAnsi" w:cstheme="minorHAnsi"/>
          <w:lang w:val="en-US"/>
        </w:rPr>
        <w:t>kilometres</w:t>
      </w:r>
      <w:proofErr w:type="spellEnd"/>
      <w:r w:rsidRPr="00795B52">
        <w:rPr>
          <w:rFonts w:asciiTheme="minorHAnsi" w:hAnsiTheme="minorHAnsi" w:cstheme="minorHAnsi"/>
          <w:lang w:val="en-US"/>
        </w:rPr>
        <w:t xml:space="preserve"> off the Cliff Track).</w:t>
      </w:r>
    </w:p>
    <w:p w14:paraId="58EC3258" w14:textId="77777777" w:rsidR="00474B40" w:rsidRPr="00795B52" w:rsidRDefault="00474B40" w:rsidP="0015016A">
      <w:pPr>
        <w:shd w:val="clear" w:color="auto" w:fill="D0CECE" w:themeFill="background2" w:themeFillShade="E6"/>
        <w:spacing w:line="276" w:lineRule="auto"/>
        <w:rPr>
          <w:rFonts w:asciiTheme="minorHAnsi" w:hAnsiTheme="minorHAnsi" w:cstheme="minorHAnsi"/>
          <w:lang w:val="en-US"/>
        </w:rPr>
      </w:pPr>
    </w:p>
    <w:p w14:paraId="6970296B" w14:textId="01CE7B61" w:rsidR="00310007"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After the introduction of railway excursions and the establishment of the branch line to National</w:t>
      </w:r>
      <w:r w:rsidR="00474B40" w:rsidRPr="00795B52">
        <w:rPr>
          <w:rFonts w:asciiTheme="minorHAnsi" w:hAnsiTheme="minorHAnsi" w:cstheme="minorHAnsi"/>
          <w:lang w:val="en-US"/>
        </w:rPr>
        <w:t xml:space="preserve"> </w:t>
      </w:r>
      <w:r w:rsidRPr="00795B52">
        <w:rPr>
          <w:rFonts w:asciiTheme="minorHAnsi" w:hAnsiTheme="minorHAnsi" w:cstheme="minorHAnsi"/>
          <w:lang w:val="en-US"/>
        </w:rPr>
        <w:t>Park Station in 1886, there was a major increase in Park visitation with annual numbers growing</w:t>
      </w:r>
      <w:r w:rsidR="00474B40" w:rsidRPr="00795B52">
        <w:rPr>
          <w:rFonts w:asciiTheme="minorHAnsi" w:hAnsiTheme="minorHAnsi" w:cstheme="minorHAnsi"/>
          <w:lang w:val="en-US"/>
        </w:rPr>
        <w:t xml:space="preserve"> </w:t>
      </w:r>
      <w:r w:rsidRPr="00795B52">
        <w:rPr>
          <w:rFonts w:asciiTheme="minorHAnsi" w:hAnsiTheme="minorHAnsi" w:cstheme="minorHAnsi"/>
          <w:lang w:val="en-US"/>
        </w:rPr>
        <w:t>from 38,000 in 1892 to 170,000 in 1903 and to 250,000 in 1910. The building of the Audley</w:t>
      </w:r>
      <w:r w:rsidR="00474B40" w:rsidRPr="00795B52">
        <w:rPr>
          <w:rFonts w:asciiTheme="minorHAnsi" w:hAnsiTheme="minorHAnsi" w:cstheme="minorHAnsi"/>
          <w:lang w:val="en-US"/>
        </w:rPr>
        <w:t xml:space="preserve"> </w:t>
      </w:r>
      <w:r w:rsidRPr="00795B52">
        <w:rPr>
          <w:rFonts w:asciiTheme="minorHAnsi" w:hAnsiTheme="minorHAnsi" w:cstheme="minorHAnsi"/>
          <w:lang w:val="en-US"/>
        </w:rPr>
        <w:t>Causeway facilitated access to the eastern bank of the Hacking River Estuary and turned the</w:t>
      </w:r>
      <w:r w:rsidR="00474B40" w:rsidRPr="00795B52">
        <w:rPr>
          <w:rFonts w:asciiTheme="minorHAnsi" w:hAnsiTheme="minorHAnsi" w:cstheme="minorHAnsi"/>
          <w:lang w:val="en-US"/>
        </w:rPr>
        <w:t xml:space="preserve"> </w:t>
      </w:r>
      <w:r w:rsidRPr="00795B52">
        <w:rPr>
          <w:rFonts w:asciiTheme="minorHAnsi" w:hAnsiTheme="minorHAnsi" w:cstheme="minorHAnsi"/>
          <w:lang w:val="en-US"/>
        </w:rPr>
        <w:t>water upstream into a freshwater body. Downstream of what became known as the Lower</w:t>
      </w:r>
      <w:r w:rsidR="00A87A65" w:rsidRPr="00795B52">
        <w:rPr>
          <w:rFonts w:asciiTheme="minorHAnsi" w:hAnsiTheme="minorHAnsi" w:cstheme="minorHAnsi"/>
          <w:lang w:val="en-US"/>
        </w:rPr>
        <w:t xml:space="preserve"> </w:t>
      </w:r>
      <w:r w:rsidRPr="00795B52">
        <w:rPr>
          <w:rFonts w:asciiTheme="minorHAnsi" w:hAnsiTheme="minorHAnsi" w:cstheme="minorHAnsi"/>
          <w:lang w:val="en-US"/>
        </w:rPr>
        <w:t>Causeway, training walls wer</w:t>
      </w:r>
      <w:r w:rsidR="00A87A65" w:rsidRPr="00795B52">
        <w:rPr>
          <w:rFonts w:asciiTheme="minorHAnsi" w:hAnsiTheme="minorHAnsi" w:cstheme="minorHAnsi"/>
          <w:lang w:val="en-US"/>
        </w:rPr>
        <w:t xml:space="preserve">e built along the Hacking River </w:t>
      </w:r>
      <w:r w:rsidRPr="00795B52">
        <w:rPr>
          <w:rFonts w:asciiTheme="minorHAnsi" w:hAnsiTheme="minorHAnsi" w:cstheme="minorHAnsi"/>
          <w:lang w:val="en-US"/>
        </w:rPr>
        <w:t>Estuary to keep the channels</w:t>
      </w:r>
      <w:r w:rsidR="00A87A65" w:rsidRPr="00795B52">
        <w:rPr>
          <w:rFonts w:asciiTheme="minorHAnsi" w:hAnsiTheme="minorHAnsi" w:cstheme="minorHAnsi"/>
          <w:lang w:val="en-US"/>
        </w:rPr>
        <w:t xml:space="preserve"> </w:t>
      </w:r>
      <w:r w:rsidRPr="00795B52">
        <w:rPr>
          <w:rFonts w:asciiTheme="minorHAnsi" w:hAnsiTheme="minorHAnsi" w:cstheme="minorHAnsi"/>
          <w:lang w:val="en-US"/>
        </w:rPr>
        <w:t>deeper for the passage of boats.</w:t>
      </w:r>
      <w:r w:rsidR="00A87A65" w:rsidRPr="00795B52">
        <w:rPr>
          <w:rFonts w:asciiTheme="minorHAnsi" w:hAnsiTheme="minorHAnsi" w:cstheme="minorHAnsi"/>
          <w:lang w:val="en-US"/>
        </w:rPr>
        <w:t xml:space="preserve"> </w:t>
      </w:r>
      <w:r w:rsidRPr="00795B52">
        <w:rPr>
          <w:rFonts w:asciiTheme="minorHAnsi" w:hAnsiTheme="minorHAnsi" w:cstheme="minorHAnsi"/>
          <w:lang w:val="en-US"/>
        </w:rPr>
        <w:t>Audley was developed by the Trust as a small village in a pleasure garden setting. Among the</w:t>
      </w:r>
      <w:r w:rsidR="00A87A65" w:rsidRPr="00795B52">
        <w:rPr>
          <w:rFonts w:asciiTheme="minorHAnsi" w:hAnsiTheme="minorHAnsi" w:cstheme="minorHAnsi"/>
          <w:lang w:val="en-US"/>
        </w:rPr>
        <w:t xml:space="preserve"> </w:t>
      </w:r>
      <w:r w:rsidRPr="00795B52">
        <w:rPr>
          <w:rFonts w:asciiTheme="minorHAnsi" w:hAnsiTheme="minorHAnsi" w:cstheme="minorHAnsi"/>
          <w:lang w:val="en-US"/>
        </w:rPr>
        <w:t>faciliti</w:t>
      </w:r>
      <w:r w:rsidR="00A87A65" w:rsidRPr="00795B52">
        <w:rPr>
          <w:rFonts w:asciiTheme="minorHAnsi" w:hAnsiTheme="minorHAnsi" w:cstheme="minorHAnsi"/>
          <w:lang w:val="en-US"/>
        </w:rPr>
        <w:t xml:space="preserve">es provided for this </w:t>
      </w:r>
      <w:r w:rsidRPr="00795B52">
        <w:rPr>
          <w:rFonts w:asciiTheme="minorHAnsi" w:hAnsiTheme="minorHAnsi" w:cstheme="minorHAnsi"/>
          <w:lang w:val="en-US"/>
        </w:rPr>
        <w:t>influx at Audley was an accommodation house 'The Rest' (1891), a</w:t>
      </w:r>
      <w:r w:rsidR="00A87A65" w:rsidRPr="00795B52">
        <w:rPr>
          <w:rFonts w:asciiTheme="minorHAnsi" w:hAnsiTheme="minorHAnsi" w:cstheme="minorHAnsi"/>
          <w:lang w:val="en-US"/>
        </w:rPr>
        <w:t xml:space="preserve"> </w:t>
      </w:r>
      <w:r w:rsidRPr="00795B52">
        <w:rPr>
          <w:rFonts w:asciiTheme="minorHAnsi" w:hAnsiTheme="minorHAnsi" w:cstheme="minorHAnsi"/>
          <w:lang w:val="en-US"/>
        </w:rPr>
        <w:t>picnic pavilion (1901), and a boatshed (1893). Rowing boats were made available for hire</w:t>
      </w:r>
      <w:r w:rsidR="00A87A65" w:rsidRPr="00795B52">
        <w:rPr>
          <w:rFonts w:asciiTheme="minorHAnsi" w:hAnsiTheme="minorHAnsi" w:cstheme="minorHAnsi"/>
          <w:lang w:val="en-US"/>
        </w:rPr>
        <w:t xml:space="preserve"> (1891, extended in 1901 </w:t>
      </w:r>
      <w:r w:rsidRPr="00795B52">
        <w:rPr>
          <w:rFonts w:asciiTheme="minorHAnsi" w:hAnsiTheme="minorHAnsi" w:cstheme="minorHAnsi"/>
          <w:lang w:val="en-US"/>
        </w:rPr>
        <w:t>and 1938). In 1938 The Rest later underwent a major upgrade and</w:t>
      </w:r>
      <w:r w:rsidR="00A87A65" w:rsidRPr="00795B52">
        <w:rPr>
          <w:rFonts w:asciiTheme="minorHAnsi" w:hAnsiTheme="minorHAnsi" w:cstheme="minorHAnsi"/>
          <w:lang w:val="en-US"/>
        </w:rPr>
        <w:t xml:space="preserve"> </w:t>
      </w:r>
      <w:r w:rsidRPr="00795B52">
        <w:rPr>
          <w:rFonts w:asciiTheme="minorHAnsi" w:hAnsiTheme="minorHAnsi" w:cstheme="minorHAnsi"/>
          <w:lang w:val="en-US"/>
        </w:rPr>
        <w:t>was renamed '</w:t>
      </w:r>
      <w:proofErr w:type="spellStart"/>
      <w:r w:rsidRPr="00795B52">
        <w:rPr>
          <w:rFonts w:asciiTheme="minorHAnsi" w:hAnsiTheme="minorHAnsi" w:cstheme="minorHAnsi"/>
          <w:lang w:val="en-US"/>
        </w:rPr>
        <w:t>Allambie</w:t>
      </w:r>
      <w:proofErr w:type="spellEnd"/>
      <w:r w:rsidRPr="00795B52">
        <w:rPr>
          <w:rFonts w:asciiTheme="minorHAnsi" w:hAnsiTheme="minorHAnsi" w:cstheme="minorHAnsi"/>
          <w:lang w:val="en-US"/>
        </w:rPr>
        <w:t xml:space="preserve"> </w:t>
      </w:r>
      <w:r w:rsidRPr="00795B52">
        <w:rPr>
          <w:rFonts w:asciiTheme="minorHAnsi" w:hAnsiTheme="minorHAnsi" w:cstheme="minorHAnsi"/>
          <w:lang w:val="en-US"/>
        </w:rPr>
        <w:lastRenderedPageBreak/>
        <w:t>House'. When it later became dilapidated, the National Parks and</w:t>
      </w:r>
      <w:r w:rsidR="00A87A65" w:rsidRPr="00795B52">
        <w:rPr>
          <w:rFonts w:asciiTheme="minorHAnsi" w:hAnsiTheme="minorHAnsi" w:cstheme="minorHAnsi"/>
          <w:lang w:val="en-US"/>
        </w:rPr>
        <w:t xml:space="preserve"> </w:t>
      </w:r>
      <w:r w:rsidRPr="00795B52">
        <w:rPr>
          <w:rFonts w:asciiTheme="minorHAnsi" w:hAnsiTheme="minorHAnsi" w:cstheme="minorHAnsi"/>
          <w:lang w:val="en-US"/>
        </w:rPr>
        <w:t>Wildlife Service destroyed it in 1975</w:t>
      </w:r>
      <w:r w:rsidR="00790831" w:rsidRPr="00795B52">
        <w:rPr>
          <w:rFonts w:asciiTheme="minorHAnsi" w:hAnsiTheme="minorHAnsi" w:cstheme="minorHAnsi"/>
          <w:lang w:val="en-US"/>
        </w:rPr>
        <w:t xml:space="preserve"> </w:t>
      </w:r>
      <w:r w:rsidRPr="00795B52">
        <w:rPr>
          <w:rFonts w:asciiTheme="minorHAnsi" w:hAnsiTheme="minorHAnsi" w:cstheme="minorHAnsi"/>
          <w:lang w:val="en-US"/>
        </w:rPr>
        <w:t>and it was not replaced. Other facilities provided for visitors</w:t>
      </w:r>
      <w:r w:rsidR="00A87A65" w:rsidRPr="00795B52">
        <w:rPr>
          <w:rFonts w:asciiTheme="minorHAnsi" w:hAnsiTheme="minorHAnsi" w:cstheme="minorHAnsi"/>
          <w:lang w:val="en-US"/>
        </w:rPr>
        <w:t xml:space="preserve"> included a guest </w:t>
      </w:r>
      <w:r w:rsidRPr="00795B52">
        <w:rPr>
          <w:rFonts w:asciiTheme="minorHAnsi" w:hAnsiTheme="minorHAnsi" w:cstheme="minorHAnsi"/>
          <w:lang w:val="en-US"/>
        </w:rPr>
        <w:t xml:space="preserve">house at </w:t>
      </w:r>
      <w:proofErr w:type="spellStart"/>
      <w:r w:rsidRPr="00795B52">
        <w:rPr>
          <w:rFonts w:asciiTheme="minorHAnsi" w:hAnsiTheme="minorHAnsi" w:cstheme="minorHAnsi"/>
          <w:lang w:val="en-US"/>
        </w:rPr>
        <w:t>Warumbul</w:t>
      </w:r>
      <w:proofErr w:type="spellEnd"/>
      <w:r w:rsidRPr="00795B52">
        <w:rPr>
          <w:rFonts w:asciiTheme="minorHAnsi" w:hAnsiTheme="minorHAnsi" w:cstheme="minorHAnsi"/>
          <w:lang w:val="en-US"/>
        </w:rPr>
        <w:t xml:space="preserve"> (1891) and a cleared playing field of about 7 hectares at</w:t>
      </w:r>
      <w:r w:rsidR="00310007" w:rsidRPr="00795B52">
        <w:rPr>
          <w:rFonts w:asciiTheme="minorHAnsi" w:hAnsiTheme="minorHAnsi" w:cstheme="minorHAnsi"/>
          <w:lang w:val="en-US"/>
        </w:rPr>
        <w:t xml:space="preserve"> </w:t>
      </w:r>
      <w:r w:rsidRPr="00795B52">
        <w:rPr>
          <w:rFonts w:asciiTheme="minorHAnsi" w:hAnsiTheme="minorHAnsi" w:cstheme="minorHAnsi"/>
          <w:lang w:val="en-US"/>
        </w:rPr>
        <w:t xml:space="preserve">Loftus (1906). </w:t>
      </w:r>
    </w:p>
    <w:p w14:paraId="71CE6601" w14:textId="77777777" w:rsidR="00310007" w:rsidRPr="00795B52" w:rsidRDefault="00310007" w:rsidP="0015016A">
      <w:pPr>
        <w:shd w:val="clear" w:color="auto" w:fill="D0CECE" w:themeFill="background2" w:themeFillShade="E6"/>
        <w:spacing w:line="276" w:lineRule="auto"/>
        <w:rPr>
          <w:rFonts w:asciiTheme="minorHAnsi" w:hAnsiTheme="minorHAnsi" w:cstheme="minorHAnsi"/>
          <w:lang w:val="en-US"/>
        </w:rPr>
      </w:pPr>
    </w:p>
    <w:p w14:paraId="3498CCF5" w14:textId="75758391"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increased ownership and use of motor vehicles in the post First World War</w:t>
      </w:r>
      <w:r w:rsidR="00310007" w:rsidRPr="00795B52">
        <w:rPr>
          <w:rFonts w:asciiTheme="minorHAnsi" w:hAnsiTheme="minorHAnsi" w:cstheme="minorHAnsi"/>
          <w:lang w:val="en-US"/>
        </w:rPr>
        <w:t xml:space="preserve"> </w:t>
      </w:r>
      <w:r w:rsidRPr="00795B52">
        <w:rPr>
          <w:rFonts w:asciiTheme="minorHAnsi" w:hAnsiTheme="minorHAnsi" w:cstheme="minorHAnsi"/>
          <w:lang w:val="en-US"/>
        </w:rPr>
        <w:t>period and the Park's close proximity to Australia's largest city brought about major changes in</w:t>
      </w:r>
      <w:r w:rsidR="00310007" w:rsidRPr="00795B52">
        <w:rPr>
          <w:rFonts w:asciiTheme="minorHAnsi" w:hAnsiTheme="minorHAnsi" w:cstheme="minorHAnsi"/>
          <w:lang w:val="en-US"/>
        </w:rPr>
        <w:t xml:space="preserve"> </w:t>
      </w:r>
      <w:r w:rsidRPr="00795B52">
        <w:rPr>
          <w:rFonts w:asciiTheme="minorHAnsi" w:hAnsiTheme="minorHAnsi" w:cstheme="minorHAnsi"/>
          <w:lang w:val="en-US"/>
        </w:rPr>
        <w:t>the pattern of visitor-use causing the Trust to respond by further extending the vehicle road</w:t>
      </w:r>
      <w:r w:rsidR="00310007" w:rsidRPr="00795B52">
        <w:rPr>
          <w:rFonts w:asciiTheme="minorHAnsi" w:hAnsiTheme="minorHAnsi" w:cstheme="minorHAnsi"/>
          <w:lang w:val="en-US"/>
        </w:rPr>
        <w:t xml:space="preserve"> </w:t>
      </w:r>
      <w:r w:rsidRPr="00795B52">
        <w:rPr>
          <w:rFonts w:asciiTheme="minorHAnsi" w:hAnsiTheme="minorHAnsi" w:cstheme="minorHAnsi"/>
          <w:lang w:val="en-US"/>
        </w:rPr>
        <w:t>network and beginning to regulate parking. New visitor f</w:t>
      </w:r>
      <w:r w:rsidR="00310007" w:rsidRPr="00795B52">
        <w:rPr>
          <w:rFonts w:asciiTheme="minorHAnsi" w:hAnsiTheme="minorHAnsi" w:cstheme="minorHAnsi"/>
          <w:lang w:val="en-US"/>
        </w:rPr>
        <w:t xml:space="preserve">acilities provided by the Trust </w:t>
      </w:r>
      <w:r w:rsidRPr="00795B52">
        <w:rPr>
          <w:rFonts w:asciiTheme="minorHAnsi" w:hAnsiTheme="minorHAnsi" w:cstheme="minorHAnsi"/>
          <w:lang w:val="en-US"/>
        </w:rPr>
        <w:t>included</w:t>
      </w:r>
      <w:r w:rsidR="00310007" w:rsidRPr="00795B52">
        <w:rPr>
          <w:rFonts w:asciiTheme="minorHAnsi" w:hAnsiTheme="minorHAnsi" w:cstheme="minorHAnsi"/>
          <w:lang w:val="en-US"/>
        </w:rPr>
        <w:t xml:space="preserve"> </w:t>
      </w:r>
      <w:r w:rsidRPr="00795B52">
        <w:rPr>
          <w:rFonts w:asciiTheme="minorHAnsi" w:hAnsiTheme="minorHAnsi" w:cstheme="minorHAnsi"/>
          <w:lang w:val="en-US"/>
        </w:rPr>
        <w:t>tennis courts and putting greens.</w:t>
      </w:r>
    </w:p>
    <w:p w14:paraId="3845484A" w14:textId="77777777" w:rsidR="00310007" w:rsidRPr="00795B52" w:rsidRDefault="00310007" w:rsidP="0015016A">
      <w:pPr>
        <w:shd w:val="clear" w:color="auto" w:fill="D0CECE" w:themeFill="background2" w:themeFillShade="E6"/>
        <w:spacing w:line="276" w:lineRule="auto"/>
        <w:rPr>
          <w:rFonts w:asciiTheme="minorHAnsi" w:hAnsiTheme="minorHAnsi" w:cstheme="minorHAnsi"/>
          <w:lang w:val="en-US"/>
        </w:rPr>
      </w:pPr>
    </w:p>
    <w:p w14:paraId="7C580B57" w14:textId="4B2995A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After World War II, with car ownership becoming almost universal, control of traffic and parking</w:t>
      </w:r>
      <w:r w:rsidR="00790831" w:rsidRPr="00795B52">
        <w:rPr>
          <w:rFonts w:asciiTheme="minorHAnsi" w:hAnsiTheme="minorHAnsi" w:cstheme="minorHAnsi"/>
          <w:lang w:val="en-US"/>
        </w:rPr>
        <w:t xml:space="preserve"> </w:t>
      </w:r>
      <w:r w:rsidRPr="00795B52">
        <w:rPr>
          <w:rFonts w:asciiTheme="minorHAnsi" w:hAnsiTheme="minorHAnsi" w:cstheme="minorHAnsi"/>
          <w:lang w:val="en-US"/>
        </w:rPr>
        <w:t>became an even greater problem for the managers. T</w:t>
      </w:r>
      <w:r w:rsidR="00310007" w:rsidRPr="00795B52">
        <w:rPr>
          <w:rFonts w:asciiTheme="minorHAnsi" w:hAnsiTheme="minorHAnsi" w:cstheme="minorHAnsi"/>
          <w:lang w:val="en-US"/>
        </w:rPr>
        <w:t xml:space="preserve">raffic signs were introduced in </w:t>
      </w:r>
      <w:r w:rsidRPr="00795B52">
        <w:rPr>
          <w:rFonts w:asciiTheme="minorHAnsi" w:hAnsiTheme="minorHAnsi" w:cstheme="minorHAnsi"/>
          <w:lang w:val="en-US"/>
        </w:rPr>
        <w:t>1964. As</w:t>
      </w:r>
      <w:r w:rsidR="00310007" w:rsidRPr="00795B52">
        <w:rPr>
          <w:rFonts w:asciiTheme="minorHAnsi" w:hAnsiTheme="minorHAnsi" w:cstheme="minorHAnsi"/>
          <w:lang w:val="en-US"/>
        </w:rPr>
        <w:t xml:space="preserve"> </w:t>
      </w:r>
      <w:r w:rsidRPr="00795B52">
        <w:rPr>
          <w:rFonts w:asciiTheme="minorHAnsi" w:hAnsiTheme="minorHAnsi" w:cstheme="minorHAnsi"/>
          <w:lang w:val="en-US"/>
        </w:rPr>
        <w:t>car-use continued to grow the Trust came to regard catering for these visitors as one of its most</w:t>
      </w:r>
      <w:r w:rsidR="00310007" w:rsidRPr="00795B52">
        <w:rPr>
          <w:rFonts w:asciiTheme="minorHAnsi" w:hAnsiTheme="minorHAnsi" w:cstheme="minorHAnsi"/>
          <w:lang w:val="en-US"/>
        </w:rPr>
        <w:t xml:space="preserve"> </w:t>
      </w:r>
      <w:r w:rsidRPr="00795B52">
        <w:rPr>
          <w:rFonts w:asciiTheme="minorHAnsi" w:hAnsiTheme="minorHAnsi" w:cstheme="minorHAnsi"/>
          <w:lang w:val="en-US"/>
        </w:rPr>
        <w:t>important responsibilities with consequent reduction in the Park's attractiveness for pedestrians.</w:t>
      </w:r>
      <w:r w:rsidR="00310007" w:rsidRPr="00795B52">
        <w:rPr>
          <w:rFonts w:asciiTheme="minorHAnsi" w:hAnsiTheme="minorHAnsi" w:cstheme="minorHAnsi"/>
          <w:lang w:val="en-US"/>
        </w:rPr>
        <w:t xml:space="preserve"> </w:t>
      </w:r>
      <w:r w:rsidRPr="00795B52">
        <w:rPr>
          <w:rFonts w:asciiTheme="minorHAnsi" w:hAnsiTheme="minorHAnsi" w:cstheme="minorHAnsi"/>
          <w:lang w:val="en-US"/>
        </w:rPr>
        <w:t>In 1939 the control of the Park's major roads was taken over by the Department of Main Roads.</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When the Park came under the control of the National Parks and Wildlife Service in 1967</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restriction of cars to formed roads and special parking areas was given a high priority. In 1987</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because of heavy</w:t>
      </w:r>
      <w:r w:rsidR="004D3D3E" w:rsidRPr="00795B52">
        <w:rPr>
          <w:rFonts w:asciiTheme="minorHAnsi" w:hAnsiTheme="minorHAnsi" w:cstheme="minorHAnsi"/>
          <w:lang w:val="en-US"/>
        </w:rPr>
        <w:t xml:space="preserve"> use and high maintenance costs </w:t>
      </w:r>
      <w:r w:rsidRPr="00795B52">
        <w:rPr>
          <w:rFonts w:asciiTheme="minorHAnsi" w:hAnsiTheme="minorHAnsi" w:cstheme="minorHAnsi"/>
          <w:lang w:val="en-US"/>
        </w:rPr>
        <w:t>the Lady Carrington Drive was closed to</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motor vehicles.</w:t>
      </w:r>
    </w:p>
    <w:p w14:paraId="3792856E" w14:textId="77777777" w:rsidR="004D3D3E" w:rsidRPr="00795B52" w:rsidRDefault="004D3D3E" w:rsidP="0015016A">
      <w:pPr>
        <w:shd w:val="clear" w:color="auto" w:fill="D0CECE" w:themeFill="background2" w:themeFillShade="E6"/>
        <w:spacing w:line="276" w:lineRule="auto"/>
        <w:rPr>
          <w:rFonts w:asciiTheme="minorHAnsi" w:hAnsiTheme="minorHAnsi" w:cstheme="minorHAnsi"/>
          <w:lang w:val="en-US"/>
        </w:rPr>
      </w:pPr>
    </w:p>
    <w:p w14:paraId="5EE5A1FA" w14:textId="4A28BD5A"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By the time of the 2000 Plan of Management there were six public roads in the Park Four of</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 xml:space="preserve">these, comprising 'Main Road 68' (Farnell Avenue, Sir Bertram Stevens Drive, </w:t>
      </w:r>
      <w:proofErr w:type="spellStart"/>
      <w:r w:rsidRPr="00795B52">
        <w:rPr>
          <w:rFonts w:asciiTheme="minorHAnsi" w:hAnsiTheme="minorHAnsi" w:cstheme="minorHAnsi"/>
          <w:lang w:val="en-US"/>
        </w:rPr>
        <w:t>McKell</w:t>
      </w:r>
      <w:proofErr w:type="spellEnd"/>
      <w:r w:rsidRPr="00795B52">
        <w:rPr>
          <w:rFonts w:asciiTheme="minorHAnsi" w:hAnsiTheme="minorHAnsi" w:cstheme="minorHAnsi"/>
          <w:lang w:val="en-US"/>
        </w:rPr>
        <w:t xml:space="preserve"> Avenue</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 xml:space="preserve">and Lady </w:t>
      </w:r>
      <w:proofErr w:type="spellStart"/>
      <w:r w:rsidRPr="00795B52">
        <w:rPr>
          <w:rFonts w:asciiTheme="minorHAnsi" w:hAnsiTheme="minorHAnsi" w:cstheme="minorHAnsi"/>
          <w:lang w:val="en-US"/>
        </w:rPr>
        <w:t>Wakehurst</w:t>
      </w:r>
      <w:proofErr w:type="spellEnd"/>
      <w:r w:rsidRPr="00795B52">
        <w:rPr>
          <w:rFonts w:asciiTheme="minorHAnsi" w:hAnsiTheme="minorHAnsi" w:cstheme="minorHAnsi"/>
          <w:lang w:val="en-US"/>
        </w:rPr>
        <w:t xml:space="preserve"> Drive) and the </w:t>
      </w:r>
      <w:proofErr w:type="spellStart"/>
      <w:r w:rsidRPr="00795B52">
        <w:rPr>
          <w:rFonts w:asciiTheme="minorHAnsi" w:hAnsiTheme="minorHAnsi" w:cstheme="minorHAnsi"/>
          <w:lang w:val="en-US"/>
        </w:rPr>
        <w:t>Wattamolla</w:t>
      </w:r>
      <w:proofErr w:type="spellEnd"/>
      <w:r w:rsidRPr="00795B52">
        <w:rPr>
          <w:rFonts w:asciiTheme="minorHAnsi" w:hAnsiTheme="minorHAnsi" w:cstheme="minorHAnsi"/>
          <w:lang w:val="en-US"/>
        </w:rPr>
        <w:t xml:space="preserve"> Road and the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xml:space="preserve"> Beach Road, were</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 xml:space="preserve">maintained by the Roads and Traffic Authority, two others - </w:t>
      </w:r>
      <w:proofErr w:type="spellStart"/>
      <w:r w:rsidRPr="00795B52">
        <w:rPr>
          <w:rFonts w:asciiTheme="minorHAnsi" w:hAnsiTheme="minorHAnsi" w:cstheme="minorHAnsi"/>
          <w:lang w:val="en-US"/>
        </w:rPr>
        <w:t>Bundeena</w:t>
      </w:r>
      <w:proofErr w:type="spellEnd"/>
      <w:r w:rsidRPr="00795B52">
        <w:rPr>
          <w:rFonts w:asciiTheme="minorHAnsi" w:hAnsiTheme="minorHAnsi" w:cstheme="minorHAnsi"/>
          <w:lang w:val="en-US"/>
        </w:rPr>
        <w:t xml:space="preserve"> Drive and </w:t>
      </w:r>
      <w:proofErr w:type="spellStart"/>
      <w:r w:rsidRPr="00795B52">
        <w:rPr>
          <w:rFonts w:asciiTheme="minorHAnsi" w:hAnsiTheme="minorHAnsi" w:cstheme="minorHAnsi"/>
          <w:lang w:val="en-US"/>
        </w:rPr>
        <w:t>Maianbar</w:t>
      </w:r>
      <w:proofErr w:type="spellEnd"/>
      <w:r w:rsidR="004D3D3E" w:rsidRPr="00795B52">
        <w:rPr>
          <w:rFonts w:asciiTheme="minorHAnsi" w:hAnsiTheme="minorHAnsi" w:cstheme="minorHAnsi"/>
          <w:lang w:val="en-US"/>
        </w:rPr>
        <w:t xml:space="preserve"> </w:t>
      </w:r>
      <w:r w:rsidRPr="00795B52">
        <w:rPr>
          <w:rFonts w:asciiTheme="minorHAnsi" w:hAnsiTheme="minorHAnsi" w:cstheme="minorHAnsi"/>
          <w:lang w:val="en-US"/>
        </w:rPr>
        <w:t>Road (serving suburban enclaves) were maintained by the Sutherland Shire Council. Other</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roads in the Park were maintained by the Parks Service. A regular ferry service connected</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 xml:space="preserve">Cronulla with </w:t>
      </w:r>
      <w:proofErr w:type="spellStart"/>
      <w:r w:rsidRPr="00795B52">
        <w:rPr>
          <w:rFonts w:asciiTheme="minorHAnsi" w:hAnsiTheme="minorHAnsi" w:cstheme="minorHAnsi"/>
          <w:lang w:val="en-US"/>
        </w:rPr>
        <w:t>Bundeena</w:t>
      </w:r>
      <w:proofErr w:type="spellEnd"/>
      <w:r w:rsidRPr="00795B52">
        <w:rPr>
          <w:rFonts w:asciiTheme="minorHAnsi" w:hAnsiTheme="minorHAnsi" w:cstheme="minorHAnsi"/>
          <w:lang w:val="en-US"/>
        </w:rPr>
        <w:t xml:space="preserve">. The Sir Bertram Stevens and Lady </w:t>
      </w:r>
      <w:proofErr w:type="spellStart"/>
      <w:r w:rsidR="004D3D3E" w:rsidRPr="00795B52">
        <w:rPr>
          <w:rFonts w:asciiTheme="minorHAnsi" w:hAnsiTheme="minorHAnsi" w:cstheme="minorHAnsi"/>
          <w:lang w:val="en-US"/>
        </w:rPr>
        <w:t>Wakehurst</w:t>
      </w:r>
      <w:proofErr w:type="spellEnd"/>
      <w:r w:rsidR="004D3D3E" w:rsidRPr="00795B52">
        <w:rPr>
          <w:rFonts w:asciiTheme="minorHAnsi" w:hAnsiTheme="minorHAnsi" w:cstheme="minorHAnsi"/>
          <w:lang w:val="en-US"/>
        </w:rPr>
        <w:t xml:space="preserve"> Drives are now a part </w:t>
      </w:r>
      <w:r w:rsidRPr="00795B52">
        <w:rPr>
          <w:rFonts w:asciiTheme="minorHAnsi" w:hAnsiTheme="minorHAnsi" w:cstheme="minorHAnsi"/>
          <w:lang w:val="en-US"/>
        </w:rPr>
        <w:t>of</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 xml:space="preserve">the spectacular 140 </w:t>
      </w:r>
      <w:proofErr w:type="spellStart"/>
      <w:r w:rsidRPr="00795B52">
        <w:rPr>
          <w:rFonts w:asciiTheme="minorHAnsi" w:hAnsiTheme="minorHAnsi" w:cstheme="minorHAnsi"/>
          <w:lang w:val="en-US"/>
        </w:rPr>
        <w:t>kilometre</w:t>
      </w:r>
      <w:proofErr w:type="spellEnd"/>
      <w:r w:rsidRPr="00795B52">
        <w:rPr>
          <w:rFonts w:asciiTheme="minorHAnsi" w:hAnsiTheme="minorHAnsi" w:cstheme="minorHAnsi"/>
          <w:lang w:val="en-US"/>
        </w:rPr>
        <w:t>-long Grand Pacific Drive, launched in August, 2008. Commencing</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at Loftus this has brought additional through-traffic into Royal National Park.</w:t>
      </w:r>
    </w:p>
    <w:p w14:paraId="17F4F127" w14:textId="77777777" w:rsidR="004D3D3E" w:rsidRPr="00795B52" w:rsidRDefault="004D3D3E" w:rsidP="0015016A">
      <w:pPr>
        <w:shd w:val="clear" w:color="auto" w:fill="D0CECE" w:themeFill="background2" w:themeFillShade="E6"/>
        <w:spacing w:line="276" w:lineRule="auto"/>
        <w:rPr>
          <w:rFonts w:asciiTheme="minorHAnsi" w:hAnsiTheme="minorHAnsi" w:cstheme="minorHAnsi"/>
          <w:lang w:val="en-US"/>
        </w:rPr>
      </w:pPr>
    </w:p>
    <w:p w14:paraId="19BCB379" w14:textId="744FAFD9"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In 1979 the annual number of visitors to the Park was put at about two million (National Parks</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and Wildlife Service, 1979). A survey carried out in 1990 and reported in the 2000 Plan of</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Management estimated the number of visitors to Royal National Park was 3 million per annum</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and that 94% of the travel was by private car (NSW National Parks and Wildlife Service, 2000).</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The survey found that on average 4.4% of the population of metropolitan Sydney visited Royal</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in a month, meaning that there was exceptionally heavy traffic during weekends. The greatest</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density of use was along the Hacking River, particularly at Audley, the foreshores of Port</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 xml:space="preserve">Hacking and the coastline. The least </w:t>
      </w:r>
      <w:r w:rsidR="004D3D3E" w:rsidRPr="00795B52">
        <w:rPr>
          <w:rFonts w:asciiTheme="minorHAnsi" w:hAnsiTheme="minorHAnsi" w:cstheme="minorHAnsi"/>
          <w:lang w:val="en-US"/>
        </w:rPr>
        <w:t xml:space="preserve">visited area was Kangaroo Creek </w:t>
      </w:r>
      <w:r w:rsidRPr="00795B52">
        <w:rPr>
          <w:rFonts w:asciiTheme="minorHAnsi" w:hAnsiTheme="minorHAnsi" w:cstheme="minorHAnsi"/>
          <w:lang w:val="en-US"/>
        </w:rPr>
        <w:t>north-east of Waterfall.</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Visitors arriving by private vehicle are required to pay a park entry</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fee. There is a wide range of</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 xml:space="preserve">picnic facilities in all the </w:t>
      </w:r>
      <w:r w:rsidR="004D3D3E" w:rsidRPr="00795B52">
        <w:rPr>
          <w:rFonts w:asciiTheme="minorHAnsi" w:hAnsiTheme="minorHAnsi" w:cstheme="minorHAnsi"/>
          <w:lang w:val="en-US"/>
        </w:rPr>
        <w:t xml:space="preserve">major parts of the Park. During </w:t>
      </w:r>
      <w:r w:rsidRPr="00795B52">
        <w:rPr>
          <w:rFonts w:asciiTheme="minorHAnsi" w:hAnsiTheme="minorHAnsi" w:cstheme="minorHAnsi"/>
          <w:lang w:val="en-US"/>
        </w:rPr>
        <w:lastRenderedPageBreak/>
        <w:t>particularly busy times such as public</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holidays, traffic management pl</w:t>
      </w:r>
      <w:r w:rsidR="004D3D3E" w:rsidRPr="00795B52">
        <w:rPr>
          <w:rFonts w:asciiTheme="minorHAnsi" w:hAnsiTheme="minorHAnsi" w:cstheme="minorHAnsi"/>
          <w:lang w:val="en-US"/>
        </w:rPr>
        <w:t xml:space="preserve">ans are applied by the </w:t>
      </w:r>
      <w:r w:rsidRPr="00795B52">
        <w:rPr>
          <w:rFonts w:asciiTheme="minorHAnsi" w:hAnsiTheme="minorHAnsi" w:cstheme="minorHAnsi"/>
          <w:lang w:val="en-US"/>
        </w:rPr>
        <w:t>Police which may limit or prevent vehicle</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access to designated Park roads for safety reasons.</w:t>
      </w:r>
    </w:p>
    <w:p w14:paraId="301A1124" w14:textId="77777777" w:rsidR="004D3D3E" w:rsidRPr="00795B52" w:rsidRDefault="004D3D3E" w:rsidP="0015016A">
      <w:pPr>
        <w:shd w:val="clear" w:color="auto" w:fill="D0CECE" w:themeFill="background2" w:themeFillShade="E6"/>
        <w:spacing w:line="276" w:lineRule="auto"/>
        <w:rPr>
          <w:rFonts w:asciiTheme="minorHAnsi" w:hAnsiTheme="minorHAnsi" w:cstheme="minorHAnsi"/>
          <w:lang w:val="en-US"/>
        </w:rPr>
      </w:pPr>
    </w:p>
    <w:p w14:paraId="73106EE9" w14:textId="77777777" w:rsidR="004D3D3E"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4g. Camps, Cabins and Youth Hostels. </w:t>
      </w:r>
    </w:p>
    <w:p w14:paraId="78582B77" w14:textId="3ABD4328"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Both land subdivisions and recreational use preceded</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the establishment of National Park but the publicity for the Park and the improved access</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increased public interest in people having weekenders (weekend cabins, or 'shacks') in the</w:t>
      </w:r>
      <w:r w:rsidR="004D3D3E" w:rsidRPr="00795B52">
        <w:rPr>
          <w:rFonts w:asciiTheme="minorHAnsi" w:hAnsiTheme="minorHAnsi" w:cstheme="minorHAnsi"/>
          <w:lang w:val="en-US"/>
        </w:rPr>
        <w:t xml:space="preserve"> Park, especially along the Port </w:t>
      </w:r>
      <w:r w:rsidRPr="00795B52">
        <w:rPr>
          <w:rFonts w:asciiTheme="minorHAnsi" w:hAnsiTheme="minorHAnsi" w:cstheme="minorHAnsi"/>
          <w:lang w:val="en-US"/>
        </w:rPr>
        <w:t>Hacking foreshore and later along the sea coast.</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Camps of this kind began to increase in numbers in the Audley/Port Hacking area in the early</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1900s. In a 1917-18 report the Trustees noted that hundreds of visitors had established</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weekend camps along the river frontages under a system of Permissive Occupancies. By</w:t>
      </w:r>
      <w:r w:rsidR="00790831" w:rsidRPr="00795B52">
        <w:rPr>
          <w:rFonts w:asciiTheme="minorHAnsi" w:hAnsiTheme="minorHAnsi" w:cstheme="minorHAnsi"/>
          <w:lang w:val="en-US"/>
        </w:rPr>
        <w:t xml:space="preserve"> </w:t>
      </w:r>
      <w:proofErr w:type="gramStart"/>
      <w:r w:rsidRPr="00795B52">
        <w:rPr>
          <w:rFonts w:asciiTheme="minorHAnsi" w:hAnsiTheme="minorHAnsi" w:cstheme="minorHAnsi"/>
          <w:lang w:val="en-US"/>
        </w:rPr>
        <w:t>October,</w:t>
      </w:r>
      <w:proofErr w:type="gramEnd"/>
      <w:r w:rsidRPr="00795B52">
        <w:rPr>
          <w:rFonts w:asciiTheme="minorHAnsi" w:hAnsiTheme="minorHAnsi" w:cstheme="minorHAnsi"/>
          <w:lang w:val="en-US"/>
        </w:rPr>
        <w:t xml:space="preserve"> 1920 the rent charge was 30 shillings per annum. During the early 1920s the</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Sutherland Shire Council, concerned over public health issues, tried to have these facilities</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removed but the Trust's sympathy lay with the cabin holders and there was little change in the</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situation.</w:t>
      </w:r>
    </w:p>
    <w:p w14:paraId="1D742C93" w14:textId="77777777" w:rsidR="004D3D3E" w:rsidRPr="00795B52" w:rsidRDefault="004D3D3E" w:rsidP="0015016A">
      <w:pPr>
        <w:shd w:val="clear" w:color="auto" w:fill="D0CECE" w:themeFill="background2" w:themeFillShade="E6"/>
        <w:spacing w:line="276" w:lineRule="auto"/>
        <w:rPr>
          <w:rFonts w:asciiTheme="minorHAnsi" w:hAnsiTheme="minorHAnsi" w:cstheme="minorHAnsi"/>
          <w:lang w:val="en-US"/>
        </w:rPr>
      </w:pPr>
    </w:p>
    <w:p w14:paraId="69CFFBBE" w14:textId="45FA2710"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In the early 1930s bushwalkers began to publicly complain about the cabins' impact on the</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 xml:space="preserve">scenery and its enjoyment. A letter from the Sydney Bush </w:t>
      </w:r>
      <w:r w:rsidR="004D3D3E" w:rsidRPr="00795B52">
        <w:rPr>
          <w:rFonts w:asciiTheme="minorHAnsi" w:hAnsiTheme="minorHAnsi" w:cstheme="minorHAnsi"/>
          <w:lang w:val="en-US"/>
        </w:rPr>
        <w:t xml:space="preserve">Walkers (formed 1927) published </w:t>
      </w:r>
      <w:r w:rsidRPr="00795B52">
        <w:rPr>
          <w:rFonts w:asciiTheme="minorHAnsi" w:hAnsiTheme="minorHAnsi" w:cstheme="minorHAnsi"/>
          <w:lang w:val="en-US"/>
        </w:rPr>
        <w:t>in</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September 1931 in the Sydney Morning Herald (Stanley, 1976) said:</w:t>
      </w:r>
    </w:p>
    <w:p w14:paraId="009B66C5" w14:textId="77777777" w:rsidR="004D3D3E" w:rsidRPr="00795B52" w:rsidRDefault="004D3D3E" w:rsidP="0015016A">
      <w:pPr>
        <w:shd w:val="clear" w:color="auto" w:fill="D0CECE" w:themeFill="background2" w:themeFillShade="E6"/>
        <w:spacing w:line="276" w:lineRule="auto"/>
        <w:rPr>
          <w:rFonts w:asciiTheme="minorHAnsi" w:hAnsiTheme="minorHAnsi" w:cstheme="minorHAnsi"/>
          <w:lang w:val="en-US"/>
        </w:rPr>
      </w:pPr>
    </w:p>
    <w:p w14:paraId="5C7075C1" w14:textId="0F91D01C" w:rsidR="00250773" w:rsidRPr="00795B52" w:rsidRDefault="00250773" w:rsidP="0015016A">
      <w:pPr>
        <w:shd w:val="clear" w:color="auto" w:fill="D0CECE" w:themeFill="background2" w:themeFillShade="E6"/>
        <w:spacing w:line="276" w:lineRule="auto"/>
        <w:ind w:left="426"/>
        <w:rPr>
          <w:rFonts w:asciiTheme="minorHAnsi" w:hAnsiTheme="minorHAnsi" w:cstheme="minorHAnsi"/>
          <w:i/>
          <w:lang w:val="en-US"/>
        </w:rPr>
      </w:pPr>
      <w:r w:rsidRPr="00795B52">
        <w:rPr>
          <w:rFonts w:asciiTheme="minorHAnsi" w:hAnsiTheme="minorHAnsi" w:cstheme="minorHAnsi"/>
          <w:i/>
          <w:lang w:val="en-US"/>
        </w:rPr>
        <w:t xml:space="preserve">Many </w:t>
      </w:r>
      <w:proofErr w:type="spellStart"/>
      <w:r w:rsidRPr="00795B52">
        <w:rPr>
          <w:rFonts w:asciiTheme="minorHAnsi" w:hAnsiTheme="minorHAnsi" w:cstheme="minorHAnsi"/>
          <w:i/>
          <w:lang w:val="en-US"/>
        </w:rPr>
        <w:t>organisations</w:t>
      </w:r>
      <w:proofErr w:type="spellEnd"/>
      <w:r w:rsidRPr="00795B52">
        <w:rPr>
          <w:rFonts w:asciiTheme="minorHAnsi" w:hAnsiTheme="minorHAnsi" w:cstheme="minorHAnsi"/>
          <w:i/>
          <w:lang w:val="en-US"/>
        </w:rPr>
        <w:t xml:space="preserve"> such as our own, feel very strongly on the matter and to our knowledge the</w:t>
      </w:r>
      <w:r w:rsidR="004D3D3E" w:rsidRPr="00795B52">
        <w:rPr>
          <w:rFonts w:asciiTheme="minorHAnsi" w:hAnsiTheme="minorHAnsi" w:cstheme="minorHAnsi"/>
          <w:i/>
          <w:lang w:val="en-US"/>
        </w:rPr>
        <w:t xml:space="preserve"> </w:t>
      </w:r>
      <w:r w:rsidRPr="00795B52">
        <w:rPr>
          <w:rFonts w:asciiTheme="minorHAnsi" w:hAnsiTheme="minorHAnsi" w:cstheme="minorHAnsi"/>
          <w:i/>
          <w:lang w:val="en-US"/>
        </w:rPr>
        <w:t>shacks have been the cause of a great deal of criticism of an adverse nature. It seems a great</w:t>
      </w:r>
      <w:r w:rsidR="004D3D3E" w:rsidRPr="00795B52">
        <w:rPr>
          <w:rFonts w:asciiTheme="minorHAnsi" w:hAnsiTheme="minorHAnsi" w:cstheme="minorHAnsi"/>
          <w:i/>
          <w:lang w:val="en-US"/>
        </w:rPr>
        <w:t xml:space="preserve"> </w:t>
      </w:r>
      <w:r w:rsidRPr="00795B52">
        <w:rPr>
          <w:rFonts w:asciiTheme="minorHAnsi" w:hAnsiTheme="minorHAnsi" w:cstheme="minorHAnsi"/>
          <w:i/>
          <w:lang w:val="en-US"/>
        </w:rPr>
        <w:t>pity that such a glorious park should be defaced by these unsightly buildings.</w:t>
      </w:r>
    </w:p>
    <w:p w14:paraId="67E96A2E" w14:textId="77777777" w:rsidR="004D3D3E" w:rsidRPr="00795B52" w:rsidRDefault="004D3D3E" w:rsidP="0015016A">
      <w:pPr>
        <w:shd w:val="clear" w:color="auto" w:fill="D0CECE" w:themeFill="background2" w:themeFillShade="E6"/>
        <w:spacing w:line="276" w:lineRule="auto"/>
        <w:rPr>
          <w:rFonts w:asciiTheme="minorHAnsi" w:hAnsiTheme="minorHAnsi" w:cstheme="minorHAnsi"/>
          <w:lang w:val="en-US"/>
        </w:rPr>
      </w:pPr>
    </w:p>
    <w:p w14:paraId="4085FABB" w14:textId="10702006"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But with little effort being made by the Trust to remov</w:t>
      </w:r>
      <w:r w:rsidR="004D3D3E" w:rsidRPr="00795B52">
        <w:rPr>
          <w:rFonts w:asciiTheme="minorHAnsi" w:hAnsiTheme="minorHAnsi" w:cstheme="minorHAnsi"/>
          <w:lang w:val="en-US"/>
        </w:rPr>
        <w:t xml:space="preserve">e them, in March 1933 the press </w:t>
      </w:r>
      <w:r w:rsidRPr="00795B52">
        <w:rPr>
          <w:rFonts w:asciiTheme="minorHAnsi" w:hAnsiTheme="minorHAnsi" w:cstheme="minorHAnsi"/>
          <w:lang w:val="en-US"/>
        </w:rPr>
        <w:t>began a</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campaign against the cabins, which at this time numbered 76 (34</w:t>
      </w:r>
      <w:r w:rsidR="00790831" w:rsidRPr="00795B52">
        <w:rPr>
          <w:rFonts w:asciiTheme="minorHAnsi" w:hAnsiTheme="minorHAnsi" w:cstheme="minorHAnsi"/>
          <w:lang w:val="en-US"/>
        </w:rPr>
        <w:t xml:space="preserve"> </w:t>
      </w:r>
      <w:r w:rsidRPr="00795B52">
        <w:rPr>
          <w:rFonts w:asciiTheme="minorHAnsi" w:hAnsiTheme="minorHAnsi" w:cstheme="minorHAnsi"/>
          <w:lang w:val="en-US"/>
        </w:rPr>
        <w:t>in the Au</w:t>
      </w:r>
      <w:r w:rsidR="004D3D3E" w:rsidRPr="00795B52">
        <w:rPr>
          <w:rFonts w:asciiTheme="minorHAnsi" w:hAnsiTheme="minorHAnsi" w:cstheme="minorHAnsi"/>
          <w:lang w:val="en-US"/>
        </w:rPr>
        <w:t xml:space="preserve">dley area, </w:t>
      </w:r>
      <w:r w:rsidRPr="00795B52">
        <w:rPr>
          <w:rFonts w:asciiTheme="minorHAnsi" w:hAnsiTheme="minorHAnsi" w:cstheme="minorHAnsi"/>
          <w:lang w:val="en-US"/>
        </w:rPr>
        <w:t>the main</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 xml:space="preserve">visitor </w:t>
      </w:r>
      <w:proofErr w:type="spellStart"/>
      <w:r w:rsidRPr="00795B52">
        <w:rPr>
          <w:rFonts w:asciiTheme="minorHAnsi" w:hAnsiTheme="minorHAnsi" w:cstheme="minorHAnsi"/>
          <w:lang w:val="en-US"/>
        </w:rPr>
        <w:t>centre</w:t>
      </w:r>
      <w:proofErr w:type="spellEnd"/>
      <w:r w:rsidRPr="00795B52">
        <w:rPr>
          <w:rFonts w:asciiTheme="minorHAnsi" w:hAnsiTheme="minorHAnsi" w:cstheme="minorHAnsi"/>
          <w:lang w:val="en-US"/>
        </w:rPr>
        <w:t>). By 1944 they were reduced in number to 43. Fourteen of these were in the</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 xml:space="preserve">northern coast section between </w:t>
      </w:r>
      <w:proofErr w:type="spellStart"/>
      <w:r w:rsidRPr="00795B52">
        <w:rPr>
          <w:rFonts w:asciiTheme="minorHAnsi" w:hAnsiTheme="minorHAnsi" w:cstheme="minorHAnsi"/>
          <w:lang w:val="en-US"/>
        </w:rPr>
        <w:t>Jibbon</w:t>
      </w:r>
      <w:proofErr w:type="spellEnd"/>
      <w:r w:rsidRPr="00795B52">
        <w:rPr>
          <w:rFonts w:asciiTheme="minorHAnsi" w:hAnsiTheme="minorHAnsi" w:cstheme="minorHAnsi"/>
          <w:lang w:val="en-US"/>
        </w:rPr>
        <w:t xml:space="preserve"> and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xml:space="preserve"> (</w:t>
      </w:r>
      <w:proofErr w:type="spellStart"/>
      <w:r w:rsidRPr="00795B52">
        <w:rPr>
          <w:rFonts w:asciiTheme="minorHAnsi" w:hAnsiTheme="minorHAnsi" w:cstheme="minorHAnsi"/>
          <w:lang w:val="en-US"/>
        </w:rPr>
        <w:t>Jibbon</w:t>
      </w:r>
      <w:proofErr w:type="spellEnd"/>
      <w:r w:rsidRPr="00795B52">
        <w:rPr>
          <w:rFonts w:asciiTheme="minorHAnsi" w:hAnsiTheme="minorHAnsi" w:cstheme="minorHAnsi"/>
          <w:lang w:val="en-US"/>
        </w:rPr>
        <w:t xml:space="preserve"> 6, Big Marley 3, Little Marley 2,</w:t>
      </w:r>
      <w:r w:rsidR="004D3D3E" w:rsidRPr="00795B52">
        <w:rPr>
          <w:rFonts w:asciiTheme="minorHAnsi" w:hAnsiTheme="minorHAnsi" w:cstheme="minorHAnsi"/>
          <w:lang w:val="en-US"/>
        </w:rPr>
        <w:t xml:space="preserve"> </w:t>
      </w:r>
      <w:proofErr w:type="spellStart"/>
      <w:r w:rsidRPr="00795B52">
        <w:rPr>
          <w:rFonts w:asciiTheme="minorHAnsi" w:hAnsiTheme="minorHAnsi" w:cstheme="minorHAnsi"/>
          <w:lang w:val="en-US"/>
        </w:rPr>
        <w:t>Wattamolla</w:t>
      </w:r>
      <w:proofErr w:type="spellEnd"/>
      <w:r w:rsidRPr="00795B52">
        <w:rPr>
          <w:rFonts w:asciiTheme="minorHAnsi" w:hAnsiTheme="minorHAnsi" w:cstheme="minorHAnsi"/>
          <w:lang w:val="en-US"/>
        </w:rPr>
        <w:t xml:space="preserve"> 2 and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xml:space="preserve"> 1). The ones at Audley were final</w:t>
      </w:r>
      <w:r w:rsidR="004D3D3E" w:rsidRPr="00795B52">
        <w:rPr>
          <w:rFonts w:asciiTheme="minorHAnsi" w:hAnsiTheme="minorHAnsi" w:cstheme="minorHAnsi"/>
          <w:lang w:val="en-US"/>
        </w:rPr>
        <w:t xml:space="preserve">ly transferred to other </w:t>
      </w:r>
      <w:r w:rsidRPr="00795B52">
        <w:rPr>
          <w:rFonts w:asciiTheme="minorHAnsi" w:hAnsiTheme="minorHAnsi" w:cstheme="minorHAnsi"/>
          <w:lang w:val="en-US"/>
        </w:rPr>
        <w:t>locations in the</w:t>
      </w:r>
      <w:r w:rsidR="004D3D3E" w:rsidRPr="00795B52">
        <w:rPr>
          <w:rFonts w:asciiTheme="minorHAnsi" w:hAnsiTheme="minorHAnsi" w:cstheme="minorHAnsi"/>
          <w:lang w:val="en-US"/>
        </w:rPr>
        <w:t xml:space="preserve"> </w:t>
      </w:r>
      <w:r w:rsidRPr="00795B52">
        <w:rPr>
          <w:rFonts w:asciiTheme="minorHAnsi" w:hAnsiTheme="minorHAnsi" w:cstheme="minorHAnsi"/>
          <w:lang w:val="en-US"/>
        </w:rPr>
        <w:t>Park in the 1950s.</w:t>
      </w:r>
    </w:p>
    <w:p w14:paraId="3C5AA37C" w14:textId="77777777" w:rsidR="00722059" w:rsidRPr="00795B52" w:rsidRDefault="00722059" w:rsidP="0015016A">
      <w:pPr>
        <w:shd w:val="clear" w:color="auto" w:fill="D0CECE" w:themeFill="background2" w:themeFillShade="E6"/>
        <w:spacing w:line="276" w:lineRule="auto"/>
        <w:rPr>
          <w:rFonts w:asciiTheme="minorHAnsi" w:hAnsiTheme="minorHAnsi" w:cstheme="minorHAnsi"/>
          <w:lang w:val="en-US"/>
        </w:rPr>
      </w:pPr>
    </w:p>
    <w:p w14:paraId="0114F900" w14:textId="3BF3182C"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One of the most popular areas for the development of the weekenders, because of easy access</w:t>
      </w:r>
      <w:r w:rsidR="00722059" w:rsidRPr="00795B52">
        <w:rPr>
          <w:rFonts w:asciiTheme="minorHAnsi" w:hAnsiTheme="minorHAnsi" w:cstheme="minorHAnsi"/>
          <w:lang w:val="en-US"/>
        </w:rPr>
        <w:t xml:space="preserve"> </w:t>
      </w:r>
      <w:r w:rsidRPr="00795B52">
        <w:rPr>
          <w:rFonts w:asciiTheme="minorHAnsi" w:hAnsiTheme="minorHAnsi" w:cstheme="minorHAnsi"/>
          <w:lang w:val="en-US"/>
        </w:rPr>
        <w:t>by ferry; was near Bonnie Vale on Port Hacking. When the Trust purchased land at this site in</w:t>
      </w:r>
      <w:r w:rsidR="00722059" w:rsidRPr="00795B52">
        <w:rPr>
          <w:rFonts w:asciiTheme="minorHAnsi" w:hAnsiTheme="minorHAnsi" w:cstheme="minorHAnsi"/>
          <w:lang w:val="en-US"/>
        </w:rPr>
        <w:t xml:space="preserve"> </w:t>
      </w:r>
      <w:r w:rsidRPr="00795B52">
        <w:rPr>
          <w:rFonts w:asciiTheme="minorHAnsi" w:hAnsiTheme="minorHAnsi" w:cstheme="minorHAnsi"/>
          <w:lang w:val="en-US"/>
        </w:rPr>
        <w:t>1947 there were 180 permanent cabins and tents there; but with the removal of ramshackle</w:t>
      </w:r>
      <w:r w:rsidR="00722059" w:rsidRPr="00795B52">
        <w:rPr>
          <w:rFonts w:asciiTheme="minorHAnsi" w:hAnsiTheme="minorHAnsi" w:cstheme="minorHAnsi"/>
          <w:lang w:val="en-US"/>
        </w:rPr>
        <w:t xml:space="preserve"> </w:t>
      </w:r>
      <w:r w:rsidRPr="00795B52">
        <w:rPr>
          <w:rFonts w:asciiTheme="minorHAnsi" w:hAnsiTheme="minorHAnsi" w:cstheme="minorHAnsi"/>
          <w:lang w:val="en-US"/>
        </w:rPr>
        <w:t>cabins over the following 20 years and the building of new cabins under the supervision of the</w:t>
      </w:r>
      <w:r w:rsidR="00722059" w:rsidRPr="00795B52">
        <w:rPr>
          <w:rFonts w:asciiTheme="minorHAnsi" w:hAnsiTheme="minorHAnsi" w:cstheme="minorHAnsi"/>
          <w:lang w:val="en-US"/>
        </w:rPr>
        <w:t xml:space="preserve"> </w:t>
      </w:r>
      <w:r w:rsidRPr="00795B52">
        <w:rPr>
          <w:rFonts w:asciiTheme="minorHAnsi" w:hAnsiTheme="minorHAnsi" w:cstheme="minorHAnsi"/>
          <w:lang w:val="en-US"/>
        </w:rPr>
        <w:t>Trust the number was greatly reduced. During the Great Depression a camp for the unemployed</w:t>
      </w:r>
      <w:r w:rsidR="00722059" w:rsidRPr="00795B52">
        <w:rPr>
          <w:rFonts w:asciiTheme="minorHAnsi" w:hAnsiTheme="minorHAnsi" w:cstheme="minorHAnsi"/>
          <w:lang w:val="en-US"/>
        </w:rPr>
        <w:t xml:space="preserve"> </w:t>
      </w:r>
      <w:r w:rsidRPr="00795B52">
        <w:rPr>
          <w:rFonts w:asciiTheme="minorHAnsi" w:hAnsiTheme="minorHAnsi" w:cstheme="minorHAnsi"/>
          <w:lang w:val="en-US"/>
        </w:rPr>
        <w:t>was established in the Park near Sutherland and acted as a source of casual labour for the</w:t>
      </w:r>
      <w:r w:rsidR="00722059" w:rsidRPr="00795B52">
        <w:rPr>
          <w:rFonts w:asciiTheme="minorHAnsi" w:hAnsiTheme="minorHAnsi" w:cstheme="minorHAnsi"/>
          <w:lang w:val="en-US"/>
        </w:rPr>
        <w:t xml:space="preserve"> </w:t>
      </w:r>
      <w:r w:rsidRPr="00795B52">
        <w:rPr>
          <w:rFonts w:asciiTheme="minorHAnsi" w:hAnsiTheme="minorHAnsi" w:cstheme="minorHAnsi"/>
          <w:lang w:val="en-US"/>
        </w:rPr>
        <w:t>Park. It survived until the 1950s when the land was transferred to Sutherland Shire Council to</w:t>
      </w:r>
      <w:r w:rsidR="00722059" w:rsidRPr="00795B52">
        <w:rPr>
          <w:rFonts w:asciiTheme="minorHAnsi" w:hAnsiTheme="minorHAnsi" w:cstheme="minorHAnsi"/>
          <w:lang w:val="en-US"/>
        </w:rPr>
        <w:t xml:space="preserve"> </w:t>
      </w:r>
      <w:r w:rsidRPr="00795B52">
        <w:rPr>
          <w:rFonts w:asciiTheme="minorHAnsi" w:hAnsiTheme="minorHAnsi" w:cstheme="minorHAnsi"/>
          <w:lang w:val="en-US"/>
        </w:rPr>
        <w:t xml:space="preserve">become </w:t>
      </w:r>
      <w:proofErr w:type="spellStart"/>
      <w:r w:rsidRPr="00795B52">
        <w:rPr>
          <w:rFonts w:asciiTheme="minorHAnsi" w:hAnsiTheme="minorHAnsi" w:cstheme="minorHAnsi"/>
          <w:lang w:val="en-US"/>
        </w:rPr>
        <w:t>Waratah</w:t>
      </w:r>
      <w:proofErr w:type="spellEnd"/>
      <w:r w:rsidRPr="00795B52">
        <w:rPr>
          <w:rFonts w:asciiTheme="minorHAnsi" w:hAnsiTheme="minorHAnsi" w:cstheme="minorHAnsi"/>
          <w:lang w:val="en-US"/>
        </w:rPr>
        <w:t xml:space="preserve"> Park.</w:t>
      </w:r>
    </w:p>
    <w:p w14:paraId="77F3367C" w14:textId="77777777" w:rsidR="00722059" w:rsidRPr="00795B52" w:rsidRDefault="00722059" w:rsidP="0015016A">
      <w:pPr>
        <w:shd w:val="clear" w:color="auto" w:fill="D0CECE" w:themeFill="background2" w:themeFillShade="E6"/>
        <w:spacing w:line="276" w:lineRule="auto"/>
        <w:rPr>
          <w:rFonts w:asciiTheme="minorHAnsi" w:hAnsiTheme="minorHAnsi" w:cstheme="minorHAnsi"/>
          <w:lang w:val="en-US"/>
        </w:rPr>
      </w:pPr>
    </w:p>
    <w:p w14:paraId="1CA13464"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Another major location where some 200 shacks and permanent tents had developed in the</w:t>
      </w:r>
    </w:p>
    <w:p w14:paraId="3D852118" w14:textId="56C3E160"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lastRenderedPageBreak/>
        <w:t xml:space="preserve">1930s to 1950s was on the southern coast south of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These were established on private</w:t>
      </w:r>
      <w:r w:rsidR="00093105" w:rsidRPr="00795B52">
        <w:rPr>
          <w:rFonts w:asciiTheme="minorHAnsi" w:hAnsiTheme="minorHAnsi" w:cstheme="minorHAnsi"/>
          <w:lang w:val="en-US"/>
        </w:rPr>
        <w:t xml:space="preserve"> </w:t>
      </w:r>
      <w:r w:rsidRPr="00795B52">
        <w:rPr>
          <w:rFonts w:asciiTheme="minorHAnsi" w:hAnsiTheme="minorHAnsi" w:cstheme="minorHAnsi"/>
          <w:lang w:val="en-US"/>
        </w:rPr>
        <w:t>land all of which was added to the National Park by 1954. Cabin communities were established</w:t>
      </w:r>
      <w:r w:rsidR="00093105" w:rsidRPr="00795B52">
        <w:rPr>
          <w:rFonts w:asciiTheme="minorHAnsi" w:hAnsiTheme="minorHAnsi" w:cstheme="minorHAnsi"/>
          <w:lang w:val="en-US"/>
        </w:rPr>
        <w:t xml:space="preserve"> </w:t>
      </w:r>
      <w:r w:rsidRPr="00795B52">
        <w:rPr>
          <w:rFonts w:asciiTheme="minorHAnsi" w:hAnsiTheme="minorHAnsi" w:cstheme="minorHAnsi"/>
          <w:lang w:val="en-US"/>
        </w:rPr>
        <w:t xml:space="preserve">at Little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South Era, Burning Palms an</w:t>
      </w:r>
      <w:r w:rsidR="00093105" w:rsidRPr="00795B52">
        <w:rPr>
          <w:rFonts w:asciiTheme="minorHAnsi" w:hAnsiTheme="minorHAnsi" w:cstheme="minorHAnsi"/>
          <w:lang w:val="en-US"/>
        </w:rPr>
        <w:t xml:space="preserve">d </w:t>
      </w:r>
      <w:proofErr w:type="spellStart"/>
      <w:r w:rsidR="00093105" w:rsidRPr="00795B52">
        <w:rPr>
          <w:rFonts w:asciiTheme="minorHAnsi" w:hAnsiTheme="minorHAnsi" w:cstheme="minorHAnsi"/>
          <w:lang w:val="en-US"/>
        </w:rPr>
        <w:t>Bulgo</w:t>
      </w:r>
      <w:proofErr w:type="spellEnd"/>
      <w:r w:rsidR="00093105" w:rsidRPr="00795B52">
        <w:rPr>
          <w:rFonts w:asciiTheme="minorHAnsi" w:hAnsiTheme="minorHAnsi" w:cstheme="minorHAnsi"/>
          <w:lang w:val="en-US"/>
        </w:rPr>
        <w:t xml:space="preserve">. During mine stoppages, </w:t>
      </w:r>
      <w:r w:rsidRPr="00795B52">
        <w:rPr>
          <w:rFonts w:asciiTheme="minorHAnsi" w:hAnsiTheme="minorHAnsi" w:cstheme="minorHAnsi"/>
          <w:lang w:val="en-US"/>
        </w:rPr>
        <w:t>workers from</w:t>
      </w:r>
      <w:r w:rsidR="00093105" w:rsidRPr="00795B52">
        <w:rPr>
          <w:rFonts w:asciiTheme="minorHAnsi" w:hAnsiTheme="minorHAnsi" w:cstheme="minorHAnsi"/>
          <w:lang w:val="en-US"/>
        </w:rPr>
        <w:t xml:space="preserve"> </w:t>
      </w:r>
      <w:proofErr w:type="spellStart"/>
      <w:r w:rsidRPr="00795B52">
        <w:rPr>
          <w:rFonts w:asciiTheme="minorHAnsi" w:hAnsiTheme="minorHAnsi" w:cstheme="minorHAnsi"/>
          <w:lang w:val="en-US"/>
        </w:rPr>
        <w:t>Helensburgh</w:t>
      </w:r>
      <w:proofErr w:type="spellEnd"/>
      <w:r w:rsidRPr="00795B52">
        <w:rPr>
          <w:rFonts w:asciiTheme="minorHAnsi" w:hAnsiTheme="minorHAnsi" w:cstheme="minorHAnsi"/>
          <w:lang w:val="en-US"/>
        </w:rPr>
        <w:t xml:space="preserve"> established tents and humpies</w:t>
      </w:r>
      <w:r w:rsidR="00093105" w:rsidRPr="00795B52">
        <w:rPr>
          <w:rFonts w:asciiTheme="minorHAnsi" w:hAnsiTheme="minorHAnsi" w:cstheme="minorHAnsi"/>
          <w:lang w:val="en-US"/>
        </w:rPr>
        <w:t xml:space="preserve"> on the coast. These were later </w:t>
      </w:r>
      <w:r w:rsidRPr="00795B52">
        <w:rPr>
          <w:rFonts w:asciiTheme="minorHAnsi" w:hAnsiTheme="minorHAnsi" w:cstheme="minorHAnsi"/>
          <w:lang w:val="en-US"/>
        </w:rPr>
        <w:t>upgraded to shacks</w:t>
      </w:r>
      <w:r w:rsidR="00093105" w:rsidRPr="00795B52">
        <w:rPr>
          <w:rFonts w:asciiTheme="minorHAnsi" w:hAnsiTheme="minorHAnsi" w:cstheme="minorHAnsi"/>
          <w:lang w:val="en-US"/>
        </w:rPr>
        <w:t xml:space="preserve"> </w:t>
      </w:r>
      <w:r w:rsidRPr="00795B52">
        <w:rPr>
          <w:rFonts w:asciiTheme="minorHAnsi" w:hAnsiTheme="minorHAnsi" w:cstheme="minorHAnsi"/>
          <w:lang w:val="en-US"/>
        </w:rPr>
        <w:t>(cabins). During the Depression years of the 1930s many of these became occupied</w:t>
      </w:r>
      <w:r w:rsidR="00093105" w:rsidRPr="00795B52">
        <w:rPr>
          <w:rFonts w:asciiTheme="minorHAnsi" w:hAnsiTheme="minorHAnsi" w:cstheme="minorHAnsi"/>
          <w:lang w:val="en-US"/>
        </w:rPr>
        <w:t xml:space="preserve"> </w:t>
      </w:r>
      <w:r w:rsidRPr="00795B52">
        <w:rPr>
          <w:rFonts w:asciiTheme="minorHAnsi" w:hAnsiTheme="minorHAnsi" w:cstheme="minorHAnsi"/>
          <w:lang w:val="en-US"/>
        </w:rPr>
        <w:t xml:space="preserve">permanently as unemployed miners from </w:t>
      </w:r>
      <w:r w:rsidR="00093105" w:rsidRPr="00795B52">
        <w:rPr>
          <w:rFonts w:asciiTheme="minorHAnsi" w:hAnsiTheme="minorHAnsi" w:cstheme="minorHAnsi"/>
          <w:lang w:val="en-US"/>
        </w:rPr>
        <w:t xml:space="preserve">the nearby mining areas such as </w:t>
      </w:r>
      <w:proofErr w:type="spellStart"/>
      <w:r w:rsidRPr="00795B52">
        <w:rPr>
          <w:rFonts w:asciiTheme="minorHAnsi" w:hAnsiTheme="minorHAnsi" w:cstheme="minorHAnsi"/>
          <w:lang w:val="en-US"/>
        </w:rPr>
        <w:t>Coalcliff</w:t>
      </w:r>
      <w:proofErr w:type="spellEnd"/>
      <w:r w:rsidRPr="00795B52">
        <w:rPr>
          <w:rFonts w:asciiTheme="minorHAnsi" w:hAnsiTheme="minorHAnsi" w:cstheme="minorHAnsi"/>
          <w:lang w:val="en-US"/>
        </w:rPr>
        <w:t xml:space="preserve"> and</w:t>
      </w:r>
      <w:r w:rsidR="00093105" w:rsidRPr="00795B52">
        <w:rPr>
          <w:rFonts w:asciiTheme="minorHAnsi" w:hAnsiTheme="minorHAnsi" w:cstheme="minorHAnsi"/>
          <w:lang w:val="en-US"/>
        </w:rPr>
        <w:t xml:space="preserve"> </w:t>
      </w:r>
      <w:proofErr w:type="spellStart"/>
      <w:r w:rsidRPr="00795B52">
        <w:rPr>
          <w:rFonts w:asciiTheme="minorHAnsi" w:hAnsiTheme="minorHAnsi" w:cstheme="minorHAnsi"/>
          <w:lang w:val="en-US"/>
        </w:rPr>
        <w:t>Helensburgh</w:t>
      </w:r>
      <w:proofErr w:type="spellEnd"/>
      <w:r w:rsidRPr="00795B52">
        <w:rPr>
          <w:rFonts w:asciiTheme="minorHAnsi" w:hAnsiTheme="minorHAnsi" w:cstheme="minorHAnsi"/>
          <w:lang w:val="en-US"/>
        </w:rPr>
        <w:t xml:space="preserve"> sought refuge there. Th</w:t>
      </w:r>
      <w:r w:rsidR="00093105" w:rsidRPr="00795B52">
        <w:rPr>
          <w:rFonts w:asciiTheme="minorHAnsi" w:hAnsiTheme="minorHAnsi" w:cstheme="minorHAnsi"/>
          <w:lang w:val="en-US"/>
        </w:rPr>
        <w:t xml:space="preserve">ey included some who, by living </w:t>
      </w:r>
      <w:r w:rsidRPr="00795B52">
        <w:rPr>
          <w:rFonts w:asciiTheme="minorHAnsi" w:hAnsiTheme="minorHAnsi" w:cstheme="minorHAnsi"/>
          <w:lang w:val="en-US"/>
        </w:rPr>
        <w:t>independently of their</w:t>
      </w:r>
      <w:r w:rsidR="00093105" w:rsidRPr="00795B52">
        <w:rPr>
          <w:rFonts w:asciiTheme="minorHAnsi" w:hAnsiTheme="minorHAnsi" w:cstheme="minorHAnsi"/>
          <w:lang w:val="en-US"/>
        </w:rPr>
        <w:t xml:space="preserve"> </w:t>
      </w:r>
      <w:r w:rsidRPr="00795B52">
        <w:rPr>
          <w:rFonts w:asciiTheme="minorHAnsi" w:hAnsiTheme="minorHAnsi" w:cstheme="minorHAnsi"/>
          <w:lang w:val="en-US"/>
        </w:rPr>
        <w:t>parents, were able to claim the dol</w:t>
      </w:r>
      <w:r w:rsidR="00093105" w:rsidRPr="00795B52">
        <w:rPr>
          <w:rFonts w:asciiTheme="minorHAnsi" w:hAnsiTheme="minorHAnsi" w:cstheme="minorHAnsi"/>
          <w:lang w:val="en-US"/>
        </w:rPr>
        <w:t xml:space="preserve">e, while others simply wanted a </w:t>
      </w:r>
      <w:r w:rsidRPr="00795B52">
        <w:rPr>
          <w:rFonts w:asciiTheme="minorHAnsi" w:hAnsiTheme="minorHAnsi" w:cstheme="minorHAnsi"/>
          <w:lang w:val="en-US"/>
        </w:rPr>
        <w:t>weekender. The</w:t>
      </w:r>
      <w:r w:rsidR="00093105" w:rsidRPr="00795B52">
        <w:rPr>
          <w:rFonts w:asciiTheme="minorHAnsi" w:hAnsiTheme="minorHAnsi" w:cstheme="minorHAnsi"/>
          <w:lang w:val="en-US"/>
        </w:rPr>
        <w:t xml:space="preserve"> </w:t>
      </w:r>
      <w:r w:rsidRPr="00795B52">
        <w:rPr>
          <w:rFonts w:asciiTheme="minorHAnsi" w:hAnsiTheme="minorHAnsi" w:cstheme="minorHAnsi"/>
          <w:lang w:val="en-US"/>
        </w:rPr>
        <w:t>establishment of Garawarra Park in 19</w:t>
      </w:r>
      <w:r w:rsidR="00093105" w:rsidRPr="00795B52">
        <w:rPr>
          <w:rFonts w:asciiTheme="minorHAnsi" w:hAnsiTheme="minorHAnsi" w:cstheme="minorHAnsi"/>
          <w:lang w:val="en-US"/>
        </w:rPr>
        <w:t xml:space="preserve">34 resulted in the cabins being </w:t>
      </w:r>
      <w:r w:rsidRPr="00795B52">
        <w:rPr>
          <w:rFonts w:asciiTheme="minorHAnsi" w:hAnsiTheme="minorHAnsi" w:cstheme="minorHAnsi"/>
          <w:lang w:val="en-US"/>
        </w:rPr>
        <w:t>moved from the north of</w:t>
      </w:r>
      <w:r w:rsidR="00093105" w:rsidRPr="00795B52">
        <w:rPr>
          <w:rFonts w:asciiTheme="minorHAnsi" w:hAnsiTheme="minorHAnsi" w:cstheme="minorHAnsi"/>
          <w:lang w:val="en-US"/>
        </w:rPr>
        <w:t xml:space="preserve"> </w:t>
      </w:r>
      <w:r w:rsidRPr="00795B52">
        <w:rPr>
          <w:rFonts w:asciiTheme="minorHAnsi" w:hAnsiTheme="minorHAnsi" w:cstheme="minorHAnsi"/>
          <w:lang w:val="en-US"/>
        </w:rPr>
        <w:t>Burning Palms Beach onto private land on the north headland.</w:t>
      </w:r>
    </w:p>
    <w:p w14:paraId="33A9F7EB" w14:textId="77777777" w:rsidR="00093105" w:rsidRPr="00795B52" w:rsidRDefault="00093105" w:rsidP="0015016A">
      <w:pPr>
        <w:shd w:val="clear" w:color="auto" w:fill="D0CECE" w:themeFill="background2" w:themeFillShade="E6"/>
        <w:spacing w:line="276" w:lineRule="auto"/>
        <w:rPr>
          <w:rFonts w:asciiTheme="minorHAnsi" w:hAnsiTheme="minorHAnsi" w:cstheme="minorHAnsi"/>
          <w:lang w:val="en-US"/>
        </w:rPr>
      </w:pPr>
    </w:p>
    <w:p w14:paraId="256E7281" w14:textId="2B9418A2"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These cabin settlements continued to expand in the post-war period with a further 22 cabins</w:t>
      </w:r>
      <w:r w:rsidR="00093105" w:rsidRPr="00795B52">
        <w:rPr>
          <w:rFonts w:asciiTheme="minorHAnsi" w:hAnsiTheme="minorHAnsi" w:cstheme="minorHAnsi"/>
          <w:lang w:val="en-US"/>
        </w:rPr>
        <w:t xml:space="preserve"> </w:t>
      </w:r>
      <w:r w:rsidRPr="00795B52">
        <w:rPr>
          <w:rFonts w:asciiTheme="minorHAnsi" w:hAnsiTheme="minorHAnsi" w:cstheme="minorHAnsi"/>
          <w:lang w:val="en-US"/>
        </w:rPr>
        <w:t>being built in the area between 1945 and 1950. A fac</w:t>
      </w:r>
      <w:r w:rsidR="00093105" w:rsidRPr="00795B52">
        <w:rPr>
          <w:rFonts w:asciiTheme="minorHAnsi" w:hAnsiTheme="minorHAnsi" w:cstheme="minorHAnsi"/>
          <w:lang w:val="en-US"/>
        </w:rPr>
        <w:t xml:space="preserve">tor adding to the attraction of </w:t>
      </w:r>
      <w:r w:rsidRPr="00795B52">
        <w:rPr>
          <w:rFonts w:asciiTheme="minorHAnsi" w:hAnsiTheme="minorHAnsi" w:cstheme="minorHAnsi"/>
          <w:lang w:val="en-US"/>
        </w:rPr>
        <w:t>the area was</w:t>
      </w:r>
      <w:r w:rsidR="00093105" w:rsidRPr="00795B52">
        <w:rPr>
          <w:rFonts w:asciiTheme="minorHAnsi" w:hAnsiTheme="minorHAnsi" w:cstheme="minorHAnsi"/>
          <w:lang w:val="en-US"/>
        </w:rPr>
        <w:t xml:space="preserve"> </w:t>
      </w:r>
      <w:r w:rsidRPr="00795B52">
        <w:rPr>
          <w:rFonts w:asciiTheme="minorHAnsi" w:hAnsiTheme="minorHAnsi" w:cstheme="minorHAnsi"/>
          <w:lang w:val="en-US"/>
        </w:rPr>
        <w:t xml:space="preserve">its popularity for surfing. Surf Life Saving Clubs were established at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xml:space="preserve"> and South Era in</w:t>
      </w:r>
      <w:r w:rsidR="00093105" w:rsidRPr="00795B52">
        <w:rPr>
          <w:rFonts w:asciiTheme="minorHAnsi" w:hAnsiTheme="minorHAnsi" w:cstheme="minorHAnsi"/>
          <w:lang w:val="en-US"/>
        </w:rPr>
        <w:t xml:space="preserve"> </w:t>
      </w:r>
      <w:r w:rsidRPr="00795B52">
        <w:rPr>
          <w:rFonts w:asciiTheme="minorHAnsi" w:hAnsiTheme="minorHAnsi" w:cstheme="minorHAnsi"/>
          <w:lang w:val="en-US"/>
        </w:rPr>
        <w:t xml:space="preserve">1938 and at Burning Palms in 1939. A club house was built at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xml:space="preserve"> for the Surf Club in 1938.</w:t>
      </w:r>
      <w:r w:rsidR="00093105" w:rsidRPr="00795B52">
        <w:rPr>
          <w:rFonts w:asciiTheme="minorHAnsi" w:hAnsiTheme="minorHAnsi" w:cstheme="minorHAnsi"/>
          <w:lang w:val="en-US"/>
        </w:rPr>
        <w:t xml:space="preserve"> </w:t>
      </w:r>
      <w:r w:rsidRPr="00795B52">
        <w:rPr>
          <w:rFonts w:asciiTheme="minorHAnsi" w:hAnsiTheme="minorHAnsi" w:cstheme="minorHAnsi"/>
          <w:lang w:val="en-US"/>
        </w:rPr>
        <w:t xml:space="preserve">When the Government resumed the six portions </w:t>
      </w:r>
      <w:r w:rsidR="00093105" w:rsidRPr="00795B52">
        <w:rPr>
          <w:rFonts w:asciiTheme="minorHAnsi" w:hAnsiTheme="minorHAnsi" w:cstheme="minorHAnsi"/>
          <w:lang w:val="en-US"/>
        </w:rPr>
        <w:t>(</w:t>
      </w:r>
      <w:proofErr w:type="spellStart"/>
      <w:r w:rsidR="00093105" w:rsidRPr="00795B52">
        <w:rPr>
          <w:rFonts w:asciiTheme="minorHAnsi" w:hAnsiTheme="minorHAnsi" w:cstheme="minorHAnsi"/>
          <w:lang w:val="en-US"/>
        </w:rPr>
        <w:t>totalling</w:t>
      </w:r>
      <w:proofErr w:type="spellEnd"/>
      <w:r w:rsidR="00093105" w:rsidRPr="00795B52">
        <w:rPr>
          <w:rFonts w:asciiTheme="minorHAnsi" w:hAnsiTheme="minorHAnsi" w:cstheme="minorHAnsi"/>
          <w:lang w:val="en-US"/>
        </w:rPr>
        <w:t xml:space="preserve"> 142 hectares) of the </w:t>
      </w:r>
      <w:r w:rsidRPr="00795B52">
        <w:rPr>
          <w:rFonts w:asciiTheme="minorHAnsi" w:hAnsiTheme="minorHAnsi" w:cstheme="minorHAnsi"/>
          <w:lang w:val="en-US"/>
        </w:rPr>
        <w:t>Era Lands for</w:t>
      </w:r>
      <w:r w:rsidR="00093105" w:rsidRPr="00795B52">
        <w:rPr>
          <w:rFonts w:asciiTheme="minorHAnsi" w:hAnsiTheme="minorHAnsi" w:cstheme="minorHAnsi"/>
          <w:lang w:val="en-US"/>
        </w:rPr>
        <w:t xml:space="preserve"> </w:t>
      </w:r>
      <w:r w:rsidRPr="00795B52">
        <w:rPr>
          <w:rFonts w:asciiTheme="minorHAnsi" w:hAnsiTheme="minorHAnsi" w:cstheme="minorHAnsi"/>
          <w:lang w:val="en-US"/>
        </w:rPr>
        <w:t>addition to National Park (see below), n</w:t>
      </w:r>
      <w:r w:rsidR="00093105" w:rsidRPr="00795B52">
        <w:rPr>
          <w:rFonts w:asciiTheme="minorHAnsi" w:hAnsiTheme="minorHAnsi" w:cstheme="minorHAnsi"/>
          <w:lang w:val="en-US"/>
        </w:rPr>
        <w:t xml:space="preserve">o compensation was paid for the </w:t>
      </w:r>
      <w:r w:rsidRPr="00795B52">
        <w:rPr>
          <w:rFonts w:asciiTheme="minorHAnsi" w:hAnsiTheme="minorHAnsi" w:cstheme="minorHAnsi"/>
          <w:lang w:val="en-US"/>
        </w:rPr>
        <w:t>cabins and this has</w:t>
      </w:r>
      <w:r w:rsidR="00093105" w:rsidRPr="00795B52">
        <w:rPr>
          <w:rFonts w:asciiTheme="minorHAnsi" w:hAnsiTheme="minorHAnsi" w:cstheme="minorHAnsi"/>
          <w:lang w:val="en-US"/>
        </w:rPr>
        <w:t xml:space="preserve"> </w:t>
      </w:r>
      <w:r w:rsidRPr="00795B52">
        <w:rPr>
          <w:rFonts w:asciiTheme="minorHAnsi" w:hAnsiTheme="minorHAnsi" w:cstheme="minorHAnsi"/>
          <w:lang w:val="en-US"/>
        </w:rPr>
        <w:t>been interpreted by cabin communit</w:t>
      </w:r>
      <w:r w:rsidR="00093105" w:rsidRPr="00795B52">
        <w:rPr>
          <w:rFonts w:asciiTheme="minorHAnsi" w:hAnsiTheme="minorHAnsi" w:cstheme="minorHAnsi"/>
          <w:lang w:val="en-US"/>
        </w:rPr>
        <w:t xml:space="preserve">ies (Stitt, 2010) as a de facto </w:t>
      </w:r>
      <w:r w:rsidRPr="00795B52">
        <w:rPr>
          <w:rFonts w:asciiTheme="minorHAnsi" w:hAnsiTheme="minorHAnsi" w:cstheme="minorHAnsi"/>
          <w:lang w:val="en-US"/>
        </w:rPr>
        <w:t>agreement, brokered by the</w:t>
      </w:r>
      <w:r w:rsidR="00093105" w:rsidRPr="00795B52">
        <w:rPr>
          <w:rFonts w:asciiTheme="minorHAnsi" w:hAnsiTheme="minorHAnsi" w:cstheme="minorHAnsi"/>
          <w:lang w:val="en-US"/>
        </w:rPr>
        <w:t xml:space="preserve"> </w:t>
      </w:r>
      <w:r w:rsidRPr="00795B52">
        <w:rPr>
          <w:rFonts w:asciiTheme="minorHAnsi" w:hAnsiTheme="minorHAnsi" w:cstheme="minorHAnsi"/>
          <w:lang w:val="en-US"/>
        </w:rPr>
        <w:t>Deputy Premier and National Pa</w:t>
      </w:r>
      <w:r w:rsidR="009E5C07" w:rsidRPr="00795B52">
        <w:rPr>
          <w:rFonts w:asciiTheme="minorHAnsi" w:hAnsiTheme="minorHAnsi" w:cstheme="minorHAnsi"/>
          <w:lang w:val="en-US"/>
        </w:rPr>
        <w:t xml:space="preserve">rk Trust President, Joe Cahill, </w:t>
      </w:r>
      <w:r w:rsidRPr="00795B52">
        <w:rPr>
          <w:rFonts w:asciiTheme="minorHAnsi" w:hAnsiTheme="minorHAnsi" w:cstheme="minorHAnsi"/>
          <w:lang w:val="en-US"/>
        </w:rPr>
        <w:t>that the cabins could remain on</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the land.</w:t>
      </w:r>
    </w:p>
    <w:p w14:paraId="6B81CD13" w14:textId="77777777" w:rsidR="009E5C07" w:rsidRPr="00795B52" w:rsidRDefault="009E5C07" w:rsidP="0015016A">
      <w:pPr>
        <w:shd w:val="clear" w:color="auto" w:fill="D0CECE" w:themeFill="background2" w:themeFillShade="E6"/>
        <w:spacing w:line="276" w:lineRule="auto"/>
        <w:rPr>
          <w:rFonts w:asciiTheme="minorHAnsi" w:hAnsiTheme="minorHAnsi" w:cstheme="minorHAnsi"/>
          <w:lang w:val="en-US"/>
        </w:rPr>
      </w:pPr>
    </w:p>
    <w:p w14:paraId="10FBE163" w14:textId="052DF2AB"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When the bushwalking clubs complained about the existence of these cabins the Trustees</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 xml:space="preserve">efforts were largely directed to removing </w:t>
      </w:r>
      <w:proofErr w:type="spellStart"/>
      <w:r w:rsidRPr="00795B52">
        <w:rPr>
          <w:rFonts w:asciiTheme="minorHAnsi" w:hAnsiTheme="minorHAnsi" w:cstheme="minorHAnsi"/>
          <w:lang w:val="en-US"/>
        </w:rPr>
        <w:t>unauthorised</w:t>
      </w:r>
      <w:proofErr w:type="spellEnd"/>
      <w:r w:rsidRPr="00795B52">
        <w:rPr>
          <w:rFonts w:asciiTheme="minorHAnsi" w:hAnsiTheme="minorHAnsi" w:cstheme="minorHAnsi"/>
          <w:lang w:val="en-US"/>
        </w:rPr>
        <w:t xml:space="preserve"> campers, until in 1959 the Trust stated</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that no new cabins could be built but that it would approve a transfer of ownership. This policy</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changed in 1964 when the Trust introduced a 'Conditions of Occupancy' agreement that</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prevented transfer or sale of ownership and provided for the removal of vacated cabins.</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Under the National Park Trust, cabins could be bought or sold until 1966 when the Trust was</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required by the Minister to impos</w:t>
      </w:r>
      <w:r w:rsidR="009E5C07" w:rsidRPr="00795B52">
        <w:rPr>
          <w:rFonts w:asciiTheme="minorHAnsi" w:hAnsiTheme="minorHAnsi" w:cstheme="minorHAnsi"/>
          <w:lang w:val="en-US"/>
        </w:rPr>
        <w:t xml:space="preserve">e conditions that prevented any </w:t>
      </w:r>
      <w:r w:rsidRPr="00795B52">
        <w:rPr>
          <w:rFonts w:asciiTheme="minorHAnsi" w:hAnsiTheme="minorHAnsi" w:cstheme="minorHAnsi"/>
          <w:lang w:val="en-US"/>
        </w:rPr>
        <w:t>future transfers. Previously,</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anyone interested could become involved with the cabin communities and, when a shack came</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available, purchase it.</w:t>
      </w:r>
    </w:p>
    <w:p w14:paraId="4EC34743" w14:textId="77777777" w:rsidR="009E5C07" w:rsidRPr="00795B52" w:rsidRDefault="009E5C07" w:rsidP="0015016A">
      <w:pPr>
        <w:shd w:val="clear" w:color="auto" w:fill="D0CECE" w:themeFill="background2" w:themeFillShade="E6"/>
        <w:spacing w:line="276" w:lineRule="auto"/>
        <w:rPr>
          <w:rFonts w:asciiTheme="minorHAnsi" w:hAnsiTheme="minorHAnsi" w:cstheme="minorHAnsi"/>
          <w:lang w:val="en-US"/>
        </w:rPr>
      </w:pPr>
    </w:p>
    <w:p w14:paraId="7F147CCC" w14:textId="38E3274F"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Over the next 30 years the situation with regard to the cabins vacillated between the removal of</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some and the licensing of others. When the National Parks and Wildlife Service took over</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control of the Park in 1967 it began to enfo</w:t>
      </w:r>
      <w:r w:rsidR="009E5C07" w:rsidRPr="00795B52">
        <w:rPr>
          <w:rFonts w:asciiTheme="minorHAnsi" w:hAnsiTheme="minorHAnsi" w:cstheme="minorHAnsi"/>
          <w:lang w:val="en-US"/>
        </w:rPr>
        <w:t xml:space="preserve">rce the 1964 approach, replaced </w:t>
      </w:r>
      <w:r w:rsidRPr="00795B52">
        <w:rPr>
          <w:rFonts w:asciiTheme="minorHAnsi" w:hAnsiTheme="minorHAnsi" w:cstheme="minorHAnsi"/>
          <w:lang w:val="en-US"/>
        </w:rPr>
        <w:t>permissive</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 xml:space="preserve">occupancies with non-transferable </w:t>
      </w:r>
      <w:proofErr w:type="spellStart"/>
      <w:r w:rsidRPr="00795B52">
        <w:rPr>
          <w:rFonts w:asciiTheme="minorHAnsi" w:hAnsiTheme="minorHAnsi" w:cstheme="minorHAnsi"/>
          <w:lang w:val="en-US"/>
        </w:rPr>
        <w:t>licences</w:t>
      </w:r>
      <w:proofErr w:type="spellEnd"/>
      <w:r w:rsidRPr="00795B52">
        <w:rPr>
          <w:rFonts w:asciiTheme="minorHAnsi" w:hAnsiTheme="minorHAnsi" w:cstheme="minorHAnsi"/>
          <w:lang w:val="en-US"/>
        </w:rPr>
        <w:t>, and demolished some cabins. These transferable</w:t>
      </w:r>
      <w:r w:rsidR="009E5C07" w:rsidRPr="00795B52">
        <w:rPr>
          <w:rFonts w:asciiTheme="minorHAnsi" w:hAnsiTheme="minorHAnsi" w:cstheme="minorHAnsi"/>
          <w:lang w:val="en-US"/>
        </w:rPr>
        <w:t xml:space="preserve"> </w:t>
      </w:r>
      <w:proofErr w:type="spellStart"/>
      <w:r w:rsidRPr="00795B52">
        <w:rPr>
          <w:rFonts w:asciiTheme="minorHAnsi" w:hAnsiTheme="minorHAnsi" w:cstheme="minorHAnsi"/>
          <w:lang w:val="en-US"/>
        </w:rPr>
        <w:t>licences</w:t>
      </w:r>
      <w:proofErr w:type="spellEnd"/>
      <w:r w:rsidRPr="00795B52">
        <w:rPr>
          <w:rFonts w:asciiTheme="minorHAnsi" w:hAnsiTheme="minorHAnsi" w:cstheme="minorHAnsi"/>
          <w:lang w:val="en-US"/>
        </w:rPr>
        <w:t xml:space="preserve"> (introduced at </w:t>
      </w:r>
      <w:proofErr w:type="spellStart"/>
      <w:r w:rsidRPr="00795B52">
        <w:rPr>
          <w:rFonts w:asciiTheme="minorHAnsi" w:hAnsiTheme="minorHAnsi" w:cstheme="minorHAnsi"/>
          <w:lang w:val="en-US"/>
        </w:rPr>
        <w:t>Bulgo</w:t>
      </w:r>
      <w:proofErr w:type="spellEnd"/>
      <w:r w:rsidRPr="00795B52">
        <w:rPr>
          <w:rFonts w:asciiTheme="minorHAnsi" w:hAnsiTheme="minorHAnsi" w:cstheme="minorHAnsi"/>
          <w:lang w:val="en-US"/>
        </w:rPr>
        <w:t xml:space="preserve"> in 1977 and Era i</w:t>
      </w:r>
      <w:r w:rsidR="009E5C07" w:rsidRPr="00795B52">
        <w:rPr>
          <w:rFonts w:asciiTheme="minorHAnsi" w:hAnsiTheme="minorHAnsi" w:cstheme="minorHAnsi"/>
          <w:lang w:val="en-US"/>
        </w:rPr>
        <w:t xml:space="preserve">n 1979) required the demolition </w:t>
      </w:r>
      <w:r w:rsidRPr="00795B52">
        <w:rPr>
          <w:rFonts w:asciiTheme="minorHAnsi" w:hAnsiTheme="minorHAnsi" w:cstheme="minorHAnsi"/>
          <w:lang w:val="en-US"/>
        </w:rPr>
        <w:t>of the cabin on</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the death of the owner, or if the rent paymen</w:t>
      </w:r>
      <w:r w:rsidR="009E5C07" w:rsidRPr="00795B52">
        <w:rPr>
          <w:rFonts w:asciiTheme="minorHAnsi" w:hAnsiTheme="minorHAnsi" w:cstheme="minorHAnsi"/>
          <w:lang w:val="en-US"/>
        </w:rPr>
        <w:t xml:space="preserve">t fell into arrears; 117 cabins </w:t>
      </w:r>
      <w:r w:rsidRPr="00795B52">
        <w:rPr>
          <w:rFonts w:asciiTheme="minorHAnsi" w:hAnsiTheme="minorHAnsi" w:cstheme="minorHAnsi"/>
          <w:lang w:val="en-US"/>
        </w:rPr>
        <w:t>were removed from</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the Park between 1971 and 1992 (Carrick, 2012). The 1975 Plan of Management for Royal</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National Park included a policy of d</w:t>
      </w:r>
      <w:r w:rsidR="009E5C07" w:rsidRPr="00795B52">
        <w:rPr>
          <w:rFonts w:asciiTheme="minorHAnsi" w:hAnsiTheme="minorHAnsi" w:cstheme="minorHAnsi"/>
          <w:lang w:val="en-US"/>
        </w:rPr>
        <w:t xml:space="preserve">emolition of private residences </w:t>
      </w:r>
      <w:r w:rsidRPr="00795B52">
        <w:rPr>
          <w:rFonts w:asciiTheme="minorHAnsi" w:hAnsiTheme="minorHAnsi" w:cstheme="minorHAnsi"/>
          <w:lang w:val="en-US"/>
        </w:rPr>
        <w:t>and the return of the areas to</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a natural condition.</w:t>
      </w:r>
    </w:p>
    <w:p w14:paraId="7D67CEA6" w14:textId="77777777" w:rsidR="009E5C07" w:rsidRPr="00795B52" w:rsidRDefault="009E5C07" w:rsidP="0015016A">
      <w:pPr>
        <w:shd w:val="clear" w:color="auto" w:fill="D0CECE" w:themeFill="background2" w:themeFillShade="E6"/>
        <w:spacing w:line="276" w:lineRule="auto"/>
        <w:rPr>
          <w:rFonts w:asciiTheme="minorHAnsi" w:hAnsiTheme="minorHAnsi" w:cstheme="minorHAnsi"/>
          <w:lang w:val="en-US"/>
        </w:rPr>
      </w:pPr>
    </w:p>
    <w:p w14:paraId="1288A45A" w14:textId="70E22960"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lastRenderedPageBreak/>
        <w:t>Between 1978 and 1990 a new factor of 'heritage significance' came into play, with the cabin</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 xml:space="preserve">settlements at South Era, Little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xml:space="preserve"> and Burning Palms and </w:t>
      </w:r>
      <w:proofErr w:type="spellStart"/>
      <w:r w:rsidRPr="00795B52">
        <w:rPr>
          <w:rFonts w:asciiTheme="minorHAnsi" w:hAnsiTheme="minorHAnsi" w:cstheme="minorHAnsi"/>
          <w:lang w:val="en-US"/>
        </w:rPr>
        <w:t>Bulgo</w:t>
      </w:r>
      <w:proofErr w:type="spellEnd"/>
      <w:r w:rsidRPr="00795B52">
        <w:rPr>
          <w:rFonts w:asciiTheme="minorHAnsi" w:hAnsiTheme="minorHAnsi" w:cstheme="minorHAnsi"/>
          <w:lang w:val="en-US"/>
        </w:rPr>
        <w:t xml:space="preserve"> being listed on one or other</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of the Wollongong City Council, National Trust, and Australian Heritage Commission heritage</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lists. The Bonnie Vale Cabin Community, Burn</w:t>
      </w:r>
      <w:r w:rsidR="009E5C07" w:rsidRPr="00795B52">
        <w:rPr>
          <w:rFonts w:asciiTheme="minorHAnsi" w:hAnsiTheme="minorHAnsi" w:cstheme="minorHAnsi"/>
          <w:lang w:val="en-US"/>
        </w:rPr>
        <w:t xml:space="preserve">ing Palms Settlement, Era Beach </w:t>
      </w:r>
      <w:r w:rsidRPr="00795B52">
        <w:rPr>
          <w:rFonts w:asciiTheme="minorHAnsi" w:hAnsiTheme="minorHAnsi" w:cstheme="minorHAnsi"/>
          <w:lang w:val="en-US"/>
        </w:rPr>
        <w:t>Settlement and</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 xml:space="preserve">Little </w:t>
      </w:r>
      <w:proofErr w:type="spellStart"/>
      <w:r w:rsidRPr="00795B52">
        <w:rPr>
          <w:rFonts w:asciiTheme="minorHAnsi" w:hAnsiTheme="minorHAnsi" w:cstheme="minorHAnsi"/>
          <w:lang w:val="en-US"/>
        </w:rPr>
        <w:t>Carie</w:t>
      </w:r>
      <w:proofErr w:type="spellEnd"/>
      <w:r w:rsidRPr="00795B52">
        <w:rPr>
          <w:rFonts w:asciiTheme="minorHAnsi" w:hAnsiTheme="minorHAnsi" w:cstheme="minorHAnsi"/>
          <w:lang w:val="en-US"/>
        </w:rPr>
        <w:t xml:space="preserve"> Cabin Community were all placed </w:t>
      </w:r>
      <w:r w:rsidR="009E5C07" w:rsidRPr="00795B52">
        <w:rPr>
          <w:rFonts w:asciiTheme="minorHAnsi" w:hAnsiTheme="minorHAnsi" w:cstheme="minorHAnsi"/>
          <w:lang w:val="en-US"/>
        </w:rPr>
        <w:t xml:space="preserve">on the Register of the National </w:t>
      </w:r>
      <w:r w:rsidRPr="00795B52">
        <w:rPr>
          <w:rFonts w:asciiTheme="minorHAnsi" w:hAnsiTheme="minorHAnsi" w:cstheme="minorHAnsi"/>
          <w:lang w:val="en-US"/>
        </w:rPr>
        <w:t>Estate in March</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 xml:space="preserve">1978. In April 2012 the cabins at Burning Palms, Era and Little </w:t>
      </w:r>
      <w:proofErr w:type="spellStart"/>
      <w:r w:rsidRPr="00795B52">
        <w:rPr>
          <w:rFonts w:asciiTheme="minorHAnsi" w:hAnsiTheme="minorHAnsi" w:cstheme="minorHAnsi"/>
          <w:lang w:val="en-US"/>
        </w:rPr>
        <w:t>Carie</w:t>
      </w:r>
      <w:proofErr w:type="spellEnd"/>
      <w:r w:rsidRPr="00795B52">
        <w:rPr>
          <w:rFonts w:asciiTheme="minorHAnsi" w:hAnsiTheme="minorHAnsi" w:cstheme="minorHAnsi"/>
          <w:lang w:val="en-US"/>
        </w:rPr>
        <w:t xml:space="preserve"> were placed on the New</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South Wales State Heritage List.</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In early 1990 the Era cabin owners applied to the New South Wales Heritage Office for an order</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to halt the demolitions and the Office requested the Par</w:t>
      </w:r>
      <w:r w:rsidR="009E5C07" w:rsidRPr="00795B52">
        <w:rPr>
          <w:rFonts w:asciiTheme="minorHAnsi" w:hAnsiTheme="minorHAnsi" w:cstheme="minorHAnsi"/>
          <w:lang w:val="en-US"/>
        </w:rPr>
        <w:t xml:space="preserve">ks Service to undertake a </w:t>
      </w:r>
      <w:r w:rsidRPr="00795B52">
        <w:rPr>
          <w:rFonts w:asciiTheme="minorHAnsi" w:hAnsiTheme="minorHAnsi" w:cstheme="minorHAnsi"/>
          <w:lang w:val="en-US"/>
        </w:rPr>
        <w:t>heritage</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assessment.</w:t>
      </w:r>
    </w:p>
    <w:p w14:paraId="2F5A4A67" w14:textId="77777777" w:rsidR="009E5C07" w:rsidRPr="00795B52" w:rsidRDefault="009E5C07" w:rsidP="0015016A">
      <w:pPr>
        <w:shd w:val="clear" w:color="auto" w:fill="D0CECE" w:themeFill="background2" w:themeFillShade="E6"/>
        <w:spacing w:line="276" w:lineRule="auto"/>
        <w:rPr>
          <w:rFonts w:asciiTheme="minorHAnsi" w:hAnsiTheme="minorHAnsi" w:cstheme="minorHAnsi"/>
          <w:lang w:val="en-US"/>
        </w:rPr>
      </w:pPr>
    </w:p>
    <w:p w14:paraId="1F15C705"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In 1994 the National Parks and Wildlife Service produced a Draft Cabins Conservation Plan,</w:t>
      </w:r>
    </w:p>
    <w:p w14:paraId="2180D8BE"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which was strongly supported by the cabin communities. The 2000 Plan of Management for</w:t>
      </w:r>
    </w:p>
    <w:p w14:paraId="7A6722A3" w14:textId="5C9BE7DE"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Royal National</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Park recorded that there were 229 licensed cabins in the Park In his Foreword to the Plan the</w:t>
      </w:r>
      <w:r w:rsidR="009E5C07" w:rsidRPr="00795B52">
        <w:rPr>
          <w:rFonts w:asciiTheme="minorHAnsi" w:hAnsiTheme="minorHAnsi" w:cstheme="minorHAnsi"/>
          <w:lang w:val="en-US"/>
        </w:rPr>
        <w:t xml:space="preserve"> </w:t>
      </w:r>
      <w:r w:rsidRPr="00795B52">
        <w:rPr>
          <w:rFonts w:asciiTheme="minorHAnsi" w:hAnsiTheme="minorHAnsi" w:cstheme="minorHAnsi"/>
          <w:lang w:val="en-US"/>
        </w:rPr>
        <w:t>Minister for the Environment, Bob Debus, stated that the Service:</w:t>
      </w:r>
    </w:p>
    <w:p w14:paraId="641B285B" w14:textId="77777777" w:rsidR="009E5C07" w:rsidRPr="00795B52" w:rsidRDefault="009E5C07" w:rsidP="0015016A">
      <w:pPr>
        <w:shd w:val="clear" w:color="auto" w:fill="D0CECE" w:themeFill="background2" w:themeFillShade="E6"/>
        <w:spacing w:line="276" w:lineRule="auto"/>
        <w:rPr>
          <w:rFonts w:asciiTheme="minorHAnsi" w:hAnsiTheme="minorHAnsi" w:cstheme="minorHAnsi"/>
          <w:lang w:val="en-US"/>
        </w:rPr>
      </w:pPr>
    </w:p>
    <w:p w14:paraId="61A8D02F" w14:textId="77777777"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...will seek to retain a substantial number of cabins in the park through licensing with</w:t>
      </w:r>
    </w:p>
    <w:p w14:paraId="2447766A" w14:textId="77777777"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proofErr w:type="gramStart"/>
      <w:r w:rsidRPr="00795B52">
        <w:rPr>
          <w:rFonts w:asciiTheme="minorHAnsi" w:hAnsiTheme="minorHAnsi" w:cstheme="minorHAnsi"/>
          <w:i/>
          <w:iCs/>
          <w:lang w:val="en-US"/>
        </w:rPr>
        <w:t>strict</w:t>
      </w:r>
      <w:proofErr w:type="gramEnd"/>
      <w:r w:rsidRPr="00795B52">
        <w:rPr>
          <w:rFonts w:asciiTheme="minorHAnsi" w:hAnsiTheme="minorHAnsi" w:cstheme="minorHAnsi"/>
          <w:i/>
          <w:iCs/>
          <w:lang w:val="en-US"/>
        </w:rPr>
        <w:t xml:space="preserve"> conditions which ensure that their cultural heritage values are retained and their</w:t>
      </w:r>
    </w:p>
    <w:p w14:paraId="64968417" w14:textId="77777777"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environmental impact is considerably reduced by meeting environmental performance</w:t>
      </w:r>
    </w:p>
    <w:p w14:paraId="7D566069" w14:textId="77777777"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standards.</w:t>
      </w:r>
    </w:p>
    <w:p w14:paraId="00E81CCE" w14:textId="77777777" w:rsidR="009E5C07" w:rsidRPr="00795B52" w:rsidRDefault="009E5C07" w:rsidP="0015016A">
      <w:pPr>
        <w:shd w:val="clear" w:color="auto" w:fill="D0CECE" w:themeFill="background2" w:themeFillShade="E6"/>
        <w:spacing w:line="276" w:lineRule="auto"/>
        <w:ind w:left="426"/>
        <w:rPr>
          <w:rFonts w:asciiTheme="minorHAnsi" w:hAnsiTheme="minorHAnsi" w:cstheme="minorHAnsi"/>
          <w:i/>
          <w:iCs/>
          <w:lang w:val="en-US"/>
        </w:rPr>
      </w:pPr>
    </w:p>
    <w:p w14:paraId="3C737D50" w14:textId="10FA3CF4"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The 2000 Plan, gave high priority to the preparation </w:t>
      </w:r>
      <w:r w:rsidR="002472F0" w:rsidRPr="00795B52">
        <w:rPr>
          <w:rFonts w:asciiTheme="minorHAnsi" w:hAnsiTheme="minorHAnsi" w:cstheme="minorHAnsi"/>
          <w:lang w:val="en-US"/>
        </w:rPr>
        <w:t xml:space="preserve">of "conservation and management </w:t>
      </w:r>
      <w:r w:rsidRPr="00795B52">
        <w:rPr>
          <w:rFonts w:asciiTheme="minorHAnsi" w:hAnsiTheme="minorHAnsi" w:cstheme="minorHAnsi"/>
          <w:lang w:val="en-US"/>
        </w:rPr>
        <w:t>policies</w:t>
      </w:r>
      <w:r w:rsidR="002472F0" w:rsidRPr="00795B52">
        <w:rPr>
          <w:rFonts w:asciiTheme="minorHAnsi" w:hAnsiTheme="minorHAnsi" w:cstheme="minorHAnsi"/>
          <w:lang w:val="en-US"/>
        </w:rPr>
        <w:t xml:space="preserve"> </w:t>
      </w:r>
      <w:r w:rsidRPr="00795B52">
        <w:rPr>
          <w:rFonts w:asciiTheme="minorHAnsi" w:hAnsiTheme="minorHAnsi" w:cstheme="minorHAnsi"/>
          <w:lang w:val="en-US"/>
        </w:rPr>
        <w:t>for the cabins". A Coastal Cabin Areas Conservation Management Plan was produced in 2005</w:t>
      </w:r>
      <w:r w:rsidR="00B66BEE" w:rsidRPr="00795B52">
        <w:rPr>
          <w:rFonts w:asciiTheme="minorHAnsi" w:hAnsiTheme="minorHAnsi" w:cstheme="minorHAnsi"/>
          <w:lang w:val="en-US"/>
        </w:rPr>
        <w:t xml:space="preserve"> </w:t>
      </w:r>
      <w:r w:rsidRPr="00795B52">
        <w:rPr>
          <w:rFonts w:asciiTheme="minorHAnsi" w:hAnsiTheme="minorHAnsi" w:cstheme="minorHAnsi"/>
          <w:lang w:val="en-US"/>
        </w:rPr>
        <w:t>and adopted, setting out guidelines for</w:t>
      </w:r>
      <w:r w:rsidR="00B66BEE" w:rsidRPr="00795B52">
        <w:rPr>
          <w:rFonts w:asciiTheme="minorHAnsi" w:hAnsiTheme="minorHAnsi" w:cstheme="minorHAnsi"/>
          <w:lang w:val="en-US"/>
        </w:rPr>
        <w:t xml:space="preserve"> the conservation management of </w:t>
      </w:r>
      <w:r w:rsidRPr="00795B52">
        <w:rPr>
          <w:rFonts w:asciiTheme="minorHAnsi" w:hAnsiTheme="minorHAnsi" w:cstheme="minorHAnsi"/>
          <w:lang w:val="en-US"/>
        </w:rPr>
        <w:t>the cabins (Parks and</w:t>
      </w:r>
      <w:r w:rsidR="00B66BEE" w:rsidRPr="00795B52">
        <w:rPr>
          <w:rFonts w:asciiTheme="minorHAnsi" w:hAnsiTheme="minorHAnsi" w:cstheme="minorHAnsi"/>
          <w:lang w:val="en-US"/>
        </w:rPr>
        <w:t xml:space="preserve"> </w:t>
      </w:r>
      <w:r w:rsidRPr="00795B52">
        <w:rPr>
          <w:rFonts w:asciiTheme="minorHAnsi" w:hAnsiTheme="minorHAnsi" w:cstheme="minorHAnsi"/>
          <w:lang w:val="en-US"/>
        </w:rPr>
        <w:t>Wildlife Division, 2005). The NPWS'</w:t>
      </w:r>
      <w:r w:rsidR="00B66BEE" w:rsidRPr="00795B52">
        <w:rPr>
          <w:rFonts w:asciiTheme="minorHAnsi" w:hAnsiTheme="minorHAnsi" w:cstheme="minorHAnsi"/>
          <w:lang w:val="en-US"/>
        </w:rPr>
        <w:t xml:space="preserve">s proposed licensing scheme was </w:t>
      </w:r>
      <w:r w:rsidRPr="00795B52">
        <w:rPr>
          <w:rFonts w:asciiTheme="minorHAnsi" w:hAnsiTheme="minorHAnsi" w:cstheme="minorHAnsi"/>
          <w:lang w:val="en-US"/>
        </w:rPr>
        <w:t>opposed by the cabins</w:t>
      </w:r>
      <w:r w:rsidR="00B66BEE" w:rsidRPr="00795B52">
        <w:rPr>
          <w:rFonts w:asciiTheme="minorHAnsi" w:hAnsiTheme="minorHAnsi" w:cstheme="minorHAnsi"/>
          <w:lang w:val="en-US"/>
        </w:rPr>
        <w:t xml:space="preserve"> </w:t>
      </w:r>
      <w:r w:rsidRPr="00795B52">
        <w:rPr>
          <w:rFonts w:asciiTheme="minorHAnsi" w:hAnsiTheme="minorHAnsi" w:cstheme="minorHAnsi"/>
          <w:lang w:val="en-US"/>
        </w:rPr>
        <w:t>communities and a case was moun</w:t>
      </w:r>
      <w:r w:rsidR="00B66BEE" w:rsidRPr="00795B52">
        <w:rPr>
          <w:rFonts w:asciiTheme="minorHAnsi" w:hAnsiTheme="minorHAnsi" w:cstheme="minorHAnsi"/>
          <w:lang w:val="en-US"/>
        </w:rPr>
        <w:t xml:space="preserve">ted in the Land and Environment </w:t>
      </w:r>
      <w:r w:rsidRPr="00795B52">
        <w:rPr>
          <w:rFonts w:asciiTheme="minorHAnsi" w:hAnsiTheme="minorHAnsi" w:cstheme="minorHAnsi"/>
          <w:lang w:val="en-US"/>
        </w:rPr>
        <w:t>Court. The matter was</w:t>
      </w:r>
      <w:r w:rsidR="00B66BEE" w:rsidRPr="00795B52">
        <w:rPr>
          <w:rFonts w:asciiTheme="minorHAnsi" w:hAnsiTheme="minorHAnsi" w:cstheme="minorHAnsi"/>
          <w:lang w:val="en-US"/>
        </w:rPr>
        <w:t xml:space="preserve"> </w:t>
      </w:r>
      <w:r w:rsidRPr="00795B52">
        <w:rPr>
          <w:rFonts w:asciiTheme="minorHAnsi" w:hAnsiTheme="minorHAnsi" w:cstheme="minorHAnsi"/>
          <w:lang w:val="en-US"/>
        </w:rPr>
        <w:t>settled by mediation out of court,</w:t>
      </w:r>
      <w:r w:rsidR="00B66BEE" w:rsidRPr="00795B52">
        <w:rPr>
          <w:rFonts w:asciiTheme="minorHAnsi" w:hAnsiTheme="minorHAnsi" w:cstheme="minorHAnsi"/>
          <w:lang w:val="en-US"/>
        </w:rPr>
        <w:t xml:space="preserve"> leading to the current </w:t>
      </w:r>
      <w:proofErr w:type="spellStart"/>
      <w:r w:rsidR="00B66BEE" w:rsidRPr="00795B52">
        <w:rPr>
          <w:rFonts w:asciiTheme="minorHAnsi" w:hAnsiTheme="minorHAnsi" w:cstheme="minorHAnsi"/>
          <w:lang w:val="en-US"/>
        </w:rPr>
        <w:t>licence</w:t>
      </w:r>
      <w:proofErr w:type="spellEnd"/>
      <w:r w:rsidR="00B66BEE" w:rsidRPr="00795B52">
        <w:rPr>
          <w:rFonts w:asciiTheme="minorHAnsi" w:hAnsiTheme="minorHAnsi" w:cstheme="minorHAnsi"/>
          <w:lang w:val="en-US"/>
        </w:rPr>
        <w:t xml:space="preserve"> </w:t>
      </w:r>
      <w:r w:rsidRPr="00795B52">
        <w:rPr>
          <w:rFonts w:asciiTheme="minorHAnsi" w:hAnsiTheme="minorHAnsi" w:cstheme="minorHAnsi"/>
          <w:lang w:val="en-US"/>
        </w:rPr>
        <w:t>arrangements. In 2006 an</w:t>
      </w:r>
      <w:r w:rsidR="00B66BEE" w:rsidRPr="00795B52">
        <w:rPr>
          <w:rFonts w:asciiTheme="minorHAnsi" w:hAnsiTheme="minorHAnsi" w:cstheme="minorHAnsi"/>
          <w:lang w:val="en-US"/>
        </w:rPr>
        <w:t xml:space="preserve"> </w:t>
      </w:r>
      <w:r w:rsidRPr="00795B52">
        <w:rPr>
          <w:rFonts w:asciiTheme="minorHAnsi" w:hAnsiTheme="minorHAnsi" w:cstheme="minorHAnsi"/>
          <w:lang w:val="en-US"/>
        </w:rPr>
        <w:t>agreement was reached which re</w:t>
      </w:r>
      <w:r w:rsidR="00B66BEE" w:rsidRPr="00795B52">
        <w:rPr>
          <w:rFonts w:asciiTheme="minorHAnsi" w:hAnsiTheme="minorHAnsi" w:cstheme="minorHAnsi"/>
          <w:lang w:val="en-US"/>
        </w:rPr>
        <w:t xml:space="preserve">sulted in the majority of cabin </w:t>
      </w:r>
      <w:r w:rsidRPr="00795B52">
        <w:rPr>
          <w:rFonts w:asciiTheme="minorHAnsi" w:hAnsiTheme="minorHAnsi" w:cstheme="minorHAnsi"/>
          <w:lang w:val="en-US"/>
        </w:rPr>
        <w:t>owners being given a 20-year</w:t>
      </w:r>
      <w:r w:rsidR="00B66BEE" w:rsidRPr="00795B52">
        <w:rPr>
          <w:rFonts w:asciiTheme="minorHAnsi" w:hAnsiTheme="minorHAnsi" w:cstheme="minorHAnsi"/>
          <w:lang w:val="en-US"/>
        </w:rPr>
        <w:t xml:space="preserve"> </w:t>
      </w:r>
      <w:proofErr w:type="spellStart"/>
      <w:r w:rsidRPr="00795B52">
        <w:rPr>
          <w:rFonts w:asciiTheme="minorHAnsi" w:hAnsiTheme="minorHAnsi" w:cstheme="minorHAnsi"/>
          <w:lang w:val="en-US"/>
        </w:rPr>
        <w:t>licence</w:t>
      </w:r>
      <w:proofErr w:type="spellEnd"/>
      <w:r w:rsidRPr="00795B52">
        <w:rPr>
          <w:rFonts w:asciiTheme="minorHAnsi" w:hAnsiTheme="minorHAnsi" w:cstheme="minorHAnsi"/>
          <w:lang w:val="en-US"/>
        </w:rPr>
        <w:t>. By the end of 2011 most of the cabin owners at Burning Palms, South Era and Little</w:t>
      </w:r>
      <w:r w:rsidR="00B66BEE" w:rsidRPr="00795B52">
        <w:rPr>
          <w:rFonts w:asciiTheme="minorHAnsi" w:hAnsiTheme="minorHAnsi" w:cstheme="minorHAnsi"/>
          <w:lang w:val="en-US"/>
        </w:rPr>
        <w:t xml:space="preserve"> </w:t>
      </w:r>
      <w:proofErr w:type="spellStart"/>
      <w:r w:rsidR="00B66BEE" w:rsidRPr="00795B52">
        <w:rPr>
          <w:rFonts w:asciiTheme="minorHAnsi" w:hAnsiTheme="minorHAnsi" w:cstheme="minorHAnsi"/>
          <w:lang w:val="en-US"/>
        </w:rPr>
        <w:t>G</w:t>
      </w:r>
      <w:r w:rsidRPr="00795B52">
        <w:rPr>
          <w:rFonts w:asciiTheme="minorHAnsi" w:hAnsiTheme="minorHAnsi" w:cstheme="minorHAnsi"/>
          <w:lang w:val="en-US"/>
        </w:rPr>
        <w:t>arie</w:t>
      </w:r>
      <w:proofErr w:type="spellEnd"/>
      <w:r w:rsidRPr="00795B52">
        <w:rPr>
          <w:rFonts w:asciiTheme="minorHAnsi" w:hAnsiTheme="minorHAnsi" w:cstheme="minorHAnsi"/>
          <w:lang w:val="en-US"/>
        </w:rPr>
        <w:t xml:space="preserve"> had 16 years remaining on their occupancy </w:t>
      </w:r>
      <w:proofErr w:type="spellStart"/>
      <w:r w:rsidRPr="00795B52">
        <w:rPr>
          <w:rFonts w:asciiTheme="minorHAnsi" w:hAnsiTheme="minorHAnsi" w:cstheme="minorHAnsi"/>
          <w:lang w:val="en-US"/>
        </w:rPr>
        <w:t>licence</w:t>
      </w:r>
      <w:proofErr w:type="spellEnd"/>
      <w:r w:rsidRPr="00795B52">
        <w:rPr>
          <w:rFonts w:asciiTheme="minorHAnsi" w:hAnsiTheme="minorHAnsi" w:cstheme="minorHAnsi"/>
          <w:lang w:val="en-US"/>
        </w:rPr>
        <w:t xml:space="preserve"> while those at </w:t>
      </w:r>
      <w:proofErr w:type="spellStart"/>
      <w:r w:rsidRPr="00795B52">
        <w:rPr>
          <w:rFonts w:asciiTheme="minorHAnsi" w:hAnsiTheme="minorHAnsi" w:cstheme="minorHAnsi"/>
          <w:lang w:val="en-US"/>
        </w:rPr>
        <w:t>Bulgo</w:t>
      </w:r>
      <w:proofErr w:type="spellEnd"/>
      <w:r w:rsidRPr="00795B52">
        <w:rPr>
          <w:rFonts w:asciiTheme="minorHAnsi" w:hAnsiTheme="minorHAnsi" w:cstheme="minorHAnsi"/>
          <w:lang w:val="en-US"/>
        </w:rPr>
        <w:t xml:space="preserve"> and Bonnie Vale</w:t>
      </w:r>
      <w:r w:rsidR="00B66BEE" w:rsidRPr="00795B52">
        <w:rPr>
          <w:rFonts w:asciiTheme="minorHAnsi" w:hAnsiTheme="minorHAnsi" w:cstheme="minorHAnsi"/>
          <w:lang w:val="en-US"/>
        </w:rPr>
        <w:t xml:space="preserve"> </w:t>
      </w:r>
      <w:r w:rsidRPr="00795B52">
        <w:rPr>
          <w:rFonts w:asciiTheme="minorHAnsi" w:hAnsiTheme="minorHAnsi" w:cstheme="minorHAnsi"/>
          <w:lang w:val="en-US"/>
        </w:rPr>
        <w:t xml:space="preserve">were on an indefinite term with the official intention being to apply a new </w:t>
      </w:r>
      <w:proofErr w:type="spellStart"/>
      <w:r w:rsidRPr="00795B52">
        <w:rPr>
          <w:rFonts w:asciiTheme="minorHAnsi" w:hAnsiTheme="minorHAnsi" w:cstheme="minorHAnsi"/>
          <w:lang w:val="en-US"/>
        </w:rPr>
        <w:t>licence</w:t>
      </w:r>
      <w:proofErr w:type="spellEnd"/>
      <w:r w:rsidRPr="00795B52">
        <w:rPr>
          <w:rFonts w:asciiTheme="minorHAnsi" w:hAnsiTheme="minorHAnsi" w:cstheme="minorHAnsi"/>
          <w:lang w:val="en-US"/>
        </w:rPr>
        <w:t xml:space="preserve"> to them in the</w:t>
      </w:r>
      <w:r w:rsidR="00B66BEE" w:rsidRPr="00795B52">
        <w:rPr>
          <w:rFonts w:asciiTheme="minorHAnsi" w:hAnsiTheme="minorHAnsi" w:cstheme="minorHAnsi"/>
          <w:lang w:val="en-US"/>
        </w:rPr>
        <w:t xml:space="preserve"> </w:t>
      </w:r>
      <w:r w:rsidRPr="00795B52">
        <w:rPr>
          <w:rFonts w:asciiTheme="minorHAnsi" w:hAnsiTheme="minorHAnsi" w:cstheme="minorHAnsi"/>
          <w:lang w:val="en-US"/>
        </w:rPr>
        <w:t>next few years.</w:t>
      </w:r>
    </w:p>
    <w:p w14:paraId="6B010733" w14:textId="77777777" w:rsidR="00B66BEE" w:rsidRPr="00795B52" w:rsidRDefault="00B66BEE" w:rsidP="0015016A">
      <w:pPr>
        <w:shd w:val="clear" w:color="auto" w:fill="D0CECE" w:themeFill="background2" w:themeFillShade="E6"/>
        <w:spacing w:line="276" w:lineRule="auto"/>
        <w:rPr>
          <w:rFonts w:asciiTheme="minorHAnsi" w:hAnsiTheme="minorHAnsi" w:cstheme="minorHAnsi"/>
          <w:lang w:val="en-US"/>
        </w:rPr>
      </w:pPr>
    </w:p>
    <w:p w14:paraId="13D089CA" w14:textId="702453F1"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cabins communities viewed the Conservation Management Plan as deeply flawed, with</w:t>
      </w:r>
      <w:r w:rsidR="00B66BEE" w:rsidRPr="00795B52">
        <w:rPr>
          <w:rFonts w:asciiTheme="minorHAnsi" w:hAnsiTheme="minorHAnsi" w:cstheme="minorHAnsi"/>
          <w:lang w:val="en-US"/>
        </w:rPr>
        <w:t xml:space="preserve"> </w:t>
      </w:r>
      <w:r w:rsidRPr="00795B52">
        <w:rPr>
          <w:rFonts w:asciiTheme="minorHAnsi" w:hAnsiTheme="minorHAnsi" w:cstheme="minorHAnsi"/>
          <w:lang w:val="en-US"/>
        </w:rPr>
        <w:t>many errors and inconsistencies. The second page of the Conservation Management Plan</w:t>
      </w:r>
      <w:r w:rsidR="00B66BEE" w:rsidRPr="00795B52">
        <w:rPr>
          <w:rFonts w:asciiTheme="minorHAnsi" w:hAnsiTheme="minorHAnsi" w:cstheme="minorHAnsi"/>
          <w:lang w:val="en-US"/>
        </w:rPr>
        <w:t xml:space="preserve"> </w:t>
      </w:r>
      <w:r w:rsidRPr="00795B52">
        <w:rPr>
          <w:rFonts w:asciiTheme="minorHAnsi" w:hAnsiTheme="minorHAnsi" w:cstheme="minorHAnsi"/>
          <w:lang w:val="en-US"/>
        </w:rPr>
        <w:t>contains the following</w:t>
      </w:r>
      <w:r w:rsidR="00B66BEE" w:rsidRPr="00795B52">
        <w:rPr>
          <w:rFonts w:asciiTheme="minorHAnsi" w:hAnsiTheme="minorHAnsi" w:cstheme="minorHAnsi"/>
          <w:lang w:val="en-US"/>
        </w:rPr>
        <w:t xml:space="preserve"> </w:t>
      </w:r>
      <w:r w:rsidRPr="00795B52">
        <w:rPr>
          <w:rFonts w:asciiTheme="minorHAnsi" w:hAnsiTheme="minorHAnsi" w:cstheme="minorHAnsi"/>
          <w:lang w:val="en-US"/>
        </w:rPr>
        <w:t>note:</w:t>
      </w:r>
    </w:p>
    <w:p w14:paraId="4242B850" w14:textId="77777777"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This document was commissioned by the Department of Environment and Conservation</w:t>
      </w:r>
    </w:p>
    <w:p w14:paraId="14A5BC2B" w14:textId="77777777"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to guide the management of cultural heritage in Royal National Park cabins areas. The</w:t>
      </w:r>
    </w:p>
    <w:p w14:paraId="328BF29A" w14:textId="0C416076" w:rsidR="00250773" w:rsidRPr="00795B52" w:rsidRDefault="00250773" w:rsidP="0015016A">
      <w:pPr>
        <w:shd w:val="clear" w:color="auto" w:fill="D0CECE" w:themeFill="background2" w:themeFillShade="E6"/>
        <w:spacing w:line="276" w:lineRule="auto"/>
        <w:ind w:left="426"/>
        <w:rPr>
          <w:rFonts w:asciiTheme="minorHAnsi" w:hAnsiTheme="minorHAnsi" w:cstheme="minorHAnsi"/>
          <w:i/>
          <w:iCs/>
          <w:lang w:val="en-US"/>
        </w:rPr>
      </w:pPr>
      <w:r w:rsidRPr="00795B52">
        <w:rPr>
          <w:rFonts w:asciiTheme="minorHAnsi" w:hAnsiTheme="minorHAnsi" w:cstheme="minorHAnsi"/>
          <w:i/>
          <w:iCs/>
          <w:lang w:val="en-US"/>
        </w:rPr>
        <w:t>Department acknowledges that there are differences of opinion between the Department</w:t>
      </w:r>
      <w:r w:rsidR="00B66BEE" w:rsidRPr="00795B52">
        <w:rPr>
          <w:rFonts w:asciiTheme="minorHAnsi" w:hAnsiTheme="minorHAnsi" w:cstheme="minorHAnsi"/>
          <w:i/>
          <w:iCs/>
          <w:lang w:val="en-US"/>
        </w:rPr>
        <w:t xml:space="preserve"> </w:t>
      </w:r>
      <w:r w:rsidRPr="00795B52">
        <w:rPr>
          <w:rFonts w:asciiTheme="minorHAnsi" w:hAnsiTheme="minorHAnsi" w:cstheme="minorHAnsi"/>
          <w:i/>
          <w:iCs/>
          <w:lang w:val="en-US"/>
        </w:rPr>
        <w:t>and groups representing the cabins communities with regard to: the historical analysis</w:t>
      </w:r>
      <w:r w:rsidR="00B66BEE" w:rsidRPr="00795B52">
        <w:rPr>
          <w:rFonts w:asciiTheme="minorHAnsi" w:hAnsiTheme="minorHAnsi" w:cstheme="minorHAnsi"/>
          <w:i/>
          <w:iCs/>
          <w:lang w:val="en-US"/>
        </w:rPr>
        <w:t xml:space="preserve"> </w:t>
      </w:r>
      <w:r w:rsidRPr="00795B52">
        <w:rPr>
          <w:rFonts w:asciiTheme="minorHAnsi" w:hAnsiTheme="minorHAnsi" w:cstheme="minorHAnsi"/>
          <w:i/>
          <w:iCs/>
          <w:lang w:val="en-US"/>
        </w:rPr>
        <w:t>as set out in this document; the evolution of the cabin communities; and the preservation</w:t>
      </w:r>
      <w:r w:rsidR="00B66BEE" w:rsidRPr="00795B52">
        <w:rPr>
          <w:rFonts w:asciiTheme="minorHAnsi" w:hAnsiTheme="minorHAnsi" w:cstheme="minorHAnsi"/>
          <w:i/>
          <w:iCs/>
          <w:lang w:val="en-US"/>
        </w:rPr>
        <w:t xml:space="preserve"> </w:t>
      </w:r>
      <w:r w:rsidRPr="00795B52">
        <w:rPr>
          <w:rFonts w:asciiTheme="minorHAnsi" w:hAnsiTheme="minorHAnsi" w:cstheme="minorHAnsi"/>
          <w:i/>
          <w:iCs/>
          <w:lang w:val="en-US"/>
        </w:rPr>
        <w:t>of the communities into the future.</w:t>
      </w:r>
    </w:p>
    <w:p w14:paraId="5C2E5548" w14:textId="77777777" w:rsidR="00045EE9" w:rsidRPr="00795B52" w:rsidRDefault="00045EE9" w:rsidP="0015016A">
      <w:pPr>
        <w:shd w:val="clear" w:color="auto" w:fill="D0CECE" w:themeFill="background2" w:themeFillShade="E6"/>
        <w:spacing w:line="276" w:lineRule="auto"/>
        <w:ind w:left="426"/>
        <w:rPr>
          <w:rFonts w:asciiTheme="minorHAnsi" w:hAnsiTheme="minorHAnsi" w:cstheme="minorHAnsi"/>
          <w:i/>
          <w:iCs/>
          <w:lang w:val="en-US"/>
        </w:rPr>
      </w:pPr>
    </w:p>
    <w:p w14:paraId="5978A824" w14:textId="788C94BB"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By 2011 the number of cabins in the Park had been reduced to 205 and the distribution was as</w:t>
      </w:r>
      <w:r w:rsidR="00045EE9" w:rsidRPr="00795B52">
        <w:rPr>
          <w:rFonts w:asciiTheme="minorHAnsi" w:hAnsiTheme="minorHAnsi" w:cstheme="minorHAnsi"/>
          <w:lang w:val="en-US"/>
        </w:rPr>
        <w:t xml:space="preserve"> </w:t>
      </w:r>
      <w:r w:rsidRPr="00795B52">
        <w:rPr>
          <w:rFonts w:asciiTheme="minorHAnsi" w:hAnsiTheme="minorHAnsi" w:cstheme="minorHAnsi"/>
          <w:lang w:val="en-US"/>
        </w:rPr>
        <w:t xml:space="preserve">follows: Bonnie Vale 8; Little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xml:space="preserve"> 20; South Era 94; Burning Palms 28; and </w:t>
      </w:r>
      <w:proofErr w:type="spellStart"/>
      <w:r w:rsidRPr="00795B52">
        <w:rPr>
          <w:rFonts w:asciiTheme="minorHAnsi" w:hAnsiTheme="minorHAnsi" w:cstheme="minorHAnsi"/>
          <w:lang w:val="en-US"/>
        </w:rPr>
        <w:t>Bulgo</w:t>
      </w:r>
      <w:proofErr w:type="spellEnd"/>
      <w:r w:rsidRPr="00795B52">
        <w:rPr>
          <w:rFonts w:asciiTheme="minorHAnsi" w:hAnsiTheme="minorHAnsi" w:cstheme="minorHAnsi"/>
          <w:lang w:val="en-US"/>
        </w:rPr>
        <w:t xml:space="preserve"> 55.</w:t>
      </w:r>
    </w:p>
    <w:p w14:paraId="4432CEA2" w14:textId="77777777" w:rsidR="00045EE9" w:rsidRPr="00795B52" w:rsidRDefault="00045EE9" w:rsidP="0015016A">
      <w:pPr>
        <w:shd w:val="clear" w:color="auto" w:fill="D0CECE" w:themeFill="background2" w:themeFillShade="E6"/>
        <w:spacing w:line="276" w:lineRule="auto"/>
        <w:rPr>
          <w:rFonts w:asciiTheme="minorHAnsi" w:hAnsiTheme="minorHAnsi" w:cstheme="minorHAnsi"/>
          <w:lang w:val="en-US"/>
        </w:rPr>
      </w:pPr>
    </w:p>
    <w:p w14:paraId="0E559651" w14:textId="39CD572F"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While bushwalkers believed that the existence of the private cabins was contrary to the</w:t>
      </w:r>
      <w:r w:rsidR="00045EE9" w:rsidRPr="00795B52">
        <w:rPr>
          <w:rFonts w:asciiTheme="minorHAnsi" w:hAnsiTheme="minorHAnsi" w:cstheme="minorHAnsi"/>
          <w:lang w:val="en-US"/>
        </w:rPr>
        <w:t xml:space="preserve"> </w:t>
      </w:r>
      <w:r w:rsidRPr="00795B52">
        <w:rPr>
          <w:rFonts w:asciiTheme="minorHAnsi" w:hAnsiTheme="minorHAnsi" w:cstheme="minorHAnsi"/>
          <w:lang w:val="en-US"/>
        </w:rPr>
        <w:t>fundamental public ownership concept of national parks th</w:t>
      </w:r>
      <w:r w:rsidR="00045EE9" w:rsidRPr="00795B52">
        <w:rPr>
          <w:rFonts w:asciiTheme="minorHAnsi" w:hAnsiTheme="minorHAnsi" w:cstheme="minorHAnsi"/>
          <w:lang w:val="en-US"/>
        </w:rPr>
        <w:t xml:space="preserve">ey were generally supportive of </w:t>
      </w:r>
      <w:r w:rsidRPr="00795B52">
        <w:rPr>
          <w:rFonts w:asciiTheme="minorHAnsi" w:hAnsiTheme="minorHAnsi" w:cstheme="minorHAnsi"/>
          <w:lang w:val="en-US"/>
        </w:rPr>
        <w:t>the</w:t>
      </w:r>
      <w:r w:rsidR="00045EE9" w:rsidRPr="00795B52">
        <w:rPr>
          <w:rFonts w:asciiTheme="minorHAnsi" w:hAnsiTheme="minorHAnsi" w:cstheme="minorHAnsi"/>
          <w:lang w:val="en-US"/>
        </w:rPr>
        <w:t xml:space="preserve"> </w:t>
      </w:r>
      <w:r w:rsidRPr="00795B52">
        <w:rPr>
          <w:rFonts w:asciiTheme="minorHAnsi" w:hAnsiTheme="minorHAnsi" w:cstheme="minorHAnsi"/>
          <w:lang w:val="en-US"/>
        </w:rPr>
        <w:t>provision within the park of accommodation that was available to all.</w:t>
      </w:r>
      <w:r w:rsidR="00045EE9" w:rsidRPr="00795B52">
        <w:rPr>
          <w:rFonts w:asciiTheme="minorHAnsi" w:hAnsiTheme="minorHAnsi" w:cstheme="minorHAnsi"/>
          <w:lang w:val="en-US"/>
        </w:rPr>
        <w:t xml:space="preserve"> </w:t>
      </w:r>
      <w:r w:rsidRPr="00795B52">
        <w:rPr>
          <w:rFonts w:asciiTheme="minorHAnsi" w:hAnsiTheme="minorHAnsi" w:cstheme="minorHAnsi"/>
          <w:lang w:val="en-US"/>
        </w:rPr>
        <w:t>It is fair to say that many Park users not associated with the cabins do not find the existence of</w:t>
      </w:r>
      <w:r w:rsidR="00045EE9" w:rsidRPr="00795B52">
        <w:rPr>
          <w:rFonts w:asciiTheme="minorHAnsi" w:hAnsiTheme="minorHAnsi" w:cstheme="minorHAnsi"/>
          <w:lang w:val="en-US"/>
        </w:rPr>
        <w:t xml:space="preserve"> the cabins </w:t>
      </w:r>
      <w:r w:rsidRPr="00795B52">
        <w:rPr>
          <w:rFonts w:asciiTheme="minorHAnsi" w:hAnsiTheme="minorHAnsi" w:cstheme="minorHAnsi"/>
          <w:lang w:val="en-US"/>
        </w:rPr>
        <w:t>communities a problem and some say they add interest to the landscape.</w:t>
      </w:r>
    </w:p>
    <w:p w14:paraId="15966B3C" w14:textId="77777777" w:rsidR="00045EE9" w:rsidRPr="00795B52" w:rsidRDefault="00045EE9" w:rsidP="0015016A">
      <w:pPr>
        <w:shd w:val="clear" w:color="auto" w:fill="D0CECE" w:themeFill="background2" w:themeFillShade="E6"/>
        <w:spacing w:line="276" w:lineRule="auto"/>
        <w:rPr>
          <w:rFonts w:asciiTheme="minorHAnsi" w:hAnsiTheme="minorHAnsi" w:cstheme="minorHAnsi"/>
          <w:lang w:val="en-US"/>
        </w:rPr>
      </w:pPr>
    </w:p>
    <w:p w14:paraId="0474513C"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In 1943 the National Fitness Council erected a Youth Hostel at Little Marley, the first in the</w:t>
      </w:r>
    </w:p>
    <w:p w14:paraId="050D5749" w14:textId="42239BE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State. Destroyed by bushfires in 1959 it was replaced by a Youth Hostel at nearby Marley which</w:t>
      </w:r>
      <w:r w:rsidR="00045EE9" w:rsidRPr="00795B52">
        <w:rPr>
          <w:rFonts w:asciiTheme="minorHAnsi" w:hAnsiTheme="minorHAnsi" w:cstheme="minorHAnsi"/>
          <w:lang w:val="en-US"/>
        </w:rPr>
        <w:t xml:space="preserve"> </w:t>
      </w:r>
      <w:r w:rsidRPr="00795B52">
        <w:rPr>
          <w:rFonts w:asciiTheme="minorHAnsi" w:hAnsiTheme="minorHAnsi" w:cstheme="minorHAnsi"/>
          <w:lang w:val="en-US"/>
        </w:rPr>
        <w:t xml:space="preserve">operated from 1964 to 1973. Another Youth Hostel built at Middle Rill near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xml:space="preserve"> Beach in 1952</w:t>
      </w:r>
      <w:r w:rsidR="00045EE9" w:rsidRPr="00795B52">
        <w:rPr>
          <w:rFonts w:asciiTheme="minorHAnsi" w:hAnsiTheme="minorHAnsi" w:cstheme="minorHAnsi"/>
          <w:lang w:val="en-US"/>
        </w:rPr>
        <w:t xml:space="preserve"> </w:t>
      </w:r>
      <w:r w:rsidRPr="00795B52">
        <w:rPr>
          <w:rFonts w:asciiTheme="minorHAnsi" w:hAnsiTheme="minorHAnsi" w:cstheme="minorHAnsi"/>
          <w:lang w:val="en-US"/>
        </w:rPr>
        <w:t xml:space="preserve">operated until December 2010 when it also was destroyed by fire. It is being rebuilt at </w:t>
      </w:r>
      <w:proofErr w:type="spellStart"/>
      <w:r w:rsidRPr="00795B52">
        <w:rPr>
          <w:rFonts w:asciiTheme="minorHAnsi" w:hAnsiTheme="minorHAnsi" w:cstheme="minorHAnsi"/>
          <w:lang w:val="en-US"/>
        </w:rPr>
        <w:t>Garie</w:t>
      </w:r>
      <w:proofErr w:type="spellEnd"/>
      <w:r w:rsidR="0073367C" w:rsidRPr="00795B52">
        <w:rPr>
          <w:rFonts w:asciiTheme="minorHAnsi" w:hAnsiTheme="minorHAnsi" w:cstheme="minorHAnsi"/>
          <w:lang w:val="en-US"/>
        </w:rPr>
        <w:t xml:space="preserve"> </w:t>
      </w:r>
      <w:r w:rsidRPr="00795B52">
        <w:rPr>
          <w:rFonts w:asciiTheme="minorHAnsi" w:hAnsiTheme="minorHAnsi" w:cstheme="minorHAnsi"/>
          <w:lang w:val="en-US"/>
        </w:rPr>
        <w:t>Beach behind the Surf Club building.</w:t>
      </w:r>
    </w:p>
    <w:p w14:paraId="6B20C388" w14:textId="77777777" w:rsidR="0073367C" w:rsidRPr="00795B52" w:rsidRDefault="0073367C" w:rsidP="0015016A">
      <w:pPr>
        <w:shd w:val="clear" w:color="auto" w:fill="D0CECE" w:themeFill="background2" w:themeFillShade="E6"/>
        <w:spacing w:line="276" w:lineRule="auto"/>
        <w:rPr>
          <w:rFonts w:asciiTheme="minorHAnsi" w:hAnsiTheme="minorHAnsi" w:cstheme="minorHAnsi"/>
          <w:lang w:val="en-US"/>
        </w:rPr>
      </w:pPr>
    </w:p>
    <w:p w14:paraId="62FA37B5" w14:textId="77777777" w:rsidR="0073367C"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4h. Walking and Camping; </w:t>
      </w:r>
    </w:p>
    <w:p w14:paraId="7058FCBF" w14:textId="1B078AC9"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National Park was a very obvious place or both walking and</w:t>
      </w:r>
      <w:r w:rsidR="0073367C" w:rsidRPr="00795B52">
        <w:rPr>
          <w:rFonts w:asciiTheme="minorHAnsi" w:hAnsiTheme="minorHAnsi" w:cstheme="minorHAnsi"/>
          <w:lang w:val="en-US"/>
        </w:rPr>
        <w:t xml:space="preserve"> cycling, both of which </w:t>
      </w:r>
      <w:r w:rsidRPr="00795B52">
        <w:rPr>
          <w:rFonts w:asciiTheme="minorHAnsi" w:hAnsiTheme="minorHAnsi" w:cstheme="minorHAnsi"/>
          <w:lang w:val="en-US"/>
        </w:rPr>
        <w:t>became popular during the 1890s. By 2010 the National Parks and</w:t>
      </w:r>
      <w:r w:rsidR="0073367C" w:rsidRPr="00795B52">
        <w:rPr>
          <w:rFonts w:asciiTheme="minorHAnsi" w:hAnsiTheme="minorHAnsi" w:cstheme="minorHAnsi"/>
          <w:lang w:val="en-US"/>
        </w:rPr>
        <w:t xml:space="preserve"> </w:t>
      </w:r>
      <w:r w:rsidRPr="00795B52">
        <w:rPr>
          <w:rFonts w:asciiTheme="minorHAnsi" w:hAnsiTheme="minorHAnsi" w:cstheme="minorHAnsi"/>
          <w:lang w:val="en-US"/>
        </w:rPr>
        <w:t xml:space="preserve">Wildlife Service's map of Royal National Park recorded that there were "over 150 </w:t>
      </w:r>
      <w:proofErr w:type="spellStart"/>
      <w:r w:rsidRPr="00795B52">
        <w:rPr>
          <w:rFonts w:asciiTheme="minorHAnsi" w:hAnsiTheme="minorHAnsi" w:cstheme="minorHAnsi"/>
          <w:lang w:val="en-US"/>
        </w:rPr>
        <w:t>kilometres</w:t>
      </w:r>
      <w:proofErr w:type="spellEnd"/>
      <w:r w:rsidRPr="00795B52">
        <w:rPr>
          <w:rFonts w:asciiTheme="minorHAnsi" w:hAnsiTheme="minorHAnsi" w:cstheme="minorHAnsi"/>
          <w:lang w:val="en-US"/>
        </w:rPr>
        <w:t xml:space="preserve"> of</w:t>
      </w:r>
      <w:r w:rsidR="0073367C" w:rsidRPr="00795B52">
        <w:rPr>
          <w:rFonts w:asciiTheme="minorHAnsi" w:hAnsiTheme="minorHAnsi" w:cstheme="minorHAnsi"/>
          <w:lang w:val="en-US"/>
        </w:rPr>
        <w:t xml:space="preserve"> </w:t>
      </w:r>
      <w:r w:rsidRPr="00795B52">
        <w:rPr>
          <w:rFonts w:asciiTheme="minorHAnsi" w:hAnsiTheme="minorHAnsi" w:cstheme="minorHAnsi"/>
          <w:lang w:val="en-US"/>
        </w:rPr>
        <w:t>walking track" in the Park and that cycling was permitted on public roads and fire trails</w:t>
      </w:r>
      <w:r w:rsidR="0073367C" w:rsidRPr="00795B52">
        <w:rPr>
          <w:rFonts w:asciiTheme="minorHAnsi" w:hAnsiTheme="minorHAnsi" w:cstheme="minorHAnsi"/>
          <w:lang w:val="en-US"/>
        </w:rPr>
        <w:t xml:space="preserve"> </w:t>
      </w:r>
      <w:r w:rsidRPr="00795B52">
        <w:rPr>
          <w:rFonts w:asciiTheme="minorHAnsi" w:hAnsiTheme="minorHAnsi" w:cstheme="minorHAnsi"/>
          <w:lang w:val="en-US"/>
        </w:rPr>
        <w:t>(including marked single walking tracks). Swimming (salt and fresh water), boating and</w:t>
      </w:r>
      <w:r w:rsidR="0073367C" w:rsidRPr="00795B52">
        <w:rPr>
          <w:rFonts w:asciiTheme="minorHAnsi" w:hAnsiTheme="minorHAnsi" w:cstheme="minorHAnsi"/>
          <w:lang w:val="en-US"/>
        </w:rPr>
        <w:t xml:space="preserve"> </w:t>
      </w:r>
      <w:r w:rsidRPr="00795B52">
        <w:rPr>
          <w:rFonts w:asciiTheme="minorHAnsi" w:hAnsiTheme="minorHAnsi" w:cstheme="minorHAnsi"/>
          <w:lang w:val="en-US"/>
        </w:rPr>
        <w:t>canoeing were other popular non-</w:t>
      </w:r>
      <w:proofErr w:type="spellStart"/>
      <w:r w:rsidRPr="00795B52">
        <w:rPr>
          <w:rFonts w:asciiTheme="minorHAnsi" w:hAnsiTheme="minorHAnsi" w:cstheme="minorHAnsi"/>
          <w:lang w:val="en-US"/>
        </w:rPr>
        <w:t>motorised</w:t>
      </w:r>
      <w:proofErr w:type="spellEnd"/>
      <w:r w:rsidRPr="00795B52">
        <w:rPr>
          <w:rFonts w:asciiTheme="minorHAnsi" w:hAnsiTheme="minorHAnsi" w:cstheme="minorHAnsi"/>
          <w:lang w:val="en-US"/>
        </w:rPr>
        <w:t xml:space="preserve"> recreational activities.</w:t>
      </w:r>
    </w:p>
    <w:p w14:paraId="0B63F94B" w14:textId="77777777" w:rsidR="0073367C" w:rsidRPr="00795B52" w:rsidRDefault="0073367C" w:rsidP="0015016A">
      <w:pPr>
        <w:shd w:val="clear" w:color="auto" w:fill="D0CECE" w:themeFill="background2" w:themeFillShade="E6"/>
        <w:spacing w:line="276" w:lineRule="auto"/>
        <w:rPr>
          <w:rFonts w:asciiTheme="minorHAnsi" w:hAnsiTheme="minorHAnsi" w:cstheme="minorHAnsi"/>
          <w:lang w:val="en-US"/>
        </w:rPr>
      </w:pPr>
    </w:p>
    <w:p w14:paraId="06E1E54D" w14:textId="03FFB3F0"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Walking began as an </w:t>
      </w:r>
      <w:proofErr w:type="spellStart"/>
      <w:r w:rsidRPr="00795B52">
        <w:rPr>
          <w:rFonts w:asciiTheme="minorHAnsi" w:hAnsiTheme="minorHAnsi" w:cstheme="minorHAnsi"/>
          <w:lang w:val="en-US"/>
        </w:rPr>
        <w:t>organised</w:t>
      </w:r>
      <w:proofErr w:type="spellEnd"/>
      <w:r w:rsidRPr="00795B52">
        <w:rPr>
          <w:rFonts w:asciiTheme="minorHAnsi" w:hAnsiTheme="minorHAnsi" w:cstheme="minorHAnsi"/>
          <w:lang w:val="en-US"/>
        </w:rPr>
        <w:t xml:space="preserve"> activity in the 1890s.The </w:t>
      </w:r>
      <w:proofErr w:type="spellStart"/>
      <w:r w:rsidRPr="00795B52">
        <w:rPr>
          <w:rFonts w:asciiTheme="minorHAnsi" w:hAnsiTheme="minorHAnsi" w:cstheme="minorHAnsi"/>
          <w:lang w:val="en-US"/>
        </w:rPr>
        <w:t>Warragamba</w:t>
      </w:r>
      <w:proofErr w:type="spellEnd"/>
      <w:r w:rsidRPr="00795B52">
        <w:rPr>
          <w:rFonts w:asciiTheme="minorHAnsi" w:hAnsiTheme="minorHAnsi" w:cstheme="minorHAnsi"/>
          <w:lang w:val="en-US"/>
        </w:rPr>
        <w:t xml:space="preserve"> Walking Club was</w:t>
      </w:r>
      <w:r w:rsidR="0073367C" w:rsidRPr="00795B52">
        <w:rPr>
          <w:rFonts w:asciiTheme="minorHAnsi" w:hAnsiTheme="minorHAnsi" w:cstheme="minorHAnsi"/>
          <w:lang w:val="en-US"/>
        </w:rPr>
        <w:t xml:space="preserve"> </w:t>
      </w:r>
      <w:r w:rsidRPr="00795B52">
        <w:rPr>
          <w:rFonts w:asciiTheme="minorHAnsi" w:hAnsiTheme="minorHAnsi" w:cstheme="minorHAnsi"/>
          <w:lang w:val="en-US"/>
        </w:rPr>
        <w:t xml:space="preserve">formed in Sydney in 1895 (the second in Australia) and </w:t>
      </w:r>
      <w:r w:rsidR="0073367C" w:rsidRPr="00795B52">
        <w:rPr>
          <w:rFonts w:asciiTheme="minorHAnsi" w:hAnsiTheme="minorHAnsi" w:cstheme="minorHAnsi"/>
          <w:lang w:val="en-US"/>
        </w:rPr>
        <w:t xml:space="preserve">it is a sign of how rapidly the </w:t>
      </w:r>
      <w:r w:rsidRPr="00795B52">
        <w:rPr>
          <w:rFonts w:asciiTheme="minorHAnsi" w:hAnsiTheme="minorHAnsi" w:cstheme="minorHAnsi"/>
          <w:lang w:val="en-US"/>
        </w:rPr>
        <w:t>popularity</w:t>
      </w:r>
      <w:r w:rsidR="0073367C" w:rsidRPr="00795B52">
        <w:rPr>
          <w:rFonts w:asciiTheme="minorHAnsi" w:hAnsiTheme="minorHAnsi" w:cstheme="minorHAnsi"/>
          <w:lang w:val="en-US"/>
        </w:rPr>
        <w:t xml:space="preserve"> </w:t>
      </w:r>
      <w:r w:rsidRPr="00795B52">
        <w:rPr>
          <w:rFonts w:asciiTheme="minorHAnsi" w:hAnsiTheme="minorHAnsi" w:cstheme="minorHAnsi"/>
          <w:lang w:val="en-US"/>
        </w:rPr>
        <w:t xml:space="preserve">of walking blossomed that between 1907 </w:t>
      </w:r>
      <w:r w:rsidR="0073367C" w:rsidRPr="00795B52">
        <w:rPr>
          <w:rFonts w:asciiTheme="minorHAnsi" w:hAnsiTheme="minorHAnsi" w:cstheme="minorHAnsi"/>
          <w:lang w:val="en-US"/>
        </w:rPr>
        <w:t xml:space="preserve">and 1914 the Government Tourist </w:t>
      </w:r>
      <w:r w:rsidRPr="00795B52">
        <w:rPr>
          <w:rFonts w:asciiTheme="minorHAnsi" w:hAnsiTheme="minorHAnsi" w:cstheme="minorHAnsi"/>
          <w:lang w:val="en-US"/>
        </w:rPr>
        <w:t>Bureau brought out</w:t>
      </w:r>
      <w:r w:rsidR="0073367C" w:rsidRPr="00795B52">
        <w:rPr>
          <w:rFonts w:asciiTheme="minorHAnsi" w:hAnsiTheme="minorHAnsi" w:cstheme="minorHAnsi"/>
          <w:lang w:val="en-US"/>
        </w:rPr>
        <w:t xml:space="preserve"> </w:t>
      </w:r>
      <w:r w:rsidRPr="00795B52">
        <w:rPr>
          <w:rFonts w:asciiTheme="minorHAnsi" w:hAnsiTheme="minorHAnsi" w:cstheme="minorHAnsi"/>
          <w:lang w:val="en-US"/>
        </w:rPr>
        <w:t>three editions of With Swag and Billy, a book providing advice for walkers.</w:t>
      </w:r>
      <w:r w:rsidR="0073367C" w:rsidRPr="00795B52">
        <w:rPr>
          <w:rFonts w:asciiTheme="minorHAnsi" w:hAnsiTheme="minorHAnsi" w:cstheme="minorHAnsi"/>
          <w:lang w:val="en-US"/>
        </w:rPr>
        <w:t xml:space="preserve"> </w:t>
      </w:r>
      <w:r w:rsidRPr="00795B52">
        <w:rPr>
          <w:rFonts w:asciiTheme="minorHAnsi" w:hAnsiTheme="minorHAnsi" w:cstheme="minorHAnsi"/>
          <w:lang w:val="en-US"/>
        </w:rPr>
        <w:t>Members of the Orizaba Tourist Club (formed in 1</w:t>
      </w:r>
      <w:r w:rsidR="0073367C" w:rsidRPr="00795B52">
        <w:rPr>
          <w:rFonts w:asciiTheme="minorHAnsi" w:hAnsiTheme="minorHAnsi" w:cstheme="minorHAnsi"/>
          <w:lang w:val="en-US"/>
        </w:rPr>
        <w:t xml:space="preserve">908 by Annandale brothers Myles </w:t>
      </w:r>
      <w:r w:rsidRPr="00795B52">
        <w:rPr>
          <w:rFonts w:asciiTheme="minorHAnsi" w:hAnsiTheme="minorHAnsi" w:cstheme="minorHAnsi"/>
          <w:lang w:val="en-US"/>
        </w:rPr>
        <w:t>and Bryan</w:t>
      </w:r>
      <w:r w:rsidR="0073367C" w:rsidRPr="00795B52">
        <w:rPr>
          <w:rFonts w:asciiTheme="minorHAnsi" w:hAnsiTheme="minorHAnsi" w:cstheme="minorHAnsi"/>
          <w:lang w:val="en-US"/>
        </w:rPr>
        <w:t xml:space="preserve"> </w:t>
      </w:r>
      <w:r w:rsidRPr="00795B52">
        <w:rPr>
          <w:rFonts w:asciiTheme="minorHAnsi" w:hAnsiTheme="minorHAnsi" w:cstheme="minorHAnsi"/>
          <w:lang w:val="en-US"/>
        </w:rPr>
        <w:t>Dunphy) began their walking in 1908 in the nearby National Park and Heathcote Creek area</w:t>
      </w:r>
      <w:r w:rsidR="0073367C" w:rsidRPr="00795B52">
        <w:rPr>
          <w:rFonts w:asciiTheme="minorHAnsi" w:hAnsiTheme="minorHAnsi" w:cstheme="minorHAnsi"/>
          <w:lang w:val="en-US"/>
        </w:rPr>
        <w:t xml:space="preserve"> </w:t>
      </w:r>
      <w:r w:rsidRPr="00795B52">
        <w:rPr>
          <w:rFonts w:asciiTheme="minorHAnsi" w:hAnsiTheme="minorHAnsi" w:cstheme="minorHAnsi"/>
          <w:lang w:val="en-US"/>
        </w:rPr>
        <w:t>and also near their former home in the Ki</w:t>
      </w:r>
      <w:r w:rsidR="0073367C" w:rsidRPr="00795B52">
        <w:rPr>
          <w:rFonts w:asciiTheme="minorHAnsi" w:hAnsiTheme="minorHAnsi" w:cstheme="minorHAnsi"/>
          <w:lang w:val="en-US"/>
        </w:rPr>
        <w:t xml:space="preserve">ama district. In 1914 this Club </w:t>
      </w:r>
      <w:r w:rsidRPr="00795B52">
        <w:rPr>
          <w:rFonts w:asciiTheme="minorHAnsi" w:hAnsiTheme="minorHAnsi" w:cstheme="minorHAnsi"/>
          <w:lang w:val="en-US"/>
        </w:rPr>
        <w:t>transformed itself into</w:t>
      </w:r>
      <w:r w:rsidR="0073367C" w:rsidRPr="00795B52">
        <w:rPr>
          <w:rFonts w:asciiTheme="minorHAnsi" w:hAnsiTheme="minorHAnsi" w:cstheme="minorHAnsi"/>
          <w:lang w:val="en-US"/>
        </w:rPr>
        <w:t xml:space="preserve"> </w:t>
      </w:r>
      <w:r w:rsidRPr="00795B52">
        <w:rPr>
          <w:rFonts w:asciiTheme="minorHAnsi" w:hAnsiTheme="minorHAnsi" w:cstheme="minorHAnsi"/>
          <w:lang w:val="en-US"/>
        </w:rPr>
        <w:t>the Mountain Trails Club.</w:t>
      </w:r>
    </w:p>
    <w:p w14:paraId="03A6B676" w14:textId="77777777" w:rsidR="0073367C" w:rsidRPr="00795B52" w:rsidRDefault="0073367C" w:rsidP="0015016A">
      <w:pPr>
        <w:shd w:val="clear" w:color="auto" w:fill="D0CECE" w:themeFill="background2" w:themeFillShade="E6"/>
        <w:spacing w:line="276" w:lineRule="auto"/>
        <w:rPr>
          <w:rFonts w:asciiTheme="minorHAnsi" w:hAnsiTheme="minorHAnsi" w:cstheme="minorHAnsi"/>
          <w:lang w:val="en-US"/>
        </w:rPr>
      </w:pPr>
    </w:p>
    <w:p w14:paraId="1BB956B8" w14:textId="593511EE"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In 'The New Conservators' (1975) Myles Dunphy recalled walking trips he undertook in National</w:t>
      </w:r>
      <w:r w:rsidR="0073367C" w:rsidRPr="00795B52">
        <w:rPr>
          <w:rFonts w:asciiTheme="minorHAnsi" w:hAnsiTheme="minorHAnsi" w:cstheme="minorHAnsi"/>
          <w:lang w:val="en-US"/>
        </w:rPr>
        <w:t xml:space="preserve"> </w:t>
      </w:r>
      <w:r w:rsidRPr="00795B52">
        <w:rPr>
          <w:rFonts w:asciiTheme="minorHAnsi" w:hAnsiTheme="minorHAnsi" w:cstheme="minorHAnsi"/>
          <w:lang w:val="en-US"/>
        </w:rPr>
        <w:t>Park in 1913 and 1914. One walk took his party from Audley via Flat Rock Crossing and the Old</w:t>
      </w:r>
      <w:r w:rsidR="0073367C" w:rsidRPr="00795B52">
        <w:rPr>
          <w:rFonts w:asciiTheme="minorHAnsi" w:hAnsiTheme="minorHAnsi" w:cstheme="minorHAnsi"/>
          <w:lang w:val="en-US"/>
        </w:rPr>
        <w:t xml:space="preserve"> </w:t>
      </w:r>
      <w:r w:rsidRPr="00795B52">
        <w:rPr>
          <w:rFonts w:asciiTheme="minorHAnsi" w:hAnsiTheme="minorHAnsi" w:cstheme="minorHAnsi"/>
          <w:lang w:val="en-US"/>
        </w:rPr>
        <w:t xml:space="preserve">Coast Road to Marley Lagoon and from there </w:t>
      </w:r>
      <w:r w:rsidR="0073367C" w:rsidRPr="00795B52">
        <w:rPr>
          <w:rFonts w:asciiTheme="minorHAnsi" w:hAnsiTheme="minorHAnsi" w:cstheme="minorHAnsi"/>
          <w:lang w:val="en-US"/>
        </w:rPr>
        <w:t xml:space="preserve">via </w:t>
      </w:r>
      <w:proofErr w:type="spellStart"/>
      <w:r w:rsidR="0073367C" w:rsidRPr="00795B52">
        <w:rPr>
          <w:rFonts w:asciiTheme="minorHAnsi" w:hAnsiTheme="minorHAnsi" w:cstheme="minorHAnsi"/>
          <w:lang w:val="en-US"/>
        </w:rPr>
        <w:t>Wattamolla</w:t>
      </w:r>
      <w:proofErr w:type="spellEnd"/>
      <w:r w:rsidR="0073367C" w:rsidRPr="00795B52">
        <w:rPr>
          <w:rFonts w:asciiTheme="minorHAnsi" w:hAnsiTheme="minorHAnsi" w:cstheme="minorHAnsi"/>
          <w:lang w:val="en-US"/>
        </w:rPr>
        <w:t xml:space="preserve"> and </w:t>
      </w:r>
      <w:proofErr w:type="spellStart"/>
      <w:r w:rsidR="0073367C" w:rsidRPr="00795B52">
        <w:rPr>
          <w:rFonts w:asciiTheme="minorHAnsi" w:hAnsiTheme="minorHAnsi" w:cstheme="minorHAnsi"/>
          <w:lang w:val="en-US"/>
        </w:rPr>
        <w:t>Curracurrong</w:t>
      </w:r>
      <w:proofErr w:type="spellEnd"/>
      <w:r w:rsidR="0073367C" w:rsidRPr="00795B52">
        <w:rPr>
          <w:rFonts w:asciiTheme="minorHAnsi" w:hAnsiTheme="minorHAnsi" w:cstheme="minorHAnsi"/>
          <w:lang w:val="en-US"/>
        </w:rPr>
        <w:t xml:space="preserve"> </w:t>
      </w:r>
      <w:r w:rsidRPr="00795B52">
        <w:rPr>
          <w:rFonts w:asciiTheme="minorHAnsi" w:hAnsiTheme="minorHAnsi" w:cstheme="minorHAnsi"/>
          <w:lang w:val="en-US"/>
        </w:rPr>
        <w:t xml:space="preserve">to North </w:t>
      </w:r>
      <w:proofErr w:type="spellStart"/>
      <w:r w:rsidR="00790831" w:rsidRPr="00795B52">
        <w:rPr>
          <w:rFonts w:asciiTheme="minorHAnsi" w:hAnsiTheme="minorHAnsi" w:cstheme="minorHAnsi"/>
          <w:lang w:val="en-US"/>
        </w:rPr>
        <w:t>G</w:t>
      </w:r>
      <w:r w:rsidRPr="00795B52">
        <w:rPr>
          <w:rFonts w:asciiTheme="minorHAnsi" w:hAnsiTheme="minorHAnsi" w:cstheme="minorHAnsi"/>
          <w:lang w:val="en-US"/>
        </w:rPr>
        <w:t>arie</w:t>
      </w:r>
      <w:proofErr w:type="spellEnd"/>
      <w:r w:rsidR="0073367C" w:rsidRPr="00795B52">
        <w:rPr>
          <w:rFonts w:asciiTheme="minorHAnsi" w:hAnsiTheme="minorHAnsi" w:cstheme="minorHAnsi"/>
          <w:lang w:val="en-US"/>
        </w:rPr>
        <w:t xml:space="preserve"> </w:t>
      </w:r>
      <w:r w:rsidRPr="00795B52">
        <w:rPr>
          <w:rFonts w:asciiTheme="minorHAnsi" w:hAnsiTheme="minorHAnsi" w:cstheme="minorHAnsi"/>
          <w:lang w:val="en-US"/>
        </w:rPr>
        <w:t>Head where they met up with three members of Walkers Limited. They finished by walking to</w:t>
      </w:r>
      <w:r w:rsidR="0073367C" w:rsidRPr="00795B52">
        <w:rPr>
          <w:rFonts w:asciiTheme="minorHAnsi" w:hAnsiTheme="minorHAnsi" w:cstheme="minorHAnsi"/>
          <w:lang w:val="en-US"/>
        </w:rPr>
        <w:t xml:space="preserve"> </w:t>
      </w:r>
      <w:r w:rsidRPr="00795B52">
        <w:rPr>
          <w:rFonts w:asciiTheme="minorHAnsi" w:hAnsiTheme="minorHAnsi" w:cstheme="minorHAnsi"/>
          <w:lang w:val="en-US"/>
        </w:rPr>
        <w:t xml:space="preserve">Waterfall Station by way of </w:t>
      </w:r>
      <w:r w:rsidR="0073367C" w:rsidRPr="00795B52">
        <w:rPr>
          <w:rFonts w:asciiTheme="minorHAnsi" w:hAnsiTheme="minorHAnsi" w:cstheme="minorHAnsi"/>
          <w:lang w:val="en-US"/>
        </w:rPr>
        <w:t xml:space="preserve">the Upper Causeway. It has been </w:t>
      </w:r>
      <w:r w:rsidRPr="00795B52">
        <w:rPr>
          <w:rFonts w:asciiTheme="minorHAnsi" w:hAnsiTheme="minorHAnsi" w:cstheme="minorHAnsi"/>
          <w:lang w:val="en-US"/>
        </w:rPr>
        <w:t>suggested that Burning Palms</w:t>
      </w:r>
      <w:r w:rsidR="0073367C" w:rsidRPr="00795B52">
        <w:rPr>
          <w:rFonts w:asciiTheme="minorHAnsi" w:hAnsiTheme="minorHAnsi" w:cstheme="minorHAnsi"/>
          <w:lang w:val="en-US"/>
        </w:rPr>
        <w:t xml:space="preserve"> </w:t>
      </w:r>
      <w:r w:rsidRPr="00795B52">
        <w:rPr>
          <w:rFonts w:asciiTheme="minorHAnsi" w:hAnsiTheme="minorHAnsi" w:cstheme="minorHAnsi"/>
          <w:lang w:val="en-US"/>
        </w:rPr>
        <w:t>gained its name from the lighting of a Cabbage Tree Palm by Myles Dunphy and other</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bushwalkers to celebrate the New Year in 1910</w:t>
      </w:r>
      <w:r w:rsidR="00790831" w:rsidRPr="00795B52">
        <w:rPr>
          <w:rFonts w:asciiTheme="minorHAnsi" w:hAnsiTheme="minorHAnsi" w:cstheme="minorHAnsi"/>
          <w:lang w:val="en-US"/>
        </w:rPr>
        <w:t xml:space="preserve"> </w:t>
      </w:r>
      <w:r w:rsidRPr="00795B52">
        <w:rPr>
          <w:rFonts w:asciiTheme="minorHAnsi" w:hAnsiTheme="minorHAnsi" w:cstheme="minorHAnsi"/>
          <w:lang w:val="en-US"/>
        </w:rPr>
        <w:t>(Parks and Wildlife Division, 2005).</w:t>
      </w:r>
    </w:p>
    <w:p w14:paraId="127A8599" w14:textId="77777777" w:rsidR="00236641" w:rsidRPr="00795B52" w:rsidRDefault="00236641" w:rsidP="0015016A">
      <w:pPr>
        <w:shd w:val="clear" w:color="auto" w:fill="D0CECE" w:themeFill="background2" w:themeFillShade="E6"/>
        <w:spacing w:line="276" w:lineRule="auto"/>
        <w:rPr>
          <w:rFonts w:asciiTheme="minorHAnsi" w:hAnsiTheme="minorHAnsi" w:cstheme="minorHAnsi"/>
          <w:lang w:val="en-US"/>
        </w:rPr>
      </w:pPr>
    </w:p>
    <w:p w14:paraId="37B93D19" w14:textId="71C00153"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There were many tracks in National Park suitable for walking, some formed before the area</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became a park, including the Old Coast Road which ran along the divide from Otford to Port</w:t>
      </w:r>
    </w:p>
    <w:p w14:paraId="5869B7BB"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Hacking and which had been used to haul timber to the port, and the Burgh Track from</w:t>
      </w:r>
    </w:p>
    <w:p w14:paraId="6ABA5DFE"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proofErr w:type="spellStart"/>
      <w:r w:rsidRPr="00795B52">
        <w:rPr>
          <w:rFonts w:asciiTheme="minorHAnsi" w:hAnsiTheme="minorHAnsi" w:cstheme="minorHAnsi"/>
          <w:lang w:val="en-US"/>
        </w:rPr>
        <w:t>Helensburgh</w:t>
      </w:r>
      <w:proofErr w:type="spellEnd"/>
      <w:r w:rsidRPr="00795B52">
        <w:rPr>
          <w:rFonts w:asciiTheme="minorHAnsi" w:hAnsiTheme="minorHAnsi" w:cstheme="minorHAnsi"/>
          <w:lang w:val="en-US"/>
        </w:rPr>
        <w:t xml:space="preserve"> to the coast and these were much appreciated by walkers and cyclists until the</w:t>
      </w:r>
    </w:p>
    <w:p w14:paraId="54B7C9A2" w14:textId="0A4AAFC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1920s when the increased number and speed of motor vehicles began to make the area less</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attractive. The first track developed by the Trust for walking and horse riding was the 4.5</w:t>
      </w:r>
    </w:p>
    <w:p w14:paraId="284CA34A" w14:textId="3119B378"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proofErr w:type="spellStart"/>
      <w:r w:rsidRPr="00795B52">
        <w:rPr>
          <w:rFonts w:asciiTheme="minorHAnsi" w:hAnsiTheme="minorHAnsi" w:cstheme="minorHAnsi"/>
          <w:lang w:val="en-US"/>
        </w:rPr>
        <w:t>kilometre</w:t>
      </w:r>
      <w:proofErr w:type="spellEnd"/>
      <w:r w:rsidRPr="00795B52">
        <w:rPr>
          <w:rFonts w:asciiTheme="minorHAnsi" w:hAnsiTheme="minorHAnsi" w:cstheme="minorHAnsi"/>
          <w:lang w:val="en-US"/>
        </w:rPr>
        <w:t xml:space="preserve"> 'Forest Path' developed in 1887 at the end of Lady Carrington Road. Bicentennial</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project funds were made available for track upgrading in 1979, and in 2012 the Forest Path is</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extensively used.</w:t>
      </w:r>
    </w:p>
    <w:p w14:paraId="4206BF36" w14:textId="77777777" w:rsidR="00236641" w:rsidRPr="00795B52" w:rsidRDefault="00236641" w:rsidP="0015016A">
      <w:pPr>
        <w:shd w:val="clear" w:color="auto" w:fill="D0CECE" w:themeFill="background2" w:themeFillShade="E6"/>
        <w:spacing w:line="276" w:lineRule="auto"/>
        <w:rPr>
          <w:rFonts w:asciiTheme="minorHAnsi" w:hAnsiTheme="minorHAnsi" w:cstheme="minorHAnsi"/>
          <w:lang w:val="en-US"/>
        </w:rPr>
      </w:pPr>
    </w:p>
    <w:p w14:paraId="1B5B35C6" w14:textId="77777777" w:rsidR="00236641"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2000 Plan of Management describes how the 'walking track system' evolved in an ad hoc</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manner from tracks constructed for other purposes such as management and tracks specifically</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for walking. Lady Carrington Drive (as it became known) was closed to vehicles in 1987 and this</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 xml:space="preserve">- a distance of 15.5 </w:t>
      </w:r>
      <w:proofErr w:type="spellStart"/>
      <w:r w:rsidRPr="00795B52">
        <w:rPr>
          <w:rFonts w:asciiTheme="minorHAnsi" w:hAnsiTheme="minorHAnsi" w:cstheme="minorHAnsi"/>
          <w:lang w:val="en-US"/>
        </w:rPr>
        <w:t>kilometres</w:t>
      </w:r>
      <w:proofErr w:type="spellEnd"/>
      <w:r w:rsidRPr="00795B52">
        <w:rPr>
          <w:rFonts w:asciiTheme="minorHAnsi" w:hAnsiTheme="minorHAnsi" w:cstheme="minorHAnsi"/>
          <w:lang w:val="en-US"/>
        </w:rPr>
        <w:t xml:space="preserve"> from Audley to Waterfall via the </w:t>
      </w:r>
      <w:proofErr w:type="spellStart"/>
      <w:r w:rsidRPr="00795B52">
        <w:rPr>
          <w:rFonts w:asciiTheme="minorHAnsi" w:hAnsiTheme="minorHAnsi" w:cstheme="minorHAnsi"/>
          <w:lang w:val="en-US"/>
        </w:rPr>
        <w:t>Couranga</w:t>
      </w:r>
      <w:proofErr w:type="spellEnd"/>
      <w:r w:rsidRPr="00795B52">
        <w:rPr>
          <w:rFonts w:asciiTheme="minorHAnsi" w:hAnsiTheme="minorHAnsi" w:cstheme="minorHAnsi"/>
          <w:lang w:val="en-US"/>
        </w:rPr>
        <w:t xml:space="preserve"> Track - became one of</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the most popular walks and bicycle rides in the Park. An October 1931 request to the Trust by</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bushwalking clubs resulted in th</w:t>
      </w:r>
      <w:r w:rsidR="00236641" w:rsidRPr="00795B52">
        <w:rPr>
          <w:rFonts w:asciiTheme="minorHAnsi" w:hAnsiTheme="minorHAnsi" w:cstheme="minorHAnsi"/>
          <w:lang w:val="en-US"/>
        </w:rPr>
        <w:t xml:space="preserve">e </w:t>
      </w:r>
      <w:proofErr w:type="spellStart"/>
      <w:r w:rsidR="00236641" w:rsidRPr="00795B52">
        <w:rPr>
          <w:rFonts w:asciiTheme="minorHAnsi" w:hAnsiTheme="minorHAnsi" w:cstheme="minorHAnsi"/>
          <w:lang w:val="en-US"/>
        </w:rPr>
        <w:t>Uloola</w:t>
      </w:r>
      <w:proofErr w:type="spellEnd"/>
      <w:r w:rsidR="00236641" w:rsidRPr="00795B52">
        <w:rPr>
          <w:rFonts w:asciiTheme="minorHAnsi" w:hAnsiTheme="minorHAnsi" w:cstheme="minorHAnsi"/>
          <w:lang w:val="en-US"/>
        </w:rPr>
        <w:t xml:space="preserve"> Track being cleared to </w:t>
      </w:r>
      <w:r w:rsidRPr="00795B52">
        <w:rPr>
          <w:rFonts w:asciiTheme="minorHAnsi" w:hAnsiTheme="minorHAnsi" w:cstheme="minorHAnsi"/>
          <w:lang w:val="en-US"/>
        </w:rPr>
        <w:t xml:space="preserve">the </w:t>
      </w:r>
      <w:proofErr w:type="spellStart"/>
      <w:r w:rsidRPr="00795B52">
        <w:rPr>
          <w:rFonts w:asciiTheme="minorHAnsi" w:hAnsiTheme="minorHAnsi" w:cstheme="minorHAnsi"/>
          <w:lang w:val="en-US"/>
        </w:rPr>
        <w:t>Uloola</w:t>
      </w:r>
      <w:proofErr w:type="spellEnd"/>
      <w:r w:rsidRPr="00795B52">
        <w:rPr>
          <w:rFonts w:asciiTheme="minorHAnsi" w:hAnsiTheme="minorHAnsi" w:cstheme="minorHAnsi"/>
          <w:lang w:val="en-US"/>
        </w:rPr>
        <w:t xml:space="preserve"> Falls. </w:t>
      </w:r>
    </w:p>
    <w:p w14:paraId="23BF54C2" w14:textId="77777777" w:rsidR="00236641" w:rsidRPr="00795B52" w:rsidRDefault="00236641" w:rsidP="0015016A">
      <w:pPr>
        <w:shd w:val="clear" w:color="auto" w:fill="D0CECE" w:themeFill="background2" w:themeFillShade="E6"/>
        <w:spacing w:line="276" w:lineRule="auto"/>
        <w:rPr>
          <w:rFonts w:asciiTheme="minorHAnsi" w:hAnsiTheme="minorHAnsi" w:cstheme="minorHAnsi"/>
          <w:lang w:val="en-US"/>
        </w:rPr>
      </w:pPr>
    </w:p>
    <w:p w14:paraId="2C974385" w14:textId="09BD0DC5"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In 1934 Myles</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Dunphy used his influence with the Surveyor-General to improve the size and content of two</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new maps produced by the Lands Depa</w:t>
      </w:r>
      <w:r w:rsidR="00236641" w:rsidRPr="00795B52">
        <w:rPr>
          <w:rFonts w:asciiTheme="minorHAnsi" w:hAnsiTheme="minorHAnsi" w:cstheme="minorHAnsi"/>
          <w:lang w:val="en-US"/>
        </w:rPr>
        <w:t xml:space="preserve">rtment. Published in 1935 these </w:t>
      </w:r>
      <w:r w:rsidRPr="00795B52">
        <w:rPr>
          <w:rFonts w:asciiTheme="minorHAnsi" w:hAnsiTheme="minorHAnsi" w:cstheme="minorHAnsi"/>
          <w:lang w:val="en-US"/>
        </w:rPr>
        <w:t>were: the Tourist Map</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 xml:space="preserve">of the Port Hacking District: and </w:t>
      </w:r>
      <w:r w:rsidR="00236641" w:rsidRPr="00795B52">
        <w:rPr>
          <w:rFonts w:asciiTheme="minorHAnsi" w:hAnsiTheme="minorHAnsi" w:cstheme="minorHAnsi"/>
          <w:lang w:val="en-US"/>
        </w:rPr>
        <w:t xml:space="preserve">a map of National Park (Dunphy, </w:t>
      </w:r>
      <w:r w:rsidRPr="00795B52">
        <w:rPr>
          <w:rFonts w:asciiTheme="minorHAnsi" w:hAnsiTheme="minorHAnsi" w:cstheme="minorHAnsi"/>
          <w:lang w:val="en-US"/>
        </w:rPr>
        <w:t>1975). With additional</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topographical information and na</w:t>
      </w:r>
      <w:r w:rsidR="00236641" w:rsidRPr="00795B52">
        <w:rPr>
          <w:rFonts w:asciiTheme="minorHAnsi" w:hAnsiTheme="minorHAnsi" w:cstheme="minorHAnsi"/>
          <w:lang w:val="en-US"/>
        </w:rPr>
        <w:t xml:space="preserve">mes supplied by Dunphy the maps </w:t>
      </w:r>
      <w:r w:rsidRPr="00795B52">
        <w:rPr>
          <w:rFonts w:asciiTheme="minorHAnsi" w:hAnsiTheme="minorHAnsi" w:cstheme="minorHAnsi"/>
          <w:lang w:val="en-US"/>
        </w:rPr>
        <w:t>facilitated bushwalker use</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of the Park.</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The most popular bu</w:t>
      </w:r>
      <w:r w:rsidR="00236641" w:rsidRPr="00795B52">
        <w:rPr>
          <w:rFonts w:asciiTheme="minorHAnsi" w:hAnsiTheme="minorHAnsi" w:cstheme="minorHAnsi"/>
          <w:lang w:val="en-US"/>
        </w:rPr>
        <w:t xml:space="preserve">shwalking track to be gradually </w:t>
      </w:r>
      <w:r w:rsidRPr="00795B52">
        <w:rPr>
          <w:rFonts w:asciiTheme="minorHAnsi" w:hAnsiTheme="minorHAnsi" w:cstheme="minorHAnsi"/>
          <w:lang w:val="en-US"/>
        </w:rPr>
        <w:t xml:space="preserve">developed was the 26 </w:t>
      </w:r>
      <w:proofErr w:type="spellStart"/>
      <w:r w:rsidRPr="00795B52">
        <w:rPr>
          <w:rFonts w:asciiTheme="minorHAnsi" w:hAnsiTheme="minorHAnsi" w:cstheme="minorHAnsi"/>
          <w:lang w:val="en-US"/>
        </w:rPr>
        <w:t>kilometre</w:t>
      </w:r>
      <w:proofErr w:type="spellEnd"/>
      <w:r w:rsidRPr="00795B52">
        <w:rPr>
          <w:rFonts w:asciiTheme="minorHAnsi" w:hAnsiTheme="minorHAnsi" w:cstheme="minorHAnsi"/>
          <w:lang w:val="en-US"/>
        </w:rPr>
        <w:t xml:space="preserve"> long 'Coast</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Track</w:t>
      </w:r>
      <w:r w:rsidR="00236641" w:rsidRPr="00795B52">
        <w:rPr>
          <w:rFonts w:asciiTheme="minorHAnsi" w:hAnsiTheme="minorHAnsi" w:cstheme="minorHAnsi"/>
          <w:lang w:val="en-US"/>
        </w:rPr>
        <w:t xml:space="preserve">' from </w:t>
      </w:r>
      <w:proofErr w:type="spellStart"/>
      <w:r w:rsidR="00236641" w:rsidRPr="00795B52">
        <w:rPr>
          <w:rFonts w:asciiTheme="minorHAnsi" w:hAnsiTheme="minorHAnsi" w:cstheme="minorHAnsi"/>
          <w:lang w:val="en-US"/>
        </w:rPr>
        <w:t>Bundeena</w:t>
      </w:r>
      <w:proofErr w:type="spellEnd"/>
      <w:r w:rsidR="00236641" w:rsidRPr="00795B52">
        <w:rPr>
          <w:rFonts w:asciiTheme="minorHAnsi" w:hAnsiTheme="minorHAnsi" w:cstheme="minorHAnsi"/>
          <w:lang w:val="en-US"/>
        </w:rPr>
        <w:t xml:space="preserve"> to </w:t>
      </w:r>
      <w:proofErr w:type="gramStart"/>
      <w:r w:rsidR="00236641" w:rsidRPr="00795B52">
        <w:rPr>
          <w:rFonts w:asciiTheme="minorHAnsi" w:hAnsiTheme="minorHAnsi" w:cstheme="minorHAnsi"/>
          <w:lang w:val="en-US"/>
        </w:rPr>
        <w:t>Otford which</w:t>
      </w:r>
      <w:proofErr w:type="gramEnd"/>
      <w:r w:rsidR="00236641" w:rsidRPr="00795B52">
        <w:rPr>
          <w:rFonts w:asciiTheme="minorHAnsi" w:hAnsiTheme="minorHAnsi" w:cstheme="minorHAnsi"/>
          <w:lang w:val="en-US"/>
        </w:rPr>
        <w:t xml:space="preserve"> </w:t>
      </w:r>
      <w:r w:rsidRPr="00795B52">
        <w:rPr>
          <w:rFonts w:asciiTheme="minorHAnsi" w:hAnsiTheme="minorHAnsi" w:cstheme="minorHAnsi"/>
          <w:lang w:val="en-US"/>
        </w:rPr>
        <w:t>underwent a number of route changes from time to time.</w:t>
      </w:r>
    </w:p>
    <w:p w14:paraId="34C5FFD4" w14:textId="77777777" w:rsidR="00236641" w:rsidRPr="00795B52" w:rsidRDefault="00236641" w:rsidP="0015016A">
      <w:pPr>
        <w:shd w:val="clear" w:color="auto" w:fill="D0CECE" w:themeFill="background2" w:themeFillShade="E6"/>
        <w:spacing w:line="276" w:lineRule="auto"/>
        <w:rPr>
          <w:rFonts w:asciiTheme="minorHAnsi" w:hAnsiTheme="minorHAnsi" w:cstheme="minorHAnsi"/>
          <w:lang w:val="en-US"/>
        </w:rPr>
      </w:pPr>
    </w:p>
    <w:p w14:paraId="18499D53" w14:textId="0C51EE9D"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Today, bush camping in Royal National Park is by permit only, on payment of a fee, and is</w:t>
      </w:r>
      <w:r w:rsidR="00236641" w:rsidRPr="00795B52">
        <w:rPr>
          <w:rFonts w:asciiTheme="minorHAnsi" w:hAnsiTheme="minorHAnsi" w:cstheme="minorHAnsi"/>
          <w:lang w:val="en-US"/>
        </w:rPr>
        <w:t xml:space="preserve"> </w:t>
      </w:r>
      <w:r w:rsidRPr="00795B52">
        <w:rPr>
          <w:rFonts w:asciiTheme="minorHAnsi" w:hAnsiTheme="minorHAnsi" w:cstheme="minorHAnsi"/>
          <w:lang w:val="en-US"/>
        </w:rPr>
        <w:t xml:space="preserve">limited to sites at North Era and </w:t>
      </w:r>
      <w:proofErr w:type="spellStart"/>
      <w:r w:rsidRPr="00795B52">
        <w:rPr>
          <w:rFonts w:asciiTheme="minorHAnsi" w:hAnsiTheme="minorHAnsi" w:cstheme="minorHAnsi"/>
          <w:lang w:val="en-US"/>
        </w:rPr>
        <w:t>Uloola</w:t>
      </w:r>
      <w:proofErr w:type="spellEnd"/>
      <w:r w:rsidRPr="00795B52">
        <w:rPr>
          <w:rFonts w:asciiTheme="minorHAnsi" w:hAnsiTheme="minorHAnsi" w:cstheme="minorHAnsi"/>
          <w:lang w:val="en-US"/>
        </w:rPr>
        <w:t xml:space="preserve"> Falls. Bush camping in Heathcote National Park at the</w:t>
      </w:r>
      <w:r w:rsidR="000E3797" w:rsidRPr="00795B52">
        <w:rPr>
          <w:rFonts w:asciiTheme="minorHAnsi" w:hAnsiTheme="minorHAnsi" w:cstheme="minorHAnsi"/>
          <w:lang w:val="en-US"/>
        </w:rPr>
        <w:t xml:space="preserve"> </w:t>
      </w:r>
      <w:r w:rsidRPr="00795B52">
        <w:rPr>
          <w:rFonts w:asciiTheme="minorHAnsi" w:hAnsiTheme="minorHAnsi" w:cstheme="minorHAnsi"/>
          <w:lang w:val="en-US"/>
        </w:rPr>
        <w:t xml:space="preserve">designated sites of Lake Eckersley, Kingfisher Pool and </w:t>
      </w:r>
      <w:proofErr w:type="spellStart"/>
      <w:r w:rsidRPr="00795B52">
        <w:rPr>
          <w:rFonts w:asciiTheme="minorHAnsi" w:hAnsiTheme="minorHAnsi" w:cstheme="minorHAnsi"/>
          <w:lang w:val="en-US"/>
        </w:rPr>
        <w:t>Mir</w:t>
      </w:r>
      <w:r w:rsidR="000E3797" w:rsidRPr="00795B52">
        <w:rPr>
          <w:rFonts w:asciiTheme="minorHAnsi" w:hAnsiTheme="minorHAnsi" w:cstheme="minorHAnsi"/>
          <w:lang w:val="en-US"/>
        </w:rPr>
        <w:t>ang</w:t>
      </w:r>
      <w:proofErr w:type="spellEnd"/>
      <w:r w:rsidR="000E3797" w:rsidRPr="00795B52">
        <w:rPr>
          <w:rFonts w:asciiTheme="minorHAnsi" w:hAnsiTheme="minorHAnsi" w:cstheme="minorHAnsi"/>
          <w:lang w:val="en-US"/>
        </w:rPr>
        <w:t xml:space="preserve"> is also by permit. The only </w:t>
      </w:r>
      <w:r w:rsidRPr="00795B52">
        <w:rPr>
          <w:rFonts w:asciiTheme="minorHAnsi" w:hAnsiTheme="minorHAnsi" w:cstheme="minorHAnsi"/>
          <w:lang w:val="en-US"/>
        </w:rPr>
        <w:t>car</w:t>
      </w:r>
      <w:r w:rsidR="000E3797" w:rsidRPr="00795B52">
        <w:rPr>
          <w:rFonts w:asciiTheme="minorHAnsi" w:hAnsiTheme="minorHAnsi" w:cstheme="minorHAnsi"/>
          <w:lang w:val="en-US"/>
        </w:rPr>
        <w:t>-</w:t>
      </w:r>
      <w:r w:rsidRPr="00795B52">
        <w:rPr>
          <w:rFonts w:asciiTheme="minorHAnsi" w:hAnsiTheme="minorHAnsi" w:cstheme="minorHAnsi"/>
          <w:lang w:val="en-US"/>
        </w:rPr>
        <w:t>based</w:t>
      </w:r>
      <w:r w:rsidR="000E3797" w:rsidRPr="00795B52">
        <w:rPr>
          <w:rFonts w:asciiTheme="minorHAnsi" w:hAnsiTheme="minorHAnsi" w:cstheme="minorHAnsi"/>
          <w:lang w:val="en-US"/>
        </w:rPr>
        <w:t xml:space="preserve"> </w:t>
      </w:r>
      <w:r w:rsidRPr="00795B52">
        <w:rPr>
          <w:rFonts w:asciiTheme="minorHAnsi" w:hAnsiTheme="minorHAnsi" w:cstheme="minorHAnsi"/>
          <w:lang w:val="en-US"/>
        </w:rPr>
        <w:t>camping is at the Bonnie Vale campground. The only place where horse riding is</w:t>
      </w:r>
      <w:r w:rsidR="000E3797" w:rsidRPr="00795B52">
        <w:rPr>
          <w:rFonts w:asciiTheme="minorHAnsi" w:hAnsiTheme="minorHAnsi" w:cstheme="minorHAnsi"/>
          <w:lang w:val="en-US"/>
        </w:rPr>
        <w:t xml:space="preserve"> </w:t>
      </w:r>
      <w:r w:rsidRPr="00795B52">
        <w:rPr>
          <w:rFonts w:asciiTheme="minorHAnsi" w:hAnsiTheme="minorHAnsi" w:cstheme="minorHAnsi"/>
          <w:lang w:val="en-US"/>
        </w:rPr>
        <w:t>permitted is at the old railway construction camp near</w:t>
      </w:r>
      <w:r w:rsidR="000E3797" w:rsidRPr="00795B52">
        <w:rPr>
          <w:rFonts w:asciiTheme="minorHAnsi" w:hAnsiTheme="minorHAnsi" w:cstheme="minorHAnsi"/>
          <w:lang w:val="en-US"/>
        </w:rPr>
        <w:t xml:space="preserve"> </w:t>
      </w:r>
      <w:proofErr w:type="spellStart"/>
      <w:r w:rsidR="000E3797" w:rsidRPr="00795B52">
        <w:rPr>
          <w:rFonts w:asciiTheme="minorHAnsi" w:hAnsiTheme="minorHAnsi" w:cstheme="minorHAnsi"/>
          <w:lang w:val="en-US"/>
        </w:rPr>
        <w:t>Cawleys</w:t>
      </w:r>
      <w:proofErr w:type="spellEnd"/>
      <w:r w:rsidR="000E3797" w:rsidRPr="00795B52">
        <w:rPr>
          <w:rFonts w:asciiTheme="minorHAnsi" w:hAnsiTheme="minorHAnsi" w:cstheme="minorHAnsi"/>
          <w:lang w:val="en-US"/>
        </w:rPr>
        <w:t xml:space="preserve"> Creek in the Garawarra </w:t>
      </w:r>
      <w:r w:rsidRPr="00795B52">
        <w:rPr>
          <w:rFonts w:asciiTheme="minorHAnsi" w:hAnsiTheme="minorHAnsi" w:cstheme="minorHAnsi"/>
          <w:lang w:val="en-US"/>
        </w:rPr>
        <w:t>State</w:t>
      </w:r>
      <w:r w:rsidR="000E3797" w:rsidRPr="00795B52">
        <w:rPr>
          <w:rFonts w:asciiTheme="minorHAnsi" w:hAnsiTheme="minorHAnsi" w:cstheme="minorHAnsi"/>
          <w:lang w:val="en-US"/>
        </w:rPr>
        <w:t xml:space="preserve"> </w:t>
      </w:r>
      <w:r w:rsidRPr="00795B52">
        <w:rPr>
          <w:rFonts w:asciiTheme="minorHAnsi" w:hAnsiTheme="minorHAnsi" w:cstheme="minorHAnsi"/>
          <w:lang w:val="en-US"/>
        </w:rPr>
        <w:t>Conservation Area.</w:t>
      </w:r>
    </w:p>
    <w:p w14:paraId="3E3BC770" w14:textId="77777777" w:rsidR="000E3797" w:rsidRPr="00795B52" w:rsidRDefault="000E3797" w:rsidP="0015016A">
      <w:pPr>
        <w:shd w:val="clear" w:color="auto" w:fill="D0CECE" w:themeFill="background2" w:themeFillShade="E6"/>
        <w:spacing w:line="276" w:lineRule="auto"/>
        <w:rPr>
          <w:rFonts w:asciiTheme="minorHAnsi" w:hAnsiTheme="minorHAnsi" w:cstheme="minorHAnsi"/>
          <w:lang w:val="en-US"/>
        </w:rPr>
      </w:pPr>
    </w:p>
    <w:p w14:paraId="3A39F2C4" w14:textId="66AFCB91"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It was the use of the Park by bushwalkers that led to the eventual addition of the Garawarra</w:t>
      </w:r>
      <w:r w:rsidR="000E3797" w:rsidRPr="00795B52">
        <w:rPr>
          <w:rFonts w:asciiTheme="minorHAnsi" w:hAnsiTheme="minorHAnsi" w:cstheme="minorHAnsi"/>
          <w:lang w:val="en-US"/>
        </w:rPr>
        <w:t xml:space="preserve"> </w:t>
      </w:r>
      <w:r w:rsidRPr="00795B52">
        <w:rPr>
          <w:rFonts w:asciiTheme="minorHAnsi" w:hAnsiTheme="minorHAnsi" w:cstheme="minorHAnsi"/>
          <w:lang w:val="en-US"/>
        </w:rPr>
        <w:t>area to Royal National Park in 1967. In the early 1930s the Mountain Trails Club began to</w:t>
      </w:r>
      <w:r w:rsidR="000E3797" w:rsidRPr="00795B52">
        <w:rPr>
          <w:rFonts w:asciiTheme="minorHAnsi" w:hAnsiTheme="minorHAnsi" w:cstheme="minorHAnsi"/>
          <w:lang w:val="en-US"/>
        </w:rPr>
        <w:t xml:space="preserve"> </w:t>
      </w:r>
      <w:r w:rsidRPr="00795B52">
        <w:rPr>
          <w:rFonts w:asciiTheme="minorHAnsi" w:hAnsiTheme="minorHAnsi" w:cstheme="minorHAnsi"/>
          <w:lang w:val="en-US"/>
        </w:rPr>
        <w:t>increasingly use Burning Palms Beach (accessible via the Burgh Track) for weekend camping</w:t>
      </w:r>
      <w:r w:rsidR="000E3797" w:rsidRPr="00795B52">
        <w:rPr>
          <w:rFonts w:asciiTheme="minorHAnsi" w:hAnsiTheme="minorHAnsi" w:cstheme="minorHAnsi"/>
          <w:lang w:val="en-US"/>
        </w:rPr>
        <w:t xml:space="preserve"> </w:t>
      </w:r>
      <w:r w:rsidRPr="00795B52">
        <w:rPr>
          <w:rFonts w:asciiTheme="minorHAnsi" w:hAnsiTheme="minorHAnsi" w:cstheme="minorHAnsi"/>
          <w:lang w:val="en-US"/>
        </w:rPr>
        <w:t>or as a lunch-break on walks nearby (Goldstein, 1979). When sh</w:t>
      </w:r>
      <w:r w:rsidR="000E3797" w:rsidRPr="00795B52">
        <w:rPr>
          <w:rFonts w:asciiTheme="minorHAnsi" w:hAnsiTheme="minorHAnsi" w:cstheme="minorHAnsi"/>
          <w:lang w:val="en-US"/>
        </w:rPr>
        <w:t xml:space="preserve">acks were built on this </w:t>
      </w:r>
      <w:r w:rsidRPr="00795B52">
        <w:rPr>
          <w:rFonts w:asciiTheme="minorHAnsi" w:hAnsiTheme="minorHAnsi" w:cstheme="minorHAnsi"/>
          <w:lang w:val="en-US"/>
        </w:rPr>
        <w:t>section</w:t>
      </w:r>
      <w:r w:rsidR="000E3797" w:rsidRPr="00795B52">
        <w:rPr>
          <w:rFonts w:asciiTheme="minorHAnsi" w:hAnsiTheme="minorHAnsi" w:cstheme="minorHAnsi"/>
          <w:lang w:val="en-US"/>
        </w:rPr>
        <w:t xml:space="preserve"> </w:t>
      </w:r>
      <w:r w:rsidRPr="00795B52">
        <w:rPr>
          <w:rFonts w:asciiTheme="minorHAnsi" w:hAnsiTheme="minorHAnsi" w:cstheme="minorHAnsi"/>
          <w:lang w:val="en-US"/>
        </w:rPr>
        <w:t>of the coast, the bushwalker conservationists led by Myles Dunphy responded by developing</w:t>
      </w:r>
      <w:r w:rsidR="000E3797" w:rsidRPr="00795B52">
        <w:rPr>
          <w:rFonts w:asciiTheme="minorHAnsi" w:hAnsiTheme="minorHAnsi" w:cstheme="minorHAnsi"/>
          <w:lang w:val="en-US"/>
        </w:rPr>
        <w:t xml:space="preserve"> </w:t>
      </w:r>
      <w:r w:rsidRPr="00795B52">
        <w:rPr>
          <w:rFonts w:asciiTheme="minorHAnsi" w:hAnsiTheme="minorHAnsi" w:cstheme="minorHAnsi"/>
          <w:lang w:val="en-US"/>
        </w:rPr>
        <w:t>longer-term conservation plans.</w:t>
      </w:r>
    </w:p>
    <w:p w14:paraId="01215A43" w14:textId="77777777" w:rsidR="000E3797" w:rsidRPr="00795B52" w:rsidRDefault="000E3797" w:rsidP="0015016A">
      <w:pPr>
        <w:shd w:val="clear" w:color="auto" w:fill="D0CECE" w:themeFill="background2" w:themeFillShade="E6"/>
        <w:spacing w:line="276" w:lineRule="auto"/>
        <w:rPr>
          <w:rFonts w:asciiTheme="minorHAnsi" w:hAnsiTheme="minorHAnsi" w:cstheme="minorHAnsi"/>
          <w:lang w:val="en-US"/>
        </w:rPr>
      </w:pPr>
    </w:p>
    <w:p w14:paraId="4A775501" w14:textId="7BE4CDAC"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lastRenderedPageBreak/>
        <w:t>In 1931 Dunphy included a 'Garawarra Primitive Area' and a 'Heathcote Primitive Area' in a</w:t>
      </w:r>
      <w:r w:rsidR="000E3797" w:rsidRPr="00795B52">
        <w:rPr>
          <w:rFonts w:asciiTheme="minorHAnsi" w:hAnsiTheme="minorHAnsi" w:cstheme="minorHAnsi"/>
          <w:lang w:val="en-US"/>
        </w:rPr>
        <w:t xml:space="preserve"> </w:t>
      </w:r>
      <w:r w:rsidRPr="00795B52">
        <w:rPr>
          <w:rFonts w:asciiTheme="minorHAnsi" w:hAnsiTheme="minorHAnsi" w:cstheme="minorHAnsi"/>
          <w:lang w:val="en-US"/>
        </w:rPr>
        <w:t>comprehensive set of national park and primitive area proposals which he submitted to the</w:t>
      </w:r>
    </w:p>
    <w:p w14:paraId="26341E99" w14:textId="2249F75C"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Lands Department. This proposal was supported in 1932 by the New South Wales Federation</w:t>
      </w:r>
      <w:r w:rsidR="000E3797" w:rsidRPr="00795B52">
        <w:rPr>
          <w:rFonts w:asciiTheme="minorHAnsi" w:hAnsiTheme="minorHAnsi" w:cstheme="minorHAnsi"/>
          <w:lang w:val="en-US"/>
        </w:rPr>
        <w:t xml:space="preserve"> </w:t>
      </w:r>
      <w:r w:rsidRPr="00795B52">
        <w:rPr>
          <w:rFonts w:asciiTheme="minorHAnsi" w:hAnsiTheme="minorHAnsi" w:cstheme="minorHAnsi"/>
          <w:lang w:val="en-US"/>
        </w:rPr>
        <w:t>of Bush Walking Clubs (recently formed) with the suggested name of 'Garawarra Primitive-Area</w:t>
      </w:r>
      <w:r w:rsidR="000E3797" w:rsidRPr="00795B52">
        <w:rPr>
          <w:rFonts w:asciiTheme="minorHAnsi" w:hAnsiTheme="minorHAnsi" w:cstheme="minorHAnsi"/>
          <w:lang w:val="en-US"/>
        </w:rPr>
        <w:t xml:space="preserve"> </w:t>
      </w:r>
      <w:r w:rsidRPr="00795B52">
        <w:rPr>
          <w:rFonts w:asciiTheme="minorHAnsi" w:hAnsiTheme="minorHAnsi" w:cstheme="minorHAnsi"/>
          <w:lang w:val="en-US"/>
        </w:rPr>
        <w:t>Park' (Mosley, 1999).</w:t>
      </w:r>
    </w:p>
    <w:p w14:paraId="0AA344B7" w14:textId="77777777" w:rsidR="000E3797" w:rsidRPr="00795B52" w:rsidRDefault="000E3797" w:rsidP="0015016A">
      <w:pPr>
        <w:shd w:val="clear" w:color="auto" w:fill="D0CECE" w:themeFill="background2" w:themeFillShade="E6"/>
        <w:spacing w:line="276" w:lineRule="auto"/>
        <w:rPr>
          <w:rFonts w:asciiTheme="minorHAnsi" w:hAnsiTheme="minorHAnsi" w:cstheme="minorHAnsi"/>
          <w:lang w:val="en-US"/>
        </w:rPr>
      </w:pPr>
    </w:p>
    <w:p w14:paraId="5FC01A3F" w14:textId="4F857AFB"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proposal that thus developed for a separate park was based on distrust of the Trustees of</w:t>
      </w:r>
      <w:r w:rsidR="000C64DD" w:rsidRPr="00795B52">
        <w:rPr>
          <w:rFonts w:asciiTheme="minorHAnsi" w:hAnsiTheme="minorHAnsi" w:cstheme="minorHAnsi"/>
          <w:lang w:val="en-US"/>
        </w:rPr>
        <w:t xml:space="preserve"> </w:t>
      </w:r>
      <w:r w:rsidRPr="00795B52">
        <w:rPr>
          <w:rFonts w:asciiTheme="minorHAnsi" w:hAnsiTheme="minorHAnsi" w:cstheme="minorHAnsi"/>
          <w:lang w:val="en-US"/>
        </w:rPr>
        <w:t>the National Park who, the bushwalkers believed, were interpreting their duty to provide for</w:t>
      </w:r>
      <w:r w:rsidR="000C64DD" w:rsidRPr="00795B52">
        <w:rPr>
          <w:rFonts w:asciiTheme="minorHAnsi" w:hAnsiTheme="minorHAnsi" w:cstheme="minorHAnsi"/>
          <w:lang w:val="en-US"/>
        </w:rPr>
        <w:t xml:space="preserve"> </w:t>
      </w:r>
      <w:r w:rsidRPr="00795B52">
        <w:rPr>
          <w:rFonts w:asciiTheme="minorHAnsi" w:hAnsiTheme="minorHAnsi" w:cstheme="minorHAnsi"/>
          <w:lang w:val="en-US"/>
        </w:rPr>
        <w:t>public recreation as requiring the provision of access for motor-based tourists - which would</w:t>
      </w:r>
      <w:r w:rsidR="000C64DD" w:rsidRPr="00795B52">
        <w:rPr>
          <w:rFonts w:asciiTheme="minorHAnsi" w:hAnsiTheme="minorHAnsi" w:cstheme="minorHAnsi"/>
          <w:lang w:val="en-US"/>
        </w:rPr>
        <w:t xml:space="preserve"> </w:t>
      </w:r>
      <w:r w:rsidRPr="00795B52">
        <w:rPr>
          <w:rFonts w:asciiTheme="minorHAnsi" w:hAnsiTheme="minorHAnsi" w:cstheme="minorHAnsi"/>
          <w:lang w:val="en-US"/>
        </w:rPr>
        <w:t>lead to the building of roads in this popular bushwalking area.</w:t>
      </w:r>
    </w:p>
    <w:p w14:paraId="33353465" w14:textId="5B82ED03"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It was also concern about the focus of the Trustees on roads and vehicle-based recreation that</w:t>
      </w:r>
      <w:r w:rsidR="000C64DD" w:rsidRPr="00795B52">
        <w:rPr>
          <w:rFonts w:asciiTheme="minorHAnsi" w:hAnsiTheme="minorHAnsi" w:cstheme="minorHAnsi"/>
          <w:lang w:val="en-US"/>
        </w:rPr>
        <w:t xml:space="preserve"> </w:t>
      </w:r>
      <w:r w:rsidRPr="00795B52">
        <w:rPr>
          <w:rFonts w:asciiTheme="minorHAnsi" w:hAnsiTheme="minorHAnsi" w:cstheme="minorHAnsi"/>
          <w:lang w:val="en-US"/>
        </w:rPr>
        <w:t>led to the establishment in August 1943 of the Heathcote Primitive Area. This was another of</w:t>
      </w:r>
      <w:r w:rsidR="000C64DD" w:rsidRPr="00795B52">
        <w:rPr>
          <w:rFonts w:asciiTheme="minorHAnsi" w:hAnsiTheme="minorHAnsi" w:cstheme="minorHAnsi"/>
          <w:lang w:val="en-US"/>
        </w:rPr>
        <w:t xml:space="preserve"> </w:t>
      </w:r>
      <w:r w:rsidRPr="00795B52">
        <w:rPr>
          <w:rFonts w:asciiTheme="minorHAnsi" w:hAnsiTheme="minorHAnsi" w:cstheme="minorHAnsi"/>
          <w:lang w:val="en-US"/>
        </w:rPr>
        <w:t>the primitive area proposals which Dunphy had submitted to the Lands Department in 1931.</w:t>
      </w:r>
    </w:p>
    <w:p w14:paraId="48CB6DA5" w14:textId="77777777" w:rsidR="000C64DD" w:rsidRPr="00795B52" w:rsidRDefault="000C64DD" w:rsidP="0015016A">
      <w:pPr>
        <w:shd w:val="clear" w:color="auto" w:fill="D0CECE" w:themeFill="background2" w:themeFillShade="E6"/>
        <w:spacing w:line="276" w:lineRule="auto"/>
        <w:rPr>
          <w:rFonts w:asciiTheme="minorHAnsi" w:hAnsiTheme="minorHAnsi" w:cstheme="minorHAnsi"/>
          <w:lang w:val="en-US"/>
        </w:rPr>
      </w:pPr>
    </w:p>
    <w:p w14:paraId="677E61A1" w14:textId="349B5CBD"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In commemoration of their conservation efforts the Federation used Burning Palms as the</w:t>
      </w:r>
      <w:r w:rsidR="000C64DD" w:rsidRPr="00795B52">
        <w:rPr>
          <w:rFonts w:asciiTheme="minorHAnsi" w:hAnsiTheme="minorHAnsi" w:cstheme="minorHAnsi"/>
          <w:lang w:val="en-US"/>
        </w:rPr>
        <w:t xml:space="preserve"> </w:t>
      </w:r>
      <w:r w:rsidRPr="00795B52">
        <w:rPr>
          <w:rFonts w:asciiTheme="minorHAnsi" w:hAnsiTheme="minorHAnsi" w:cstheme="minorHAnsi"/>
          <w:lang w:val="en-US"/>
        </w:rPr>
        <w:t>venue for several of its annual camps and reunions, noting in The Bushwalker (No. 10, 1947)</w:t>
      </w:r>
      <w:r w:rsidR="000C64DD" w:rsidRPr="00795B52">
        <w:rPr>
          <w:rFonts w:asciiTheme="minorHAnsi" w:hAnsiTheme="minorHAnsi" w:cstheme="minorHAnsi"/>
          <w:lang w:val="en-US"/>
        </w:rPr>
        <w:t xml:space="preserve"> </w:t>
      </w:r>
      <w:r w:rsidRPr="00795B52">
        <w:rPr>
          <w:rFonts w:asciiTheme="minorHAnsi" w:hAnsiTheme="minorHAnsi" w:cstheme="minorHAnsi"/>
          <w:lang w:val="en-US"/>
        </w:rPr>
        <w:t>with regard to its choice for the 1946 camp that "the venue Burning Palms, in a park set aside</w:t>
      </w:r>
      <w:r w:rsidR="000C64DD" w:rsidRPr="00795B52">
        <w:rPr>
          <w:rFonts w:asciiTheme="minorHAnsi" w:hAnsiTheme="minorHAnsi" w:cstheme="minorHAnsi"/>
          <w:lang w:val="en-US"/>
        </w:rPr>
        <w:t xml:space="preserve"> </w:t>
      </w:r>
      <w:r w:rsidRPr="00795B52">
        <w:rPr>
          <w:rFonts w:asciiTheme="minorHAnsi" w:hAnsiTheme="minorHAnsi" w:cstheme="minorHAnsi"/>
          <w:lang w:val="en-US"/>
        </w:rPr>
        <w:t xml:space="preserve">through early Federation efforts, was felt to be </w:t>
      </w:r>
      <w:r w:rsidR="000C64DD" w:rsidRPr="00795B52">
        <w:rPr>
          <w:rFonts w:asciiTheme="minorHAnsi" w:hAnsiTheme="minorHAnsi" w:cstheme="minorHAnsi"/>
          <w:lang w:val="en-US"/>
        </w:rPr>
        <w:t xml:space="preserve">the most appropriate". In 1948, </w:t>
      </w:r>
      <w:r w:rsidRPr="00795B52">
        <w:rPr>
          <w:rFonts w:asciiTheme="minorHAnsi" w:hAnsiTheme="minorHAnsi" w:cstheme="minorHAnsi"/>
          <w:lang w:val="en-US"/>
        </w:rPr>
        <w:t>alarmed at the</w:t>
      </w:r>
      <w:r w:rsidR="000C64DD" w:rsidRPr="00795B52">
        <w:rPr>
          <w:rFonts w:asciiTheme="minorHAnsi" w:hAnsiTheme="minorHAnsi" w:cstheme="minorHAnsi"/>
          <w:lang w:val="en-US"/>
        </w:rPr>
        <w:t xml:space="preserve"> </w:t>
      </w:r>
      <w:r w:rsidRPr="00795B52">
        <w:rPr>
          <w:rFonts w:asciiTheme="minorHAnsi" w:hAnsiTheme="minorHAnsi" w:cstheme="minorHAnsi"/>
          <w:lang w:val="en-US"/>
        </w:rPr>
        <w:t>possibility of development at North Era, anot</w:t>
      </w:r>
      <w:r w:rsidR="000C64DD" w:rsidRPr="00795B52">
        <w:rPr>
          <w:rFonts w:asciiTheme="minorHAnsi" w:hAnsiTheme="minorHAnsi" w:cstheme="minorHAnsi"/>
          <w:lang w:val="en-US"/>
        </w:rPr>
        <w:t xml:space="preserve">her </w:t>
      </w:r>
      <w:proofErr w:type="spellStart"/>
      <w:r w:rsidR="000C64DD" w:rsidRPr="00795B52">
        <w:rPr>
          <w:rFonts w:asciiTheme="minorHAnsi" w:hAnsiTheme="minorHAnsi" w:cstheme="minorHAnsi"/>
          <w:lang w:val="en-US"/>
        </w:rPr>
        <w:t>favourite</w:t>
      </w:r>
      <w:proofErr w:type="spellEnd"/>
      <w:r w:rsidR="000C64DD" w:rsidRPr="00795B52">
        <w:rPr>
          <w:rFonts w:asciiTheme="minorHAnsi" w:hAnsiTheme="minorHAnsi" w:cstheme="minorHAnsi"/>
          <w:lang w:val="en-US"/>
        </w:rPr>
        <w:t xml:space="preserve"> camping site, the </w:t>
      </w:r>
      <w:r w:rsidRPr="00795B52">
        <w:rPr>
          <w:rFonts w:asciiTheme="minorHAnsi" w:hAnsiTheme="minorHAnsi" w:cstheme="minorHAnsi"/>
          <w:lang w:val="en-US"/>
        </w:rPr>
        <w:t>Sydney Bush</w:t>
      </w:r>
      <w:r w:rsidR="000C64DD" w:rsidRPr="00795B52">
        <w:rPr>
          <w:rFonts w:asciiTheme="minorHAnsi" w:hAnsiTheme="minorHAnsi" w:cstheme="minorHAnsi"/>
          <w:lang w:val="en-US"/>
        </w:rPr>
        <w:t xml:space="preserve"> </w:t>
      </w:r>
      <w:r w:rsidRPr="00795B52">
        <w:rPr>
          <w:rFonts w:asciiTheme="minorHAnsi" w:hAnsiTheme="minorHAnsi" w:cstheme="minorHAnsi"/>
          <w:lang w:val="en-US"/>
        </w:rPr>
        <w:t xml:space="preserve">Walkers Club decided to buy the </w:t>
      </w:r>
      <w:proofErr w:type="gramStart"/>
      <w:r w:rsidRPr="00795B52">
        <w:rPr>
          <w:rFonts w:asciiTheme="minorHAnsi" w:hAnsiTheme="minorHAnsi" w:cstheme="minorHAnsi"/>
          <w:lang w:val="en-US"/>
        </w:rPr>
        <w:t>16 hectare</w:t>
      </w:r>
      <w:proofErr w:type="gramEnd"/>
      <w:r w:rsidRPr="00795B52">
        <w:rPr>
          <w:rFonts w:asciiTheme="minorHAnsi" w:hAnsiTheme="minorHAnsi" w:cstheme="minorHAnsi"/>
          <w:lang w:val="en-US"/>
        </w:rPr>
        <w:t xml:space="preserve"> </w:t>
      </w:r>
      <w:r w:rsidR="000C64DD" w:rsidRPr="00795B52">
        <w:rPr>
          <w:rFonts w:asciiTheme="minorHAnsi" w:hAnsiTheme="minorHAnsi" w:cstheme="minorHAnsi"/>
          <w:lang w:val="en-US"/>
        </w:rPr>
        <w:t xml:space="preserve">Portion 7, which had been owned </w:t>
      </w:r>
      <w:r w:rsidRPr="00795B52">
        <w:rPr>
          <w:rFonts w:asciiTheme="minorHAnsi" w:hAnsiTheme="minorHAnsi" w:cstheme="minorHAnsi"/>
          <w:lang w:val="en-US"/>
        </w:rPr>
        <w:t xml:space="preserve">by the </w:t>
      </w:r>
      <w:proofErr w:type="spellStart"/>
      <w:r w:rsidRPr="00795B52">
        <w:rPr>
          <w:rFonts w:asciiTheme="minorHAnsi" w:hAnsiTheme="minorHAnsi" w:cstheme="minorHAnsi"/>
          <w:lang w:val="en-US"/>
        </w:rPr>
        <w:t>Zeims</w:t>
      </w:r>
      <w:proofErr w:type="spellEnd"/>
      <w:r w:rsidR="000C64DD" w:rsidRPr="00795B52">
        <w:rPr>
          <w:rFonts w:asciiTheme="minorHAnsi" w:hAnsiTheme="minorHAnsi" w:cstheme="minorHAnsi"/>
          <w:lang w:val="en-US"/>
        </w:rPr>
        <w:t xml:space="preserve"> </w:t>
      </w:r>
      <w:r w:rsidRPr="00795B52">
        <w:rPr>
          <w:rFonts w:asciiTheme="minorHAnsi" w:hAnsiTheme="minorHAnsi" w:cstheme="minorHAnsi"/>
          <w:lang w:val="en-US"/>
        </w:rPr>
        <w:t>family since 1941. The sale was concluded in 1948. As the Sydney Bush Walkers Club was</w:t>
      </w:r>
      <w:r w:rsidR="000C64DD" w:rsidRPr="00795B52">
        <w:rPr>
          <w:rFonts w:asciiTheme="minorHAnsi" w:hAnsiTheme="minorHAnsi" w:cstheme="minorHAnsi"/>
          <w:lang w:val="en-US"/>
        </w:rPr>
        <w:t xml:space="preserve"> </w:t>
      </w:r>
      <w:r w:rsidRPr="00795B52">
        <w:rPr>
          <w:rFonts w:asciiTheme="minorHAnsi" w:hAnsiTheme="minorHAnsi" w:cstheme="minorHAnsi"/>
          <w:lang w:val="en-US"/>
        </w:rPr>
        <w:t>unincorporated, the purchase was made in the name of three members and held in trust for the</w:t>
      </w:r>
      <w:r w:rsidR="000C64DD" w:rsidRPr="00795B52">
        <w:rPr>
          <w:rFonts w:asciiTheme="minorHAnsi" w:hAnsiTheme="minorHAnsi" w:cstheme="minorHAnsi"/>
          <w:lang w:val="en-US"/>
        </w:rPr>
        <w:t xml:space="preserve"> </w:t>
      </w:r>
      <w:r w:rsidRPr="00795B52">
        <w:rPr>
          <w:rFonts w:asciiTheme="minorHAnsi" w:hAnsiTheme="minorHAnsi" w:cstheme="minorHAnsi"/>
          <w:lang w:val="en-US"/>
        </w:rPr>
        <w:t>Club. However, all six portions</w:t>
      </w:r>
      <w:r w:rsidR="000C64DD" w:rsidRPr="00795B52">
        <w:rPr>
          <w:rFonts w:asciiTheme="minorHAnsi" w:hAnsiTheme="minorHAnsi" w:cstheme="minorHAnsi"/>
          <w:lang w:val="en-US"/>
        </w:rPr>
        <w:t xml:space="preserve"> of the Era lands </w:t>
      </w:r>
      <w:proofErr w:type="spellStart"/>
      <w:r w:rsidR="000C64DD" w:rsidRPr="00795B52">
        <w:rPr>
          <w:rFonts w:asciiTheme="minorHAnsi" w:hAnsiTheme="minorHAnsi" w:cstheme="minorHAnsi"/>
          <w:lang w:val="en-US"/>
        </w:rPr>
        <w:t>totalling</w:t>
      </w:r>
      <w:proofErr w:type="spellEnd"/>
      <w:r w:rsidR="000C64DD" w:rsidRPr="00795B52">
        <w:rPr>
          <w:rFonts w:asciiTheme="minorHAnsi" w:hAnsiTheme="minorHAnsi" w:cstheme="minorHAnsi"/>
          <w:lang w:val="en-US"/>
        </w:rPr>
        <w:t xml:space="preserve"> 142 </w:t>
      </w:r>
      <w:r w:rsidRPr="00795B52">
        <w:rPr>
          <w:rFonts w:asciiTheme="minorHAnsi" w:hAnsiTheme="minorHAnsi" w:cstheme="minorHAnsi"/>
          <w:lang w:val="en-US"/>
        </w:rPr>
        <w:t>hectares were resumed by the</w:t>
      </w:r>
      <w:r w:rsidR="000C64DD" w:rsidRPr="00795B52">
        <w:rPr>
          <w:rFonts w:asciiTheme="minorHAnsi" w:hAnsiTheme="minorHAnsi" w:cstheme="minorHAnsi"/>
          <w:lang w:val="en-US"/>
        </w:rPr>
        <w:t xml:space="preserve"> </w:t>
      </w:r>
      <w:r w:rsidRPr="00795B52">
        <w:rPr>
          <w:rFonts w:asciiTheme="minorHAnsi" w:hAnsiTheme="minorHAnsi" w:cstheme="minorHAnsi"/>
          <w:lang w:val="en-US"/>
        </w:rPr>
        <w:t xml:space="preserve">Government in </w:t>
      </w:r>
      <w:proofErr w:type="gramStart"/>
      <w:r w:rsidRPr="00795B52">
        <w:rPr>
          <w:rFonts w:asciiTheme="minorHAnsi" w:hAnsiTheme="minorHAnsi" w:cstheme="minorHAnsi"/>
          <w:lang w:val="en-US"/>
        </w:rPr>
        <w:t>February,</w:t>
      </w:r>
      <w:proofErr w:type="gramEnd"/>
      <w:r w:rsidRPr="00795B52">
        <w:rPr>
          <w:rFonts w:asciiTheme="minorHAnsi" w:hAnsiTheme="minorHAnsi" w:cstheme="minorHAnsi"/>
          <w:lang w:val="en-US"/>
        </w:rPr>
        <w:t xml:space="preserve"> 1950 "for the establishment of a public recreation ground" and the</w:t>
      </w:r>
      <w:r w:rsidR="000C64DD" w:rsidRPr="00795B52">
        <w:rPr>
          <w:rFonts w:asciiTheme="minorHAnsi" w:hAnsiTheme="minorHAnsi" w:cstheme="minorHAnsi"/>
          <w:lang w:val="en-US"/>
        </w:rPr>
        <w:t xml:space="preserve"> </w:t>
      </w:r>
      <w:r w:rsidRPr="00795B52">
        <w:rPr>
          <w:rFonts w:asciiTheme="minorHAnsi" w:hAnsiTheme="minorHAnsi" w:cstheme="minorHAnsi"/>
          <w:lang w:val="en-US"/>
        </w:rPr>
        <w:t>area was declared a "public park" and added to the National Park in January, 1954. By 2001</w:t>
      </w:r>
      <w:r w:rsidR="005F03FB" w:rsidRPr="00795B52">
        <w:rPr>
          <w:rFonts w:asciiTheme="minorHAnsi" w:hAnsiTheme="minorHAnsi" w:cstheme="minorHAnsi"/>
          <w:lang w:val="en-US"/>
        </w:rPr>
        <w:t xml:space="preserve"> </w:t>
      </w:r>
      <w:r w:rsidRPr="00795B52">
        <w:rPr>
          <w:rFonts w:asciiTheme="minorHAnsi" w:hAnsiTheme="minorHAnsi" w:cstheme="minorHAnsi"/>
          <w:lang w:val="en-US"/>
        </w:rPr>
        <w:t xml:space="preserve">North Era was one of only two </w:t>
      </w:r>
      <w:proofErr w:type="spellStart"/>
      <w:r w:rsidRPr="00795B52">
        <w:rPr>
          <w:rFonts w:asciiTheme="minorHAnsi" w:hAnsiTheme="minorHAnsi" w:cstheme="minorHAnsi"/>
          <w:lang w:val="en-US"/>
        </w:rPr>
        <w:t>authorised</w:t>
      </w:r>
      <w:proofErr w:type="spellEnd"/>
      <w:r w:rsidRPr="00795B52">
        <w:rPr>
          <w:rFonts w:asciiTheme="minorHAnsi" w:hAnsiTheme="minorHAnsi" w:cstheme="minorHAnsi"/>
          <w:lang w:val="en-US"/>
        </w:rPr>
        <w:t xml:space="preserve"> (by permit) bush camping sites in Royal National</w:t>
      </w:r>
      <w:r w:rsidR="005F03FB" w:rsidRPr="00795B52">
        <w:rPr>
          <w:rFonts w:asciiTheme="minorHAnsi" w:hAnsiTheme="minorHAnsi" w:cstheme="minorHAnsi"/>
          <w:lang w:val="en-US"/>
        </w:rPr>
        <w:t xml:space="preserve"> </w:t>
      </w:r>
      <w:r w:rsidRPr="00795B52">
        <w:rPr>
          <w:rFonts w:asciiTheme="minorHAnsi" w:hAnsiTheme="minorHAnsi" w:cstheme="minorHAnsi"/>
          <w:lang w:val="en-US"/>
        </w:rPr>
        <w:t>Park.</w:t>
      </w:r>
    </w:p>
    <w:p w14:paraId="47417FC6" w14:textId="77777777" w:rsidR="005F03FB" w:rsidRPr="00795B52" w:rsidRDefault="005F03FB" w:rsidP="0015016A">
      <w:pPr>
        <w:shd w:val="clear" w:color="auto" w:fill="D0CECE" w:themeFill="background2" w:themeFillShade="E6"/>
        <w:spacing w:line="276" w:lineRule="auto"/>
        <w:rPr>
          <w:rFonts w:asciiTheme="minorHAnsi" w:hAnsiTheme="minorHAnsi" w:cstheme="minorHAnsi"/>
          <w:lang w:val="en-US"/>
        </w:rPr>
      </w:pPr>
    </w:p>
    <w:p w14:paraId="1FE1F61C" w14:textId="77777777" w:rsidR="002B33B7"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4i. Educational and Research Use. </w:t>
      </w:r>
    </w:p>
    <w:p w14:paraId="3DB0E42E" w14:textId="6B18C3AF"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As a result of its location within an hour's drive of</w:t>
      </w:r>
      <w:r w:rsidR="002B33B7" w:rsidRPr="00795B52">
        <w:rPr>
          <w:rFonts w:asciiTheme="minorHAnsi" w:hAnsiTheme="minorHAnsi" w:cstheme="minorHAnsi"/>
          <w:lang w:val="en-US"/>
        </w:rPr>
        <w:t xml:space="preserve"> </w:t>
      </w:r>
      <w:r w:rsidRPr="00795B52">
        <w:rPr>
          <w:rFonts w:asciiTheme="minorHAnsi" w:hAnsiTheme="minorHAnsi" w:cstheme="minorHAnsi"/>
          <w:lang w:val="en-US"/>
        </w:rPr>
        <w:t>Wollongong and half of Sydney, Royal National Park has a long history of use for educational</w:t>
      </w:r>
      <w:r w:rsidR="002B33B7" w:rsidRPr="00795B52">
        <w:rPr>
          <w:rFonts w:asciiTheme="minorHAnsi" w:hAnsiTheme="minorHAnsi" w:cstheme="minorHAnsi"/>
          <w:lang w:val="en-US"/>
        </w:rPr>
        <w:t xml:space="preserve"> </w:t>
      </w:r>
      <w:r w:rsidRPr="00795B52">
        <w:rPr>
          <w:rFonts w:asciiTheme="minorHAnsi" w:hAnsiTheme="minorHAnsi" w:cstheme="minorHAnsi"/>
          <w:lang w:val="en-US"/>
        </w:rPr>
        <w:t>purposes, serving in effect as an environmental classroom for Sydney. The chief facilities in the</w:t>
      </w:r>
      <w:r w:rsidR="002B33B7" w:rsidRPr="00795B52">
        <w:rPr>
          <w:rFonts w:asciiTheme="minorHAnsi" w:hAnsiTheme="minorHAnsi" w:cstheme="minorHAnsi"/>
          <w:lang w:val="en-US"/>
        </w:rPr>
        <w:t xml:space="preserve"> </w:t>
      </w:r>
      <w:r w:rsidRPr="00795B52">
        <w:rPr>
          <w:rFonts w:asciiTheme="minorHAnsi" w:hAnsiTheme="minorHAnsi" w:cstheme="minorHAnsi"/>
          <w:lang w:val="en-US"/>
        </w:rPr>
        <w:t>Park for this, on the A</w:t>
      </w:r>
      <w:r w:rsidR="002B33B7" w:rsidRPr="00795B52">
        <w:rPr>
          <w:rFonts w:asciiTheme="minorHAnsi" w:hAnsiTheme="minorHAnsi" w:cstheme="minorHAnsi"/>
          <w:lang w:val="en-US"/>
        </w:rPr>
        <w:t xml:space="preserve">udley </w:t>
      </w:r>
      <w:r w:rsidRPr="00795B52">
        <w:rPr>
          <w:rFonts w:asciiTheme="minorHAnsi" w:hAnsiTheme="minorHAnsi" w:cstheme="minorHAnsi"/>
          <w:lang w:val="en-US"/>
        </w:rPr>
        <w:t>approaches to Royal, are the Visitor Centre and the Department of</w:t>
      </w:r>
      <w:r w:rsidR="002B33B7" w:rsidRPr="00795B52">
        <w:rPr>
          <w:rFonts w:asciiTheme="minorHAnsi" w:hAnsiTheme="minorHAnsi" w:cstheme="minorHAnsi"/>
          <w:lang w:val="en-US"/>
        </w:rPr>
        <w:t xml:space="preserve"> Environment's Royal </w:t>
      </w:r>
      <w:r w:rsidRPr="00795B52">
        <w:rPr>
          <w:rFonts w:asciiTheme="minorHAnsi" w:hAnsiTheme="minorHAnsi" w:cstheme="minorHAnsi"/>
          <w:lang w:val="en-US"/>
        </w:rPr>
        <w:t>National Park Environmental Education Centre which is run by trained</w:t>
      </w:r>
      <w:r w:rsidR="002B33B7" w:rsidRPr="00795B52">
        <w:rPr>
          <w:rFonts w:asciiTheme="minorHAnsi" w:hAnsiTheme="minorHAnsi" w:cstheme="minorHAnsi"/>
          <w:lang w:val="en-US"/>
        </w:rPr>
        <w:t xml:space="preserve"> </w:t>
      </w:r>
      <w:r w:rsidRPr="00795B52">
        <w:rPr>
          <w:rFonts w:asciiTheme="minorHAnsi" w:hAnsiTheme="minorHAnsi" w:cstheme="minorHAnsi"/>
          <w:lang w:val="en-US"/>
        </w:rPr>
        <w:t>teachers and is used by many schools for both visits and video-conferencing, This Centre was</w:t>
      </w:r>
      <w:r w:rsidR="008A1A4A" w:rsidRPr="00795B52">
        <w:rPr>
          <w:rFonts w:asciiTheme="minorHAnsi" w:hAnsiTheme="minorHAnsi" w:cstheme="minorHAnsi"/>
          <w:lang w:val="en-US"/>
        </w:rPr>
        <w:t xml:space="preserve"> </w:t>
      </w:r>
      <w:r w:rsidRPr="00795B52">
        <w:rPr>
          <w:rFonts w:asciiTheme="minorHAnsi" w:hAnsiTheme="minorHAnsi" w:cstheme="minorHAnsi"/>
          <w:lang w:val="en-US"/>
        </w:rPr>
        <w:t>set up during the 1979</w:t>
      </w:r>
      <w:r w:rsidR="008A1A4A" w:rsidRPr="00795B52">
        <w:rPr>
          <w:rFonts w:asciiTheme="minorHAnsi" w:hAnsiTheme="minorHAnsi" w:cstheme="minorHAnsi"/>
          <w:lang w:val="en-US"/>
        </w:rPr>
        <w:t xml:space="preserve"> </w:t>
      </w:r>
      <w:r w:rsidRPr="00795B52">
        <w:rPr>
          <w:rFonts w:asciiTheme="minorHAnsi" w:hAnsiTheme="minorHAnsi" w:cstheme="minorHAnsi"/>
          <w:lang w:val="en-US"/>
        </w:rPr>
        <w:t>Centenary Celebrations, originally with the name of 'Field Study Centre'.</w:t>
      </w:r>
    </w:p>
    <w:p w14:paraId="3017F7D4" w14:textId="77777777" w:rsidR="008A1A4A" w:rsidRPr="00795B52" w:rsidRDefault="008A1A4A" w:rsidP="0015016A">
      <w:pPr>
        <w:shd w:val="clear" w:color="auto" w:fill="D0CECE" w:themeFill="background2" w:themeFillShade="E6"/>
        <w:spacing w:line="276" w:lineRule="auto"/>
        <w:rPr>
          <w:rFonts w:asciiTheme="minorHAnsi" w:hAnsiTheme="minorHAnsi" w:cstheme="minorHAnsi"/>
          <w:lang w:val="en-US"/>
        </w:rPr>
      </w:pPr>
    </w:p>
    <w:p w14:paraId="78D538E3" w14:textId="0DF9FCA0"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In 1974-75 the </w:t>
      </w:r>
      <w:proofErr w:type="spellStart"/>
      <w:r w:rsidRPr="00795B52">
        <w:rPr>
          <w:rFonts w:asciiTheme="minorHAnsi" w:hAnsiTheme="minorHAnsi" w:cstheme="minorHAnsi"/>
          <w:lang w:val="en-US"/>
        </w:rPr>
        <w:t>Wallumarra</w:t>
      </w:r>
      <w:proofErr w:type="spellEnd"/>
      <w:r w:rsidRPr="00795B52">
        <w:rPr>
          <w:rFonts w:asciiTheme="minorHAnsi" w:hAnsiTheme="minorHAnsi" w:cstheme="minorHAnsi"/>
          <w:lang w:val="en-US"/>
        </w:rPr>
        <w:t xml:space="preserve"> Track, running from the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xml:space="preserve"> Trig on Sir Bertram Stevens Drive and</w:t>
      </w:r>
      <w:r w:rsidR="008A1A4A" w:rsidRPr="00795B52">
        <w:rPr>
          <w:rFonts w:asciiTheme="minorHAnsi" w:hAnsiTheme="minorHAnsi" w:cstheme="minorHAnsi"/>
          <w:lang w:val="en-US"/>
        </w:rPr>
        <w:t xml:space="preserve"> </w:t>
      </w:r>
      <w:r w:rsidRPr="00795B52">
        <w:rPr>
          <w:rFonts w:asciiTheme="minorHAnsi" w:hAnsiTheme="minorHAnsi" w:cstheme="minorHAnsi"/>
          <w:lang w:val="en-US"/>
        </w:rPr>
        <w:t>connecting with the upgraded Forest Path, was developed with a specific educational</w:t>
      </w:r>
      <w:r w:rsidR="008A1A4A" w:rsidRPr="00795B52">
        <w:rPr>
          <w:rFonts w:asciiTheme="minorHAnsi" w:hAnsiTheme="minorHAnsi" w:cstheme="minorHAnsi"/>
          <w:lang w:val="en-US"/>
        </w:rPr>
        <w:t xml:space="preserve"> </w:t>
      </w:r>
      <w:r w:rsidRPr="00795B52">
        <w:rPr>
          <w:rFonts w:asciiTheme="minorHAnsi" w:hAnsiTheme="minorHAnsi" w:cstheme="minorHAnsi"/>
          <w:lang w:val="en-US"/>
        </w:rPr>
        <w:t>aim as</w:t>
      </w:r>
      <w:r w:rsidR="008A1A4A" w:rsidRPr="00795B52">
        <w:rPr>
          <w:rFonts w:asciiTheme="minorHAnsi" w:hAnsiTheme="minorHAnsi" w:cstheme="minorHAnsi"/>
          <w:lang w:val="en-US"/>
        </w:rPr>
        <w:t xml:space="preserve"> </w:t>
      </w:r>
      <w:r w:rsidRPr="00795B52">
        <w:rPr>
          <w:rFonts w:asciiTheme="minorHAnsi" w:hAnsiTheme="minorHAnsi" w:cstheme="minorHAnsi"/>
          <w:lang w:val="en-US"/>
        </w:rPr>
        <w:t xml:space="preserve">part of Royal National Park's Interpretation </w:t>
      </w:r>
      <w:proofErr w:type="spellStart"/>
      <w:r w:rsidRPr="00795B52">
        <w:rPr>
          <w:rFonts w:asciiTheme="minorHAnsi" w:hAnsiTheme="minorHAnsi" w:cstheme="minorHAnsi"/>
          <w:lang w:val="en-US"/>
        </w:rPr>
        <w:t>Programme</w:t>
      </w:r>
      <w:proofErr w:type="spellEnd"/>
      <w:r w:rsidRPr="00795B52">
        <w:rPr>
          <w:rFonts w:asciiTheme="minorHAnsi" w:hAnsiTheme="minorHAnsi" w:cstheme="minorHAnsi"/>
          <w:lang w:val="en-US"/>
        </w:rPr>
        <w:t>. The Track ('</w:t>
      </w:r>
      <w:proofErr w:type="spellStart"/>
      <w:r w:rsidRPr="00795B52">
        <w:rPr>
          <w:rFonts w:asciiTheme="minorHAnsi" w:hAnsiTheme="minorHAnsi" w:cstheme="minorHAnsi"/>
          <w:lang w:val="en-US"/>
        </w:rPr>
        <w:t>Wallumarra</w:t>
      </w:r>
      <w:proofErr w:type="spellEnd"/>
      <w:r w:rsidRPr="00795B52">
        <w:rPr>
          <w:rFonts w:asciiTheme="minorHAnsi" w:hAnsiTheme="minorHAnsi" w:cstheme="minorHAnsi"/>
          <w:lang w:val="en-US"/>
        </w:rPr>
        <w:t xml:space="preserve">', an </w:t>
      </w:r>
      <w:r w:rsidRPr="00795B52">
        <w:rPr>
          <w:rFonts w:asciiTheme="minorHAnsi" w:hAnsiTheme="minorHAnsi" w:cstheme="minorHAnsi"/>
          <w:lang w:val="en-US"/>
        </w:rPr>
        <w:lastRenderedPageBreak/>
        <w:t>Aboriginal</w:t>
      </w:r>
      <w:r w:rsidR="008A1A4A" w:rsidRPr="00795B52">
        <w:rPr>
          <w:rFonts w:asciiTheme="minorHAnsi" w:hAnsiTheme="minorHAnsi" w:cstheme="minorHAnsi"/>
          <w:lang w:val="en-US"/>
        </w:rPr>
        <w:t xml:space="preserve"> </w:t>
      </w:r>
      <w:r w:rsidRPr="00795B52">
        <w:rPr>
          <w:rFonts w:asciiTheme="minorHAnsi" w:hAnsiTheme="minorHAnsi" w:cstheme="minorHAnsi"/>
          <w:lang w:val="en-US"/>
        </w:rPr>
        <w:t>term, meaning 'protect' and 'education') was in 2012 still being extensively used by students</w:t>
      </w:r>
      <w:r w:rsidR="008A1A4A" w:rsidRPr="00795B52">
        <w:rPr>
          <w:rFonts w:asciiTheme="minorHAnsi" w:hAnsiTheme="minorHAnsi" w:cstheme="minorHAnsi"/>
          <w:lang w:val="en-US"/>
        </w:rPr>
        <w:t xml:space="preserve"> </w:t>
      </w:r>
      <w:r w:rsidRPr="00795B52">
        <w:rPr>
          <w:rFonts w:asciiTheme="minorHAnsi" w:hAnsiTheme="minorHAnsi" w:cstheme="minorHAnsi"/>
          <w:lang w:val="en-US"/>
        </w:rPr>
        <w:t>from schools, TAFE colleges and universities, p</w:t>
      </w:r>
      <w:r w:rsidR="008A1A4A" w:rsidRPr="00795B52">
        <w:rPr>
          <w:rFonts w:asciiTheme="minorHAnsi" w:hAnsiTheme="minorHAnsi" w:cstheme="minorHAnsi"/>
          <w:lang w:val="en-US"/>
        </w:rPr>
        <w:t xml:space="preserve">roviding an introduction to the </w:t>
      </w:r>
      <w:r w:rsidRPr="00795B52">
        <w:rPr>
          <w:rFonts w:asciiTheme="minorHAnsi" w:hAnsiTheme="minorHAnsi" w:cstheme="minorHAnsi"/>
          <w:lang w:val="en-US"/>
        </w:rPr>
        <w:t>diverse natural</w:t>
      </w:r>
      <w:r w:rsidR="008A1A4A" w:rsidRPr="00795B52">
        <w:rPr>
          <w:rFonts w:asciiTheme="minorHAnsi" w:hAnsiTheme="minorHAnsi" w:cstheme="minorHAnsi"/>
          <w:lang w:val="en-US"/>
        </w:rPr>
        <w:t xml:space="preserve"> </w:t>
      </w:r>
      <w:r w:rsidRPr="00795B52">
        <w:rPr>
          <w:rFonts w:asciiTheme="minorHAnsi" w:hAnsiTheme="minorHAnsi" w:cstheme="minorHAnsi"/>
          <w:lang w:val="en-US"/>
        </w:rPr>
        <w:t>vegetation communities of the Park and particularly to their zonation from heathland and</w:t>
      </w:r>
      <w:r w:rsidR="008A1A4A" w:rsidRPr="00795B52">
        <w:rPr>
          <w:rFonts w:asciiTheme="minorHAnsi" w:hAnsiTheme="minorHAnsi" w:cstheme="minorHAnsi"/>
          <w:lang w:val="en-US"/>
        </w:rPr>
        <w:t xml:space="preserve"> </w:t>
      </w:r>
      <w:r w:rsidRPr="00795B52">
        <w:rPr>
          <w:rFonts w:asciiTheme="minorHAnsi" w:hAnsiTheme="minorHAnsi" w:cstheme="minorHAnsi"/>
          <w:lang w:val="en-US"/>
        </w:rPr>
        <w:t>woodland down the slope through dr</w:t>
      </w:r>
      <w:r w:rsidR="008A1A4A" w:rsidRPr="00795B52">
        <w:rPr>
          <w:rFonts w:asciiTheme="minorHAnsi" w:hAnsiTheme="minorHAnsi" w:cstheme="minorHAnsi"/>
          <w:lang w:val="en-US"/>
        </w:rPr>
        <w:t xml:space="preserve">y and wet </w:t>
      </w:r>
      <w:proofErr w:type="spellStart"/>
      <w:r w:rsidR="008A1A4A" w:rsidRPr="00795B52">
        <w:rPr>
          <w:rFonts w:asciiTheme="minorHAnsi" w:hAnsiTheme="minorHAnsi" w:cstheme="minorHAnsi"/>
          <w:lang w:val="en-US"/>
        </w:rPr>
        <w:t>sclerohyll</w:t>
      </w:r>
      <w:proofErr w:type="spellEnd"/>
      <w:r w:rsidR="008A1A4A" w:rsidRPr="00795B52">
        <w:rPr>
          <w:rFonts w:asciiTheme="minorHAnsi" w:hAnsiTheme="minorHAnsi" w:cstheme="minorHAnsi"/>
          <w:lang w:val="en-US"/>
        </w:rPr>
        <w:t xml:space="preserve"> forests to </w:t>
      </w:r>
      <w:r w:rsidRPr="00795B52">
        <w:rPr>
          <w:rFonts w:asciiTheme="minorHAnsi" w:hAnsiTheme="minorHAnsi" w:cstheme="minorHAnsi"/>
          <w:lang w:val="en-US"/>
        </w:rPr>
        <w:t>rainforest. A 1984-85 film on</w:t>
      </w:r>
      <w:r w:rsidR="008A1A4A" w:rsidRPr="00795B52">
        <w:rPr>
          <w:rFonts w:asciiTheme="minorHAnsi" w:hAnsiTheme="minorHAnsi" w:cstheme="minorHAnsi"/>
          <w:lang w:val="en-US"/>
        </w:rPr>
        <w:t xml:space="preserve"> </w:t>
      </w:r>
      <w:r w:rsidRPr="00795B52">
        <w:rPr>
          <w:rFonts w:asciiTheme="minorHAnsi" w:hAnsiTheme="minorHAnsi" w:cstheme="minorHAnsi"/>
          <w:lang w:val="en-US"/>
        </w:rPr>
        <w:t>the Track, "</w:t>
      </w:r>
      <w:proofErr w:type="spellStart"/>
      <w:r w:rsidRPr="00795B52">
        <w:rPr>
          <w:rFonts w:asciiTheme="minorHAnsi" w:hAnsiTheme="minorHAnsi" w:cstheme="minorHAnsi"/>
          <w:lang w:val="en-US"/>
        </w:rPr>
        <w:t>Wallumarra</w:t>
      </w:r>
      <w:proofErr w:type="spellEnd"/>
      <w:r w:rsidRPr="00795B52">
        <w:rPr>
          <w:rFonts w:asciiTheme="minorHAnsi" w:hAnsiTheme="minorHAnsi" w:cstheme="minorHAnsi"/>
          <w:lang w:val="en-US"/>
        </w:rPr>
        <w:t>" pre</w:t>
      </w:r>
      <w:r w:rsidR="008A1A4A" w:rsidRPr="00795B52">
        <w:rPr>
          <w:rFonts w:asciiTheme="minorHAnsi" w:hAnsiTheme="minorHAnsi" w:cstheme="minorHAnsi"/>
          <w:lang w:val="en-US"/>
        </w:rPr>
        <w:t xml:space="preserve">pared by the NSW TAFE School of </w:t>
      </w:r>
      <w:r w:rsidRPr="00795B52">
        <w:rPr>
          <w:rFonts w:asciiTheme="minorHAnsi" w:hAnsiTheme="minorHAnsi" w:cstheme="minorHAnsi"/>
          <w:lang w:val="en-US"/>
        </w:rPr>
        <w:t>Horticulture for its students</w:t>
      </w:r>
      <w:r w:rsidR="008A1A4A" w:rsidRPr="00795B52">
        <w:rPr>
          <w:rFonts w:asciiTheme="minorHAnsi" w:hAnsiTheme="minorHAnsi" w:cstheme="minorHAnsi"/>
          <w:lang w:val="en-US"/>
        </w:rPr>
        <w:t xml:space="preserve"> </w:t>
      </w:r>
      <w:r w:rsidRPr="00795B52">
        <w:rPr>
          <w:rFonts w:asciiTheme="minorHAnsi" w:hAnsiTheme="minorHAnsi" w:cstheme="minorHAnsi"/>
          <w:lang w:val="en-US"/>
        </w:rPr>
        <w:t>throughout New South Wale</w:t>
      </w:r>
      <w:r w:rsidR="008A1A4A" w:rsidRPr="00795B52">
        <w:rPr>
          <w:rFonts w:asciiTheme="minorHAnsi" w:hAnsiTheme="minorHAnsi" w:cstheme="minorHAnsi"/>
          <w:lang w:val="en-US"/>
        </w:rPr>
        <w:t xml:space="preserve">s - won a number of awards. The </w:t>
      </w:r>
      <w:r w:rsidRPr="00795B52">
        <w:rPr>
          <w:rFonts w:asciiTheme="minorHAnsi" w:hAnsiTheme="minorHAnsi" w:cstheme="minorHAnsi"/>
          <w:lang w:val="en-US"/>
        </w:rPr>
        <w:t>Zoology and Botany Departments</w:t>
      </w:r>
      <w:r w:rsidR="008A1A4A" w:rsidRPr="00795B52">
        <w:rPr>
          <w:rFonts w:asciiTheme="minorHAnsi" w:hAnsiTheme="minorHAnsi" w:cstheme="minorHAnsi"/>
          <w:lang w:val="en-US"/>
        </w:rPr>
        <w:t xml:space="preserve"> </w:t>
      </w:r>
      <w:r w:rsidRPr="00795B52">
        <w:rPr>
          <w:rFonts w:asciiTheme="minorHAnsi" w:hAnsiTheme="minorHAnsi" w:cstheme="minorHAnsi"/>
          <w:lang w:val="en-US"/>
        </w:rPr>
        <w:t>of Sydney University have long used Royal National Park as a venue for student field</w:t>
      </w:r>
      <w:r w:rsidR="008A1A4A" w:rsidRPr="00795B52">
        <w:rPr>
          <w:rFonts w:asciiTheme="minorHAnsi" w:hAnsiTheme="minorHAnsi" w:cstheme="minorHAnsi"/>
          <w:lang w:val="en-US"/>
        </w:rPr>
        <w:t xml:space="preserve"> </w:t>
      </w:r>
      <w:r w:rsidRPr="00795B52">
        <w:rPr>
          <w:rFonts w:asciiTheme="minorHAnsi" w:hAnsiTheme="minorHAnsi" w:cstheme="minorHAnsi"/>
          <w:lang w:val="en-US"/>
        </w:rPr>
        <w:t>excursions.</w:t>
      </w:r>
    </w:p>
    <w:p w14:paraId="4A5D4BE2" w14:textId="77777777" w:rsidR="008A1A4A" w:rsidRPr="00795B52" w:rsidRDefault="008A1A4A" w:rsidP="0015016A">
      <w:pPr>
        <w:shd w:val="clear" w:color="auto" w:fill="D0CECE" w:themeFill="background2" w:themeFillShade="E6"/>
        <w:spacing w:line="276" w:lineRule="auto"/>
        <w:rPr>
          <w:rFonts w:asciiTheme="minorHAnsi" w:hAnsiTheme="minorHAnsi" w:cstheme="minorHAnsi"/>
          <w:lang w:val="en-US"/>
        </w:rPr>
      </w:pPr>
    </w:p>
    <w:p w14:paraId="26F456E6"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An example of the use of the Park's history to illustrate themes in Australian history is Gary</w:t>
      </w:r>
    </w:p>
    <w:p w14:paraId="4A8A8F75" w14:textId="63DA7860"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proofErr w:type="spellStart"/>
      <w:r w:rsidRPr="00795B52">
        <w:rPr>
          <w:rFonts w:asciiTheme="minorHAnsi" w:hAnsiTheme="minorHAnsi" w:cstheme="minorHAnsi"/>
          <w:lang w:val="en-US"/>
        </w:rPr>
        <w:t>Schoer's</w:t>
      </w:r>
      <w:proofErr w:type="spellEnd"/>
      <w:r w:rsidRPr="00795B52">
        <w:rPr>
          <w:rFonts w:asciiTheme="minorHAnsi" w:hAnsiTheme="minorHAnsi" w:cstheme="minorHAnsi"/>
          <w:lang w:val="en-US"/>
        </w:rPr>
        <w:t xml:space="preserve"> 1981 book, Royal National Park Centenary 1879-1979: Historical Insights, produced</w:t>
      </w:r>
      <w:r w:rsidR="00342390" w:rsidRPr="00795B52">
        <w:rPr>
          <w:rFonts w:asciiTheme="minorHAnsi" w:hAnsiTheme="minorHAnsi" w:cstheme="minorHAnsi"/>
          <w:lang w:val="en-US"/>
        </w:rPr>
        <w:t xml:space="preserve"> </w:t>
      </w:r>
      <w:r w:rsidRPr="00795B52">
        <w:rPr>
          <w:rFonts w:asciiTheme="minorHAnsi" w:hAnsiTheme="minorHAnsi" w:cstheme="minorHAnsi"/>
          <w:lang w:val="en-US"/>
        </w:rPr>
        <w:t>for the New South Department of Education. In 1975 Wendy Goldstein wrote a teachers</w:t>
      </w:r>
      <w:r w:rsidR="00342390" w:rsidRPr="00795B52">
        <w:rPr>
          <w:rFonts w:asciiTheme="minorHAnsi" w:hAnsiTheme="minorHAnsi" w:cstheme="minorHAnsi"/>
          <w:lang w:val="en-US"/>
        </w:rPr>
        <w:t xml:space="preserve"> </w:t>
      </w:r>
      <w:r w:rsidRPr="00795B52">
        <w:rPr>
          <w:rFonts w:asciiTheme="minorHAnsi" w:hAnsiTheme="minorHAnsi" w:cstheme="minorHAnsi"/>
          <w:lang w:val="en-US"/>
        </w:rPr>
        <w:t xml:space="preserve">handbook for Royal National </w:t>
      </w:r>
      <w:proofErr w:type="gramStart"/>
      <w:r w:rsidRPr="00795B52">
        <w:rPr>
          <w:rFonts w:asciiTheme="minorHAnsi" w:hAnsiTheme="minorHAnsi" w:cstheme="minorHAnsi"/>
          <w:lang w:val="en-US"/>
        </w:rPr>
        <w:t>Park which</w:t>
      </w:r>
      <w:proofErr w:type="gramEnd"/>
      <w:r w:rsidRPr="00795B52">
        <w:rPr>
          <w:rFonts w:asciiTheme="minorHAnsi" w:hAnsiTheme="minorHAnsi" w:cstheme="minorHAnsi"/>
          <w:lang w:val="en-US"/>
        </w:rPr>
        <w:t xml:space="preserve"> was frequentl</w:t>
      </w:r>
      <w:r w:rsidR="00342390" w:rsidRPr="00795B52">
        <w:rPr>
          <w:rFonts w:asciiTheme="minorHAnsi" w:hAnsiTheme="minorHAnsi" w:cstheme="minorHAnsi"/>
          <w:lang w:val="en-US"/>
        </w:rPr>
        <w:t xml:space="preserve">y republished until 2006 when a </w:t>
      </w:r>
      <w:r w:rsidRPr="00795B52">
        <w:rPr>
          <w:rFonts w:asciiTheme="minorHAnsi" w:hAnsiTheme="minorHAnsi" w:cstheme="minorHAnsi"/>
          <w:lang w:val="en-US"/>
        </w:rPr>
        <w:t>revised</w:t>
      </w:r>
      <w:r w:rsidR="00342390" w:rsidRPr="00795B52">
        <w:rPr>
          <w:rFonts w:asciiTheme="minorHAnsi" w:hAnsiTheme="minorHAnsi" w:cstheme="minorHAnsi"/>
          <w:lang w:val="en-US"/>
        </w:rPr>
        <w:t xml:space="preserve"> </w:t>
      </w:r>
      <w:r w:rsidRPr="00795B52">
        <w:rPr>
          <w:rFonts w:asciiTheme="minorHAnsi" w:hAnsiTheme="minorHAnsi" w:cstheme="minorHAnsi"/>
          <w:lang w:val="en-US"/>
        </w:rPr>
        <w:t>edition was produced.</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The 2000 Plan of Management for the Park gave high p</w:t>
      </w:r>
      <w:r w:rsidR="00342390" w:rsidRPr="00795B52">
        <w:rPr>
          <w:rFonts w:asciiTheme="minorHAnsi" w:hAnsiTheme="minorHAnsi" w:cstheme="minorHAnsi"/>
          <w:lang w:val="en-US"/>
        </w:rPr>
        <w:t xml:space="preserve">riority to the preparation of a </w:t>
      </w:r>
      <w:r w:rsidRPr="00795B52">
        <w:rPr>
          <w:rFonts w:asciiTheme="minorHAnsi" w:hAnsiTheme="minorHAnsi" w:cstheme="minorHAnsi"/>
          <w:lang w:val="en-US"/>
        </w:rPr>
        <w:t>"scientific</w:t>
      </w:r>
      <w:r w:rsidR="00342390" w:rsidRPr="00795B52">
        <w:rPr>
          <w:rFonts w:asciiTheme="minorHAnsi" w:hAnsiTheme="minorHAnsi" w:cstheme="minorHAnsi"/>
          <w:lang w:val="en-US"/>
        </w:rPr>
        <w:t xml:space="preserve"> </w:t>
      </w:r>
      <w:r w:rsidRPr="00795B52">
        <w:rPr>
          <w:rFonts w:asciiTheme="minorHAnsi" w:hAnsiTheme="minorHAnsi" w:cstheme="minorHAnsi"/>
          <w:lang w:val="en-US"/>
        </w:rPr>
        <w:t>research prospectus" and provided for Royal National Park to be used as the primary venue in</w:t>
      </w:r>
      <w:r w:rsidR="00342390" w:rsidRPr="00795B52">
        <w:rPr>
          <w:rFonts w:asciiTheme="minorHAnsi" w:hAnsiTheme="minorHAnsi" w:cstheme="minorHAnsi"/>
          <w:lang w:val="en-US"/>
        </w:rPr>
        <w:t xml:space="preserve"> </w:t>
      </w:r>
      <w:r w:rsidRPr="00795B52">
        <w:rPr>
          <w:rFonts w:asciiTheme="minorHAnsi" w:hAnsiTheme="minorHAnsi" w:cstheme="minorHAnsi"/>
          <w:lang w:val="en-US"/>
        </w:rPr>
        <w:t>the State for the promotion of natural and cultural heritage conservation and of the work of the</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Parks Service.</w:t>
      </w:r>
    </w:p>
    <w:p w14:paraId="4F48EB91" w14:textId="77777777" w:rsidR="00CF7188" w:rsidRPr="00795B52" w:rsidRDefault="00CF7188" w:rsidP="0015016A">
      <w:pPr>
        <w:shd w:val="clear" w:color="auto" w:fill="D0CECE" w:themeFill="background2" w:themeFillShade="E6"/>
        <w:spacing w:line="276" w:lineRule="auto"/>
        <w:rPr>
          <w:rFonts w:asciiTheme="minorHAnsi" w:hAnsiTheme="minorHAnsi" w:cstheme="minorHAnsi"/>
          <w:lang w:val="en-US"/>
        </w:rPr>
      </w:pPr>
    </w:p>
    <w:p w14:paraId="3B81FAB5" w14:textId="77777777" w:rsidR="00CF7188"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4j. Nature Conservation. </w:t>
      </w:r>
    </w:p>
    <w:p w14:paraId="062D0820" w14:textId="4EC72256"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Though the emphasis in the establishment of National Park was on</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public recreation, just how that would be met in relation to the role of the Park in nature</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conservation separate from recreation, was far from clear. Growing out of the concept of a park</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established to meet the needs of an urban population, in part transplanted from the English</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culture, the most obvious policy approach seemed to be the creation of a park-like landscape, a</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place ordered to provide for specific recreational activities. Working against this was the very</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different view of the landscape by a growing number of eminent painters and photographers.</w:t>
      </w:r>
      <w:r w:rsidRPr="00795B52">
        <w:rPr>
          <w:rFonts w:asciiTheme="minorHAnsi" w:eastAsiaTheme="minorHAnsi" w:hAnsiTheme="minorHAnsi" w:cstheme="minorHAnsi"/>
          <w:sz w:val="21"/>
          <w:szCs w:val="21"/>
          <w:lang w:val="en-US" w:eastAsia="en-US"/>
        </w:rPr>
        <w:t xml:space="preserve"> </w:t>
      </w:r>
      <w:r w:rsidRPr="00795B52">
        <w:rPr>
          <w:rFonts w:asciiTheme="minorHAnsi" w:hAnsiTheme="minorHAnsi" w:cstheme="minorHAnsi"/>
          <w:lang w:val="en-US"/>
        </w:rPr>
        <w:t>Bulli Shire Council not only opposed land resumptions for the park but also presented its own</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 xml:space="preserve">petition calling for an improved road to Otford. The road to </w:t>
      </w:r>
      <w:proofErr w:type="spellStart"/>
      <w:r w:rsidRPr="00795B52">
        <w:rPr>
          <w:rFonts w:asciiTheme="minorHAnsi" w:hAnsiTheme="minorHAnsi" w:cstheme="minorHAnsi"/>
          <w:lang w:val="en-US"/>
        </w:rPr>
        <w:t>Garawarrra</w:t>
      </w:r>
      <w:proofErr w:type="spellEnd"/>
      <w:r w:rsidRPr="00795B52">
        <w:rPr>
          <w:rFonts w:asciiTheme="minorHAnsi" w:hAnsiTheme="minorHAnsi" w:cstheme="minorHAnsi"/>
          <w:lang w:val="en-US"/>
        </w:rPr>
        <w:t xml:space="preserve"> Farm was built and 'The</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 xml:space="preserve">Lady </w:t>
      </w:r>
      <w:proofErr w:type="spellStart"/>
      <w:r w:rsidRPr="00795B52">
        <w:rPr>
          <w:rFonts w:asciiTheme="minorHAnsi" w:hAnsiTheme="minorHAnsi" w:cstheme="minorHAnsi"/>
          <w:lang w:val="en-US"/>
        </w:rPr>
        <w:t>Wakehurst</w:t>
      </w:r>
      <w:proofErr w:type="spellEnd"/>
      <w:r w:rsidRPr="00795B52">
        <w:rPr>
          <w:rFonts w:asciiTheme="minorHAnsi" w:hAnsiTheme="minorHAnsi" w:cstheme="minorHAnsi"/>
          <w:lang w:val="en-US"/>
        </w:rPr>
        <w:t xml:space="preserve"> Drive' (opened in 1945) was built largely on the section of the Lady Carrington</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Drive (name had been changed to 'Drive' in 1916) on the right bank of the Hacking River</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between the Upper Causeway and Stony Batter Hill.</w:t>
      </w:r>
    </w:p>
    <w:p w14:paraId="487D1AC1" w14:textId="77777777" w:rsidR="00CF7188" w:rsidRPr="00795B52" w:rsidRDefault="00CF7188" w:rsidP="0015016A">
      <w:pPr>
        <w:shd w:val="clear" w:color="auto" w:fill="D0CECE" w:themeFill="background2" w:themeFillShade="E6"/>
        <w:spacing w:line="276" w:lineRule="auto"/>
        <w:rPr>
          <w:rFonts w:asciiTheme="minorHAnsi" w:hAnsiTheme="minorHAnsi" w:cstheme="minorHAnsi"/>
          <w:lang w:val="en-US"/>
        </w:rPr>
      </w:pPr>
    </w:p>
    <w:p w14:paraId="14804499" w14:textId="2BB342B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'Garawarra Farm' was resumed in 1938 but remained as leasehold until 1971. One section</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of the coastal area surrounded by Garawarra Par</w:t>
      </w:r>
      <w:r w:rsidR="00CF7188" w:rsidRPr="00795B52">
        <w:rPr>
          <w:rFonts w:asciiTheme="minorHAnsi" w:hAnsiTheme="minorHAnsi" w:cstheme="minorHAnsi"/>
          <w:lang w:val="en-US"/>
        </w:rPr>
        <w:t xml:space="preserve">k and National Park remained in </w:t>
      </w:r>
      <w:r w:rsidRPr="00795B52">
        <w:rPr>
          <w:rFonts w:asciiTheme="minorHAnsi" w:hAnsiTheme="minorHAnsi" w:cstheme="minorHAnsi"/>
          <w:lang w:val="en-US"/>
        </w:rPr>
        <w:t>private hands</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after 1934.</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In 1943 the Sydney Bush Walkers began a campaign to purchase land along Stockyard Creek</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 xml:space="preserve">in the Era-Little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xml:space="preserve"> part of th</w:t>
      </w:r>
      <w:r w:rsidR="00CF7188" w:rsidRPr="00795B52">
        <w:rPr>
          <w:rFonts w:asciiTheme="minorHAnsi" w:hAnsiTheme="minorHAnsi" w:cstheme="minorHAnsi"/>
          <w:lang w:val="en-US"/>
        </w:rPr>
        <w:t xml:space="preserve">is land to preclude residential </w:t>
      </w:r>
      <w:r w:rsidRPr="00795B52">
        <w:rPr>
          <w:rFonts w:asciiTheme="minorHAnsi" w:hAnsiTheme="minorHAnsi" w:cstheme="minorHAnsi"/>
          <w:lang w:val="en-US"/>
        </w:rPr>
        <w:t>development and road-building.</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 xml:space="preserve">The cabin communities had formed a Protection League and met with the Minister for Lands, </w:t>
      </w:r>
      <w:proofErr w:type="spellStart"/>
      <w:r w:rsidRPr="00795B52">
        <w:rPr>
          <w:rFonts w:asciiTheme="minorHAnsi" w:hAnsiTheme="minorHAnsi" w:cstheme="minorHAnsi"/>
          <w:lang w:val="en-US"/>
        </w:rPr>
        <w:t>Mr</w:t>
      </w:r>
      <w:proofErr w:type="spellEnd"/>
      <w:r w:rsidR="00CF7188" w:rsidRPr="00795B52">
        <w:rPr>
          <w:rFonts w:asciiTheme="minorHAnsi" w:hAnsiTheme="minorHAnsi" w:cstheme="minorHAnsi"/>
          <w:lang w:val="en-US"/>
        </w:rPr>
        <w:t xml:space="preserve"> </w:t>
      </w:r>
      <w:r w:rsidRPr="00795B52">
        <w:rPr>
          <w:rFonts w:asciiTheme="minorHAnsi" w:hAnsiTheme="minorHAnsi" w:cstheme="minorHAnsi"/>
          <w:lang w:val="en-US"/>
        </w:rPr>
        <w:t>Sheehan, lobbying him to resume land in order to preserve it from development. Documents</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from the Lands Department show that the magnitude of the possible compensation bill for</w:t>
      </w:r>
      <w:r w:rsidR="00CF7188" w:rsidRPr="00795B52">
        <w:rPr>
          <w:rFonts w:asciiTheme="minorHAnsi" w:hAnsiTheme="minorHAnsi" w:cstheme="minorHAnsi"/>
          <w:lang w:val="en-US"/>
        </w:rPr>
        <w:t xml:space="preserve"> </w:t>
      </w:r>
      <w:r w:rsidRPr="00795B52">
        <w:rPr>
          <w:rFonts w:asciiTheme="minorHAnsi" w:hAnsiTheme="minorHAnsi" w:cstheme="minorHAnsi"/>
          <w:lang w:val="en-US"/>
        </w:rPr>
        <w:t>resuming land with approximately 200 legally constructed cabins thereon had long been a major</w:t>
      </w:r>
      <w:r w:rsidR="006945B5" w:rsidRPr="00795B52">
        <w:rPr>
          <w:rFonts w:asciiTheme="minorHAnsi" w:hAnsiTheme="minorHAnsi" w:cstheme="minorHAnsi"/>
          <w:lang w:val="en-US"/>
        </w:rPr>
        <w:t xml:space="preserve"> s</w:t>
      </w:r>
      <w:r w:rsidRPr="00795B52">
        <w:rPr>
          <w:rFonts w:asciiTheme="minorHAnsi" w:hAnsiTheme="minorHAnsi" w:cstheme="minorHAnsi"/>
          <w:lang w:val="en-US"/>
        </w:rPr>
        <w:t xml:space="preserve">tumbling block to resumption. A </w:t>
      </w:r>
      <w:r w:rsidRPr="00795B52">
        <w:rPr>
          <w:rFonts w:asciiTheme="minorHAnsi" w:hAnsiTheme="minorHAnsi" w:cstheme="minorHAnsi"/>
          <w:lang w:val="en-US"/>
        </w:rPr>
        <w:lastRenderedPageBreak/>
        <w:t>deal, brokered by Deputy Premier J.J. Cahill (President of the</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 xml:space="preserve">National Park Trust and closely connected with the Little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xml:space="preserve"> cabin community), Whereby in</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return for not claiming</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compensation the cabins could stay, was an important trigger that allowed resumption to</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proceed.</w:t>
      </w:r>
    </w:p>
    <w:p w14:paraId="1713415F" w14:textId="77777777" w:rsidR="006945B5" w:rsidRPr="00795B52" w:rsidRDefault="006945B5" w:rsidP="0015016A">
      <w:pPr>
        <w:shd w:val="clear" w:color="auto" w:fill="D0CECE" w:themeFill="background2" w:themeFillShade="E6"/>
        <w:spacing w:line="276" w:lineRule="auto"/>
        <w:rPr>
          <w:rFonts w:asciiTheme="minorHAnsi" w:hAnsiTheme="minorHAnsi" w:cstheme="minorHAnsi"/>
          <w:lang w:val="en-US"/>
        </w:rPr>
      </w:pPr>
    </w:p>
    <w:p w14:paraId="3CE07962" w14:textId="77777777" w:rsidR="006945B5"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Government set aside funds and as a result an extended area could be purchased. With</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the aim of forestalling any future subdivision the Government in 1950 announced its intention to</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 xml:space="preserve">resume 142 hectares of freehold in the Era district. </w:t>
      </w:r>
      <w:r w:rsidR="006945B5" w:rsidRPr="00795B52">
        <w:rPr>
          <w:rFonts w:asciiTheme="minorHAnsi" w:hAnsiTheme="minorHAnsi" w:cstheme="minorHAnsi"/>
          <w:lang w:val="en-US"/>
        </w:rPr>
        <w:t xml:space="preserve">The land was resumed on 24 </w:t>
      </w:r>
      <w:r w:rsidRPr="00795B52">
        <w:rPr>
          <w:rFonts w:asciiTheme="minorHAnsi" w:hAnsiTheme="minorHAnsi" w:cstheme="minorHAnsi"/>
          <w:lang w:val="en-US"/>
        </w:rPr>
        <w:t>February 1950</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under the Public Works Act, 1912 "for the establishment a public recreation ground and</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reserved from sale or lease", This resumption brought the cabin communities at the northern</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 xml:space="preserve">headland of Burning Palms, South Era and Little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xml:space="preserve"> into National Park. </w:t>
      </w:r>
    </w:p>
    <w:p w14:paraId="54342750" w14:textId="77777777" w:rsidR="006945B5" w:rsidRPr="00795B52" w:rsidRDefault="006945B5" w:rsidP="0015016A">
      <w:pPr>
        <w:shd w:val="clear" w:color="auto" w:fill="D0CECE" w:themeFill="background2" w:themeFillShade="E6"/>
        <w:spacing w:line="276" w:lineRule="auto"/>
        <w:rPr>
          <w:rFonts w:asciiTheme="minorHAnsi" w:hAnsiTheme="minorHAnsi" w:cstheme="minorHAnsi"/>
          <w:lang w:val="en-US"/>
        </w:rPr>
      </w:pPr>
    </w:p>
    <w:p w14:paraId="0799570E" w14:textId="673060BB"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When the primitive</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area supporters suggested the</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area sh</w:t>
      </w:r>
      <w:r w:rsidR="006945B5" w:rsidRPr="00795B52">
        <w:rPr>
          <w:rFonts w:asciiTheme="minorHAnsi" w:hAnsiTheme="minorHAnsi" w:cstheme="minorHAnsi"/>
          <w:lang w:val="en-US"/>
        </w:rPr>
        <w:t xml:space="preserve">ould be added to Garawarra Park </w:t>
      </w:r>
      <w:r w:rsidRPr="00795B52">
        <w:rPr>
          <w:rFonts w:asciiTheme="minorHAnsi" w:hAnsiTheme="minorHAnsi" w:cstheme="minorHAnsi"/>
          <w:lang w:val="en-US"/>
        </w:rPr>
        <w:t>so it could be preserved for pedestrian recreation, this</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was refused. The Officer in Charge of Parks in the Lands Department explained that he</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considered:</w:t>
      </w:r>
    </w:p>
    <w:p w14:paraId="45FBD427" w14:textId="77777777" w:rsidR="006945B5" w:rsidRPr="00795B52" w:rsidRDefault="006945B5" w:rsidP="0015016A">
      <w:pPr>
        <w:shd w:val="clear" w:color="auto" w:fill="D0CECE" w:themeFill="background2" w:themeFillShade="E6"/>
        <w:spacing w:line="276" w:lineRule="auto"/>
        <w:rPr>
          <w:rFonts w:asciiTheme="minorHAnsi" w:hAnsiTheme="minorHAnsi" w:cstheme="minorHAnsi"/>
          <w:lang w:val="en-US"/>
        </w:rPr>
      </w:pPr>
    </w:p>
    <w:p w14:paraId="20AD591A" w14:textId="77777777" w:rsidR="00250773" w:rsidRPr="00795B52" w:rsidRDefault="00250773" w:rsidP="0015016A">
      <w:pPr>
        <w:shd w:val="clear" w:color="auto" w:fill="D0CECE" w:themeFill="background2" w:themeFillShade="E6"/>
        <w:spacing w:line="276" w:lineRule="auto"/>
        <w:ind w:left="426"/>
        <w:rPr>
          <w:rFonts w:asciiTheme="minorHAnsi" w:hAnsiTheme="minorHAnsi" w:cstheme="minorHAnsi"/>
          <w:i/>
          <w:lang w:val="en-US"/>
        </w:rPr>
      </w:pPr>
      <w:r w:rsidRPr="00795B52">
        <w:rPr>
          <w:rFonts w:asciiTheme="minorHAnsi" w:hAnsiTheme="minorHAnsi" w:cstheme="minorHAnsi"/>
          <w:i/>
          <w:lang w:val="en-US"/>
        </w:rPr>
        <w:t>That the interests of the bush walking fraternity represent but a small section of the community...</w:t>
      </w:r>
    </w:p>
    <w:p w14:paraId="6906BD6C" w14:textId="77777777" w:rsidR="006945B5" w:rsidRPr="00795B52" w:rsidRDefault="006945B5" w:rsidP="0015016A">
      <w:pPr>
        <w:shd w:val="clear" w:color="auto" w:fill="D0CECE" w:themeFill="background2" w:themeFillShade="E6"/>
        <w:spacing w:line="276" w:lineRule="auto"/>
        <w:ind w:left="426"/>
        <w:rPr>
          <w:rFonts w:asciiTheme="minorHAnsi" w:hAnsiTheme="minorHAnsi" w:cstheme="minorHAnsi"/>
          <w:i/>
          <w:lang w:val="en-US"/>
        </w:rPr>
      </w:pPr>
    </w:p>
    <w:p w14:paraId="74CA5809" w14:textId="3B31E19F"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It is without question that the land was resumed not for the exclusive benefit of bushwalkers</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and/or cabin holders, but in the public interest, in the true sense of the word public.</w:t>
      </w:r>
    </w:p>
    <w:p w14:paraId="03A95DB8" w14:textId="77777777" w:rsidR="006945B5" w:rsidRPr="00795B52" w:rsidRDefault="006945B5" w:rsidP="0015016A">
      <w:pPr>
        <w:shd w:val="clear" w:color="auto" w:fill="D0CECE" w:themeFill="background2" w:themeFillShade="E6"/>
        <w:spacing w:line="276" w:lineRule="auto"/>
        <w:rPr>
          <w:rFonts w:asciiTheme="minorHAnsi" w:hAnsiTheme="minorHAnsi" w:cstheme="minorHAnsi"/>
          <w:lang w:val="en-US"/>
        </w:rPr>
      </w:pPr>
    </w:p>
    <w:p w14:paraId="11A04A48"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In 1939 control over Garawarra Park had been handed over to the National Park Trustees.</w:t>
      </w:r>
    </w:p>
    <w:p w14:paraId="4D4E6D1E"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In 1945 it was proposed to sell Portion 1 at public auction. In response the Era and Burning</w:t>
      </w:r>
    </w:p>
    <w:p w14:paraId="6AE699DA" w14:textId="04813B24"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Palms cabin communities located on this land formed t</w:t>
      </w:r>
      <w:r w:rsidR="006945B5" w:rsidRPr="00795B52">
        <w:rPr>
          <w:rFonts w:asciiTheme="minorHAnsi" w:hAnsiTheme="minorHAnsi" w:cstheme="minorHAnsi"/>
          <w:lang w:val="en-US"/>
        </w:rPr>
        <w:t xml:space="preserve">he Era Burning Palms Protection </w:t>
      </w:r>
      <w:r w:rsidRPr="00795B52">
        <w:rPr>
          <w:rFonts w:asciiTheme="minorHAnsi" w:hAnsiTheme="minorHAnsi" w:cstheme="minorHAnsi"/>
          <w:lang w:val="en-US"/>
        </w:rPr>
        <w:t>League</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with a view to purchasing the land. In 1950, one week before the auction, the Government</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 xml:space="preserve">resumed </w:t>
      </w:r>
      <w:r w:rsidR="006945B5" w:rsidRPr="00795B52">
        <w:rPr>
          <w:rFonts w:asciiTheme="minorHAnsi" w:hAnsiTheme="minorHAnsi" w:cstheme="minorHAnsi"/>
          <w:lang w:val="en-US"/>
        </w:rPr>
        <w:t>all</w:t>
      </w:r>
      <w:r w:rsidRPr="00795B52">
        <w:rPr>
          <w:rFonts w:asciiTheme="minorHAnsi" w:hAnsiTheme="minorHAnsi" w:cstheme="minorHAnsi"/>
          <w:lang w:val="en-US"/>
        </w:rPr>
        <w:t xml:space="preserve"> 142 hectares of land at Era and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xml:space="preserve"> Beaches for the purpose of a 'public</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recreation ground' under the Public Works Act, 1912</w:t>
      </w:r>
      <w:r w:rsidR="006945B5" w:rsidRPr="00795B52">
        <w:rPr>
          <w:rFonts w:asciiTheme="minorHAnsi" w:hAnsiTheme="minorHAnsi" w:cstheme="minorHAnsi"/>
          <w:lang w:val="en-US"/>
        </w:rPr>
        <w:t xml:space="preserve"> and vested in the Minister for </w:t>
      </w:r>
      <w:r w:rsidRPr="00795B52">
        <w:rPr>
          <w:rFonts w:asciiTheme="minorHAnsi" w:hAnsiTheme="minorHAnsi" w:cstheme="minorHAnsi"/>
          <w:lang w:val="en-US"/>
        </w:rPr>
        <w:t>Lands</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(Proclamation of 24 February 1950). The land was dedicated for 'public recreation' in 1953</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(Government Gazette 6 November 1953) The National</w:t>
      </w:r>
      <w:r w:rsidR="006945B5" w:rsidRPr="00795B52">
        <w:rPr>
          <w:rFonts w:asciiTheme="minorHAnsi" w:hAnsiTheme="minorHAnsi" w:cstheme="minorHAnsi"/>
          <w:lang w:val="en-US"/>
        </w:rPr>
        <w:t xml:space="preserve"> Park Trust minutes record that </w:t>
      </w:r>
      <w:r w:rsidRPr="00795B52">
        <w:rPr>
          <w:rFonts w:asciiTheme="minorHAnsi" w:hAnsiTheme="minorHAnsi" w:cstheme="minorHAnsi"/>
          <w:lang w:val="en-US"/>
        </w:rPr>
        <w:t>in 1953</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 xml:space="preserve">an area of 142 hectares at Era and Little </w:t>
      </w:r>
      <w:proofErr w:type="spellStart"/>
      <w:r w:rsidRPr="00795B52">
        <w:rPr>
          <w:rFonts w:asciiTheme="minorHAnsi" w:hAnsiTheme="minorHAnsi" w:cstheme="minorHAnsi"/>
          <w:lang w:val="en-US"/>
        </w:rPr>
        <w:t>Garie</w:t>
      </w:r>
      <w:proofErr w:type="spellEnd"/>
      <w:r w:rsidRPr="00795B52">
        <w:rPr>
          <w:rFonts w:asciiTheme="minorHAnsi" w:hAnsiTheme="minorHAnsi" w:cstheme="minorHAnsi"/>
          <w:lang w:val="en-US"/>
        </w:rPr>
        <w:t xml:space="preserve"> had been resumed and placed under the Trust.</w:t>
      </w:r>
    </w:p>
    <w:p w14:paraId="6CC69736" w14:textId="77777777" w:rsidR="006945B5" w:rsidRPr="00795B52" w:rsidRDefault="006945B5" w:rsidP="0015016A">
      <w:pPr>
        <w:shd w:val="clear" w:color="auto" w:fill="D0CECE" w:themeFill="background2" w:themeFillShade="E6"/>
        <w:spacing w:line="276" w:lineRule="auto"/>
        <w:rPr>
          <w:rFonts w:asciiTheme="minorHAnsi" w:hAnsiTheme="minorHAnsi" w:cstheme="minorHAnsi"/>
          <w:lang w:val="en-US"/>
        </w:rPr>
      </w:pPr>
    </w:p>
    <w:p w14:paraId="77FE4D07" w14:textId="0BC06313"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In 1954 this land was proclaimed as a "public park within </w:t>
      </w:r>
      <w:r w:rsidR="006945B5" w:rsidRPr="00795B52">
        <w:rPr>
          <w:rFonts w:asciiTheme="minorHAnsi" w:hAnsiTheme="minorHAnsi" w:cstheme="minorHAnsi"/>
          <w:lang w:val="en-US"/>
        </w:rPr>
        <w:t xml:space="preserve">the meaning of the Public Parks </w:t>
      </w:r>
      <w:r w:rsidRPr="00795B52">
        <w:rPr>
          <w:rFonts w:asciiTheme="minorHAnsi" w:hAnsiTheme="minorHAnsi" w:cstheme="minorHAnsi"/>
          <w:lang w:val="en-US"/>
        </w:rPr>
        <w:t>Act,</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1912" and incorporated into National Park (Proclamation of 8 January 1954). Garawarra Park</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was incorporated into Royal National Park on 1 October 1967.</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 xml:space="preserve">While the decades-long battle by the bushwalkers to secure the Garawarra area took </w:t>
      </w:r>
      <w:proofErr w:type="spellStart"/>
      <w:r w:rsidRPr="00795B52">
        <w:rPr>
          <w:rFonts w:asciiTheme="minorHAnsi" w:hAnsiTheme="minorHAnsi" w:cstheme="minorHAnsi"/>
          <w:lang w:val="en-US"/>
        </w:rPr>
        <w:t>centre</w:t>
      </w:r>
      <w:proofErr w:type="spellEnd"/>
      <w:r w:rsidR="006945B5" w:rsidRPr="00795B52">
        <w:rPr>
          <w:rFonts w:asciiTheme="minorHAnsi" w:hAnsiTheme="minorHAnsi" w:cstheme="minorHAnsi"/>
          <w:lang w:val="en-US"/>
        </w:rPr>
        <w:t xml:space="preserve"> </w:t>
      </w:r>
      <w:r w:rsidRPr="00795B52">
        <w:rPr>
          <w:rFonts w:asciiTheme="minorHAnsi" w:hAnsiTheme="minorHAnsi" w:cstheme="minorHAnsi"/>
          <w:lang w:val="en-US"/>
        </w:rPr>
        <w:t>stage the walkers failed to have adjacent land on the west side of the Hacking River included in</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Garawarra Park (and hence in Royal). They were more successful in their efforts further west. In</w:t>
      </w:r>
      <w:r w:rsidR="006945B5" w:rsidRPr="00795B52">
        <w:rPr>
          <w:rFonts w:asciiTheme="minorHAnsi" w:hAnsiTheme="minorHAnsi" w:cstheme="minorHAnsi"/>
          <w:lang w:val="en-US"/>
        </w:rPr>
        <w:t xml:space="preserve"> </w:t>
      </w:r>
      <w:r w:rsidRPr="00795B52">
        <w:rPr>
          <w:rFonts w:asciiTheme="minorHAnsi" w:hAnsiTheme="minorHAnsi" w:cstheme="minorHAnsi"/>
          <w:lang w:val="en-US"/>
        </w:rPr>
        <w:t>1936 the Federation of Bush Walking Clubs succeeded in their efforts to have the National Park</w:t>
      </w:r>
    </w:p>
    <w:p w14:paraId="74A20B9A" w14:textId="443B96A8"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lastRenderedPageBreak/>
        <w:t>extended south in the form of a tongue-shaped area stretching from the Gomera Ridge almost</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 xml:space="preserve">to </w:t>
      </w:r>
      <w:proofErr w:type="spellStart"/>
      <w:r w:rsidRPr="00795B52">
        <w:rPr>
          <w:rFonts w:asciiTheme="minorHAnsi" w:hAnsiTheme="minorHAnsi" w:cstheme="minorHAnsi"/>
          <w:lang w:val="en-US"/>
        </w:rPr>
        <w:t>Helensburgh</w:t>
      </w:r>
      <w:proofErr w:type="spellEnd"/>
      <w:r w:rsidRPr="00795B52">
        <w:rPr>
          <w:rFonts w:asciiTheme="minorHAnsi" w:hAnsiTheme="minorHAnsi" w:cstheme="minorHAnsi"/>
          <w:lang w:val="en-US"/>
        </w:rPr>
        <w:t xml:space="preserve"> in the south. In the 1960s and 1970s the Department of Environment and</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Planning acquired the lands between this additio</w:t>
      </w:r>
      <w:r w:rsidR="00532B52" w:rsidRPr="00795B52">
        <w:rPr>
          <w:rFonts w:asciiTheme="minorHAnsi" w:hAnsiTheme="minorHAnsi" w:cstheme="minorHAnsi"/>
          <w:lang w:val="en-US"/>
        </w:rPr>
        <w:t xml:space="preserve">n to the Park and the Garawarra </w:t>
      </w:r>
      <w:r w:rsidRPr="00795B52">
        <w:rPr>
          <w:rFonts w:asciiTheme="minorHAnsi" w:hAnsiTheme="minorHAnsi" w:cstheme="minorHAnsi"/>
          <w:lang w:val="en-US"/>
        </w:rPr>
        <w:t>section to the</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east, paving the way for this to eventu</w:t>
      </w:r>
      <w:r w:rsidR="00532B52" w:rsidRPr="00795B52">
        <w:rPr>
          <w:rFonts w:asciiTheme="minorHAnsi" w:hAnsiTheme="minorHAnsi" w:cstheme="minorHAnsi"/>
          <w:lang w:val="en-US"/>
        </w:rPr>
        <w:t xml:space="preserve">ally become a major part of the </w:t>
      </w:r>
      <w:r w:rsidRPr="00795B52">
        <w:rPr>
          <w:rFonts w:asciiTheme="minorHAnsi" w:hAnsiTheme="minorHAnsi" w:cstheme="minorHAnsi"/>
          <w:lang w:val="en-US"/>
        </w:rPr>
        <w:t>Garawarra State</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Conservation Area.</w:t>
      </w:r>
    </w:p>
    <w:p w14:paraId="3D0F9009" w14:textId="77777777" w:rsidR="00532B52" w:rsidRPr="00795B52" w:rsidRDefault="00532B52" w:rsidP="0015016A">
      <w:pPr>
        <w:shd w:val="clear" w:color="auto" w:fill="D0CECE" w:themeFill="background2" w:themeFillShade="E6"/>
        <w:spacing w:line="276" w:lineRule="auto"/>
        <w:rPr>
          <w:rFonts w:asciiTheme="minorHAnsi" w:hAnsiTheme="minorHAnsi" w:cstheme="minorHAnsi"/>
          <w:lang w:val="en-US"/>
        </w:rPr>
      </w:pPr>
    </w:p>
    <w:p w14:paraId="1C126E79" w14:textId="2C50E0F5"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Concern about the failings of the trusteeship-arrangement for parks in terms of their land-use</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management had a long history; the Government Botanist J.H. Maiden had suggested transfer</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of city parks to direct ministerial control as early</w:t>
      </w:r>
      <w:r w:rsidR="00532B52" w:rsidRPr="00795B52">
        <w:rPr>
          <w:rFonts w:asciiTheme="minorHAnsi" w:hAnsiTheme="minorHAnsi" w:cstheme="minorHAnsi"/>
          <w:lang w:val="en-US"/>
        </w:rPr>
        <w:t xml:space="preserve"> as 1902 (Goldstein, 1979). The </w:t>
      </w:r>
      <w:r w:rsidRPr="00795B52">
        <w:rPr>
          <w:rFonts w:asciiTheme="minorHAnsi" w:hAnsiTheme="minorHAnsi" w:cstheme="minorHAnsi"/>
          <w:lang w:val="en-US"/>
        </w:rPr>
        <w:t>controversy</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over the trusteeship of National Park resulted in similar views bein</w:t>
      </w:r>
      <w:r w:rsidR="00532B52" w:rsidRPr="00795B52">
        <w:rPr>
          <w:rFonts w:asciiTheme="minorHAnsi" w:hAnsiTheme="minorHAnsi" w:cstheme="minorHAnsi"/>
          <w:lang w:val="en-US"/>
        </w:rPr>
        <w:t xml:space="preserve">g aired about </w:t>
      </w:r>
      <w:r w:rsidRPr="00795B52">
        <w:rPr>
          <w:rFonts w:asciiTheme="minorHAnsi" w:hAnsiTheme="minorHAnsi" w:cstheme="minorHAnsi"/>
          <w:lang w:val="en-US"/>
        </w:rPr>
        <w:t>national park</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control in</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the 1930s. As part of its Garawa</w:t>
      </w:r>
      <w:r w:rsidR="00532B52" w:rsidRPr="00795B52">
        <w:rPr>
          <w:rFonts w:asciiTheme="minorHAnsi" w:hAnsiTheme="minorHAnsi" w:cstheme="minorHAnsi"/>
          <w:lang w:val="en-US"/>
        </w:rPr>
        <w:t xml:space="preserve">rra Primitive Area campaign the </w:t>
      </w:r>
      <w:r w:rsidRPr="00795B52">
        <w:rPr>
          <w:rFonts w:asciiTheme="minorHAnsi" w:hAnsiTheme="minorHAnsi" w:cstheme="minorHAnsi"/>
          <w:lang w:val="en-US"/>
        </w:rPr>
        <w:t>National Parks and Primitive</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Areas Council in 1933 and the Wildlife Preservation Society in 1937 had both argued for control</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by a professional parks service similar to the US National Parks Service established in 1916.</w:t>
      </w:r>
    </w:p>
    <w:p w14:paraId="35D2DD4A" w14:textId="77777777" w:rsidR="00532B52" w:rsidRPr="00795B52" w:rsidRDefault="00532B52" w:rsidP="0015016A">
      <w:pPr>
        <w:shd w:val="clear" w:color="auto" w:fill="D0CECE" w:themeFill="background2" w:themeFillShade="E6"/>
        <w:spacing w:line="276" w:lineRule="auto"/>
        <w:rPr>
          <w:rFonts w:asciiTheme="minorHAnsi" w:hAnsiTheme="minorHAnsi" w:cstheme="minorHAnsi"/>
          <w:lang w:val="en-US"/>
        </w:rPr>
      </w:pPr>
    </w:p>
    <w:p w14:paraId="42C51A2A" w14:textId="4FA12901"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These were important ideas arising from conflicts over the use of National Park, but they were</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to prove to be 30 years ahead of their time.</w:t>
      </w:r>
    </w:p>
    <w:p w14:paraId="74AEEAE5" w14:textId="77777777" w:rsidR="00532B52" w:rsidRPr="00795B52" w:rsidRDefault="00532B52" w:rsidP="0015016A">
      <w:pPr>
        <w:shd w:val="clear" w:color="auto" w:fill="D0CECE" w:themeFill="background2" w:themeFillShade="E6"/>
        <w:spacing w:line="276" w:lineRule="auto"/>
        <w:rPr>
          <w:rFonts w:asciiTheme="minorHAnsi" w:hAnsiTheme="minorHAnsi" w:cstheme="minorHAnsi"/>
          <w:lang w:val="en-US"/>
        </w:rPr>
      </w:pPr>
    </w:p>
    <w:p w14:paraId="1E89A509"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b/>
          <w:lang w:val="en-US"/>
        </w:rPr>
      </w:pPr>
      <w:r w:rsidRPr="00795B52">
        <w:rPr>
          <w:rFonts w:asciiTheme="minorHAnsi" w:hAnsiTheme="minorHAnsi" w:cstheme="minorHAnsi"/>
          <w:b/>
          <w:lang w:val="en-US"/>
        </w:rPr>
        <w:t>6. Celebration of National's Centenary</w:t>
      </w:r>
    </w:p>
    <w:p w14:paraId="7FB251D6" w14:textId="75C8BE7C"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In 1979 New South Wales celebrated the centenary of Royal National Park in a number of</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 xml:space="preserve">ways. A new NPWS information </w:t>
      </w:r>
      <w:proofErr w:type="spellStart"/>
      <w:r w:rsidRPr="00795B52">
        <w:rPr>
          <w:rFonts w:asciiTheme="minorHAnsi" w:hAnsiTheme="minorHAnsi" w:cstheme="minorHAnsi"/>
          <w:lang w:val="en-US"/>
        </w:rPr>
        <w:t>centre</w:t>
      </w:r>
      <w:proofErr w:type="spellEnd"/>
      <w:r w:rsidRPr="00795B52">
        <w:rPr>
          <w:rFonts w:asciiTheme="minorHAnsi" w:hAnsiTheme="minorHAnsi" w:cstheme="minorHAnsi"/>
          <w:lang w:val="en-US"/>
        </w:rPr>
        <w:t xml:space="preserve"> was built at Audley </w:t>
      </w:r>
      <w:r w:rsidR="00532B52" w:rsidRPr="00795B52">
        <w:rPr>
          <w:rFonts w:asciiTheme="minorHAnsi" w:hAnsiTheme="minorHAnsi" w:cstheme="minorHAnsi"/>
          <w:lang w:val="en-US"/>
        </w:rPr>
        <w:t xml:space="preserve">Heights. One of the chief forms </w:t>
      </w:r>
      <w:r w:rsidRPr="00795B52">
        <w:rPr>
          <w:rFonts w:asciiTheme="minorHAnsi" w:hAnsiTheme="minorHAnsi" w:cstheme="minorHAnsi"/>
          <w:lang w:val="en-US"/>
        </w:rPr>
        <w:t>of</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commemoration was</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the publication of Australia's 100 years of National Parks (Goldstein, 1979), a book that included</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sections on the history of th</w:t>
      </w:r>
      <w:r w:rsidR="00532B52" w:rsidRPr="00795B52">
        <w:rPr>
          <w:rFonts w:asciiTheme="minorHAnsi" w:hAnsiTheme="minorHAnsi" w:cstheme="minorHAnsi"/>
          <w:lang w:val="en-US"/>
        </w:rPr>
        <w:t xml:space="preserve">e Park, conservation movements, </w:t>
      </w:r>
      <w:r w:rsidRPr="00795B52">
        <w:rPr>
          <w:rFonts w:asciiTheme="minorHAnsi" w:hAnsiTheme="minorHAnsi" w:cstheme="minorHAnsi"/>
          <w:lang w:val="en-US"/>
        </w:rPr>
        <w:t>functions of parks, and the</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national parks of Australia. It w</w:t>
      </w:r>
      <w:r w:rsidR="00532B52" w:rsidRPr="00795B52">
        <w:rPr>
          <w:rFonts w:asciiTheme="minorHAnsi" w:hAnsiTheme="minorHAnsi" w:cstheme="minorHAnsi"/>
          <w:lang w:val="en-US"/>
        </w:rPr>
        <w:t xml:space="preserve">as introduced by a message from </w:t>
      </w:r>
      <w:r w:rsidRPr="00795B52">
        <w:rPr>
          <w:rFonts w:asciiTheme="minorHAnsi" w:hAnsiTheme="minorHAnsi" w:cstheme="minorHAnsi"/>
          <w:lang w:val="en-US"/>
        </w:rPr>
        <w:t>the Minister for Planning and</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 xml:space="preserve">Environment, Paul </w:t>
      </w:r>
      <w:proofErr w:type="spellStart"/>
      <w:r w:rsidRPr="00795B52">
        <w:rPr>
          <w:rFonts w:asciiTheme="minorHAnsi" w:hAnsiTheme="minorHAnsi" w:cstheme="minorHAnsi"/>
          <w:lang w:val="en-US"/>
        </w:rPr>
        <w:t>Landa</w:t>
      </w:r>
      <w:proofErr w:type="spellEnd"/>
      <w:r w:rsidRPr="00795B52">
        <w:rPr>
          <w:rFonts w:asciiTheme="minorHAnsi" w:hAnsiTheme="minorHAnsi" w:cstheme="minorHAnsi"/>
          <w:lang w:val="en-US"/>
        </w:rPr>
        <w:t>. Reflecting on the g</w:t>
      </w:r>
      <w:r w:rsidR="00532B52" w:rsidRPr="00795B52">
        <w:rPr>
          <w:rFonts w:asciiTheme="minorHAnsi" w:hAnsiTheme="minorHAnsi" w:cstheme="minorHAnsi"/>
          <w:lang w:val="en-US"/>
        </w:rPr>
        <w:t xml:space="preserve">rowth of </w:t>
      </w:r>
      <w:r w:rsidRPr="00795B52">
        <w:rPr>
          <w:rFonts w:asciiTheme="minorHAnsi" w:hAnsiTheme="minorHAnsi" w:cstheme="minorHAnsi"/>
          <w:lang w:val="en-US"/>
        </w:rPr>
        <w:t>conservation ideology and the national</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park system in Australia, he noted that:</w:t>
      </w:r>
    </w:p>
    <w:p w14:paraId="56FCD7B3" w14:textId="77777777" w:rsidR="00532B52" w:rsidRPr="00795B52" w:rsidRDefault="00532B52" w:rsidP="0015016A">
      <w:pPr>
        <w:shd w:val="clear" w:color="auto" w:fill="D0CECE" w:themeFill="background2" w:themeFillShade="E6"/>
        <w:spacing w:line="276" w:lineRule="auto"/>
        <w:rPr>
          <w:rFonts w:asciiTheme="minorHAnsi" w:hAnsiTheme="minorHAnsi" w:cstheme="minorHAnsi"/>
          <w:lang w:val="en-US"/>
        </w:rPr>
      </w:pPr>
    </w:p>
    <w:p w14:paraId="132594F6" w14:textId="72F909E0" w:rsidR="00250773" w:rsidRPr="00795B52" w:rsidRDefault="00250773" w:rsidP="0015016A">
      <w:pPr>
        <w:shd w:val="clear" w:color="auto" w:fill="D0CECE" w:themeFill="background2" w:themeFillShade="E6"/>
        <w:spacing w:line="276" w:lineRule="auto"/>
        <w:ind w:left="426"/>
        <w:rPr>
          <w:rFonts w:asciiTheme="minorHAnsi" w:hAnsiTheme="minorHAnsi" w:cstheme="minorHAnsi"/>
          <w:i/>
          <w:lang w:val="en-US"/>
        </w:rPr>
      </w:pPr>
      <w:r w:rsidRPr="00795B52">
        <w:rPr>
          <w:rFonts w:asciiTheme="minorHAnsi" w:hAnsiTheme="minorHAnsi" w:cstheme="minorHAnsi"/>
          <w:i/>
          <w:lang w:val="en-US"/>
        </w:rPr>
        <w:t>Royal National Park's dedication did not arise from the desire to preserve a part of Sydney's</w:t>
      </w:r>
      <w:r w:rsidR="00532B52" w:rsidRPr="00795B52">
        <w:rPr>
          <w:rFonts w:asciiTheme="minorHAnsi" w:hAnsiTheme="minorHAnsi" w:cstheme="minorHAnsi"/>
          <w:i/>
          <w:lang w:val="en-US"/>
        </w:rPr>
        <w:t xml:space="preserve"> </w:t>
      </w:r>
      <w:r w:rsidRPr="00795B52">
        <w:rPr>
          <w:rFonts w:asciiTheme="minorHAnsi" w:hAnsiTheme="minorHAnsi" w:cstheme="minorHAnsi"/>
          <w:i/>
          <w:lang w:val="en-US"/>
        </w:rPr>
        <w:t>natural landscape. Rather, being useless for agricultural or pastoral purposes, it had received</w:t>
      </w:r>
      <w:r w:rsidR="00532B52" w:rsidRPr="00795B52">
        <w:rPr>
          <w:rFonts w:asciiTheme="minorHAnsi" w:hAnsiTheme="minorHAnsi" w:cstheme="minorHAnsi"/>
          <w:i/>
          <w:lang w:val="en-US"/>
        </w:rPr>
        <w:t xml:space="preserve"> </w:t>
      </w:r>
      <w:r w:rsidRPr="00795B52">
        <w:rPr>
          <w:rFonts w:asciiTheme="minorHAnsi" w:hAnsiTheme="minorHAnsi" w:cstheme="minorHAnsi"/>
          <w:i/>
          <w:lang w:val="en-US"/>
        </w:rPr>
        <w:t xml:space="preserve">little attention, and the use of the land as a 'national domain for </w:t>
      </w:r>
      <w:proofErr w:type="spellStart"/>
      <w:r w:rsidRPr="00795B52">
        <w:rPr>
          <w:rFonts w:asciiTheme="minorHAnsi" w:hAnsiTheme="minorHAnsi" w:cstheme="minorHAnsi"/>
          <w:i/>
          <w:lang w:val="en-US"/>
        </w:rPr>
        <w:t>restand</w:t>
      </w:r>
      <w:proofErr w:type="spellEnd"/>
      <w:r w:rsidRPr="00795B52">
        <w:rPr>
          <w:rFonts w:asciiTheme="minorHAnsi" w:hAnsiTheme="minorHAnsi" w:cstheme="minorHAnsi"/>
          <w:i/>
          <w:lang w:val="en-US"/>
        </w:rPr>
        <w:t xml:space="preserve"> recreation' therefore</w:t>
      </w:r>
      <w:r w:rsidR="00532B52" w:rsidRPr="00795B52">
        <w:rPr>
          <w:rFonts w:asciiTheme="minorHAnsi" w:hAnsiTheme="minorHAnsi" w:cstheme="minorHAnsi"/>
          <w:i/>
          <w:lang w:val="en-US"/>
        </w:rPr>
        <w:t xml:space="preserve"> </w:t>
      </w:r>
      <w:r w:rsidRPr="00795B52">
        <w:rPr>
          <w:rFonts w:asciiTheme="minorHAnsi" w:hAnsiTheme="minorHAnsi" w:cstheme="minorHAnsi"/>
          <w:i/>
          <w:lang w:val="en-US"/>
        </w:rPr>
        <w:t>presented no conflict. Indeed at the time, the health of the people was a prime concern.</w:t>
      </w:r>
    </w:p>
    <w:p w14:paraId="3CEBDBA6" w14:textId="77777777" w:rsidR="00532B52" w:rsidRPr="00795B52" w:rsidRDefault="00532B52" w:rsidP="0015016A">
      <w:pPr>
        <w:shd w:val="clear" w:color="auto" w:fill="D0CECE" w:themeFill="background2" w:themeFillShade="E6"/>
        <w:spacing w:line="276" w:lineRule="auto"/>
        <w:ind w:left="426"/>
        <w:rPr>
          <w:rFonts w:asciiTheme="minorHAnsi" w:hAnsiTheme="minorHAnsi" w:cstheme="minorHAnsi"/>
          <w:i/>
          <w:lang w:val="en-US"/>
        </w:rPr>
      </w:pPr>
    </w:p>
    <w:p w14:paraId="77F270D2" w14:textId="77777777" w:rsidR="007823A5"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He went on to explain how, while still providing places for public enjoyment and inspiration, the</w:t>
      </w:r>
      <w:r w:rsidR="00532B52" w:rsidRPr="00795B52">
        <w:rPr>
          <w:rFonts w:asciiTheme="minorHAnsi" w:hAnsiTheme="minorHAnsi" w:cstheme="minorHAnsi"/>
          <w:lang w:val="en-US"/>
        </w:rPr>
        <w:t xml:space="preserve"> </w:t>
      </w:r>
      <w:r w:rsidRPr="00795B52">
        <w:rPr>
          <w:rFonts w:asciiTheme="minorHAnsi" w:hAnsiTheme="minorHAnsi" w:cstheme="minorHAnsi"/>
          <w:lang w:val="en-US"/>
        </w:rPr>
        <w:t>significance of national parks had broadened to include a wider range of conservation</w:t>
      </w:r>
      <w:r w:rsidR="007823A5" w:rsidRPr="00795B52">
        <w:rPr>
          <w:rFonts w:asciiTheme="minorHAnsi" w:hAnsiTheme="minorHAnsi" w:cstheme="minorHAnsi"/>
          <w:lang w:val="en-US"/>
        </w:rPr>
        <w:t xml:space="preserve"> </w:t>
      </w:r>
      <w:r w:rsidRPr="00795B52">
        <w:rPr>
          <w:rFonts w:asciiTheme="minorHAnsi" w:hAnsiTheme="minorHAnsi" w:cstheme="minorHAnsi"/>
          <w:lang w:val="en-US"/>
        </w:rPr>
        <w:t>objectives.</w:t>
      </w:r>
      <w:r w:rsidR="007823A5" w:rsidRPr="00795B52">
        <w:rPr>
          <w:rFonts w:asciiTheme="minorHAnsi" w:hAnsiTheme="minorHAnsi" w:cstheme="minorHAnsi"/>
          <w:lang w:val="en-US"/>
        </w:rPr>
        <w:t xml:space="preserve"> </w:t>
      </w:r>
    </w:p>
    <w:p w14:paraId="4E4F3973" w14:textId="77777777" w:rsidR="007823A5" w:rsidRPr="00795B52" w:rsidRDefault="007823A5" w:rsidP="0015016A">
      <w:pPr>
        <w:shd w:val="clear" w:color="auto" w:fill="D0CECE" w:themeFill="background2" w:themeFillShade="E6"/>
        <w:spacing w:line="276" w:lineRule="auto"/>
        <w:rPr>
          <w:rFonts w:asciiTheme="minorHAnsi" w:hAnsiTheme="minorHAnsi" w:cstheme="minorHAnsi"/>
          <w:lang w:val="en-US"/>
        </w:rPr>
      </w:pPr>
    </w:p>
    <w:p w14:paraId="36DF8FB4" w14:textId="5FB183F2"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history section of the book referred briefly to the dedication 1872 of what it referred to as</w:t>
      </w:r>
      <w:r w:rsidR="007823A5" w:rsidRPr="00795B52">
        <w:rPr>
          <w:rFonts w:asciiTheme="minorHAnsi" w:hAnsiTheme="minorHAnsi" w:cstheme="minorHAnsi"/>
          <w:lang w:val="en-US"/>
        </w:rPr>
        <w:t xml:space="preserve"> </w:t>
      </w:r>
      <w:r w:rsidRPr="00795B52">
        <w:rPr>
          <w:rFonts w:asciiTheme="minorHAnsi" w:hAnsiTheme="minorHAnsi" w:cstheme="minorHAnsi"/>
          <w:lang w:val="en-US"/>
        </w:rPr>
        <w:t>"The world's first national park" at Yellowstone and speculated on whether this had provided</w:t>
      </w:r>
      <w:r w:rsidR="007823A5" w:rsidRPr="00795B52">
        <w:rPr>
          <w:rFonts w:asciiTheme="minorHAnsi" w:hAnsiTheme="minorHAnsi" w:cstheme="minorHAnsi"/>
          <w:lang w:val="en-US"/>
        </w:rPr>
        <w:t xml:space="preserve"> </w:t>
      </w:r>
      <w:r w:rsidRPr="00795B52">
        <w:rPr>
          <w:rFonts w:asciiTheme="minorHAnsi" w:hAnsiTheme="minorHAnsi" w:cstheme="minorHAnsi"/>
          <w:lang w:val="en-US"/>
        </w:rPr>
        <w:t>inspiration for Royal. Referring to the great difference in locations of the two parks, it concluded</w:t>
      </w:r>
      <w:r w:rsidR="007823A5" w:rsidRPr="00795B52">
        <w:rPr>
          <w:rFonts w:asciiTheme="minorHAnsi" w:hAnsiTheme="minorHAnsi" w:cstheme="minorHAnsi"/>
          <w:lang w:val="en-US"/>
        </w:rPr>
        <w:t xml:space="preserve"> </w:t>
      </w:r>
      <w:r w:rsidRPr="00795B52">
        <w:rPr>
          <w:rFonts w:asciiTheme="minorHAnsi" w:hAnsiTheme="minorHAnsi" w:cstheme="minorHAnsi"/>
          <w:lang w:val="en-US"/>
        </w:rPr>
        <w:t xml:space="preserve">that it was more likely that the model for our National Park was parks on </w:t>
      </w:r>
      <w:r w:rsidRPr="00795B52">
        <w:rPr>
          <w:rFonts w:asciiTheme="minorHAnsi" w:hAnsiTheme="minorHAnsi" w:cstheme="minorHAnsi"/>
          <w:lang w:val="en-US"/>
        </w:rPr>
        <w:lastRenderedPageBreak/>
        <w:t>the outskirts of the</w:t>
      </w:r>
      <w:r w:rsidR="007823A5" w:rsidRPr="00795B52">
        <w:rPr>
          <w:rFonts w:asciiTheme="minorHAnsi" w:hAnsiTheme="minorHAnsi" w:cstheme="minorHAnsi"/>
          <w:lang w:val="en-US"/>
        </w:rPr>
        <w:t xml:space="preserve"> </w:t>
      </w:r>
      <w:r w:rsidRPr="00795B52">
        <w:rPr>
          <w:rFonts w:asciiTheme="minorHAnsi" w:hAnsiTheme="minorHAnsi" w:cstheme="minorHAnsi"/>
          <w:lang w:val="en-US"/>
        </w:rPr>
        <w:t xml:space="preserve">London metropolis such as </w:t>
      </w:r>
      <w:proofErr w:type="spellStart"/>
      <w:r w:rsidRPr="00795B52">
        <w:rPr>
          <w:rFonts w:asciiTheme="minorHAnsi" w:hAnsiTheme="minorHAnsi" w:cstheme="minorHAnsi"/>
          <w:lang w:val="en-US"/>
        </w:rPr>
        <w:t>as</w:t>
      </w:r>
      <w:proofErr w:type="spellEnd"/>
      <w:r w:rsidRPr="00795B52">
        <w:rPr>
          <w:rFonts w:asciiTheme="minorHAnsi" w:hAnsiTheme="minorHAnsi" w:cstheme="minorHAnsi"/>
          <w:lang w:val="en-US"/>
        </w:rPr>
        <w:t xml:space="preserve"> Hampstead Heath (dedicated in 1872). The authors appear to</w:t>
      </w:r>
      <w:r w:rsidR="007823A5" w:rsidRPr="00795B52">
        <w:rPr>
          <w:rFonts w:asciiTheme="minorHAnsi" w:hAnsiTheme="minorHAnsi" w:cstheme="minorHAnsi"/>
          <w:lang w:val="en-US"/>
        </w:rPr>
        <w:t xml:space="preserve"> </w:t>
      </w:r>
      <w:r w:rsidRPr="00795B52">
        <w:rPr>
          <w:rFonts w:asciiTheme="minorHAnsi" w:hAnsiTheme="minorHAnsi" w:cstheme="minorHAnsi"/>
          <w:lang w:val="en-US"/>
        </w:rPr>
        <w:t>have been unaware of the acknowledgement in the 1972</w:t>
      </w:r>
      <w:r w:rsidR="007823A5" w:rsidRPr="00795B52">
        <w:rPr>
          <w:rFonts w:asciiTheme="minorHAnsi" w:hAnsiTheme="minorHAnsi" w:cstheme="minorHAnsi"/>
          <w:lang w:val="en-US"/>
        </w:rPr>
        <w:t xml:space="preserve"> </w:t>
      </w:r>
      <w:r w:rsidRPr="00795B52">
        <w:rPr>
          <w:rFonts w:asciiTheme="minorHAnsi" w:hAnsiTheme="minorHAnsi" w:cstheme="minorHAnsi"/>
          <w:lang w:val="en-US"/>
        </w:rPr>
        <w:t>Yellowstone centennial publication (Sutton, A. et al 1972) that our National Park the first</w:t>
      </w:r>
      <w:r w:rsidR="007823A5" w:rsidRPr="00795B52">
        <w:rPr>
          <w:rFonts w:asciiTheme="minorHAnsi" w:hAnsiTheme="minorHAnsi" w:cstheme="minorHAnsi"/>
          <w:lang w:val="en-US"/>
        </w:rPr>
        <w:t xml:space="preserve"> </w:t>
      </w:r>
      <w:r w:rsidRPr="00795B52">
        <w:rPr>
          <w:rFonts w:asciiTheme="minorHAnsi" w:hAnsiTheme="minorHAnsi" w:cstheme="minorHAnsi"/>
          <w:lang w:val="en-US"/>
        </w:rPr>
        <w:t>national park in the world in terms of the use of the designation 'national park' in its dedication</w:t>
      </w:r>
      <w:r w:rsidR="007823A5" w:rsidRPr="00795B52">
        <w:rPr>
          <w:rFonts w:asciiTheme="minorHAnsi" w:hAnsiTheme="minorHAnsi" w:cstheme="minorHAnsi"/>
          <w:lang w:val="en-US"/>
        </w:rPr>
        <w:t xml:space="preserve">. </w:t>
      </w:r>
      <w:proofErr w:type="gramStart"/>
      <w:r w:rsidRPr="00795B52">
        <w:rPr>
          <w:rFonts w:asciiTheme="minorHAnsi" w:hAnsiTheme="minorHAnsi" w:cstheme="minorHAnsi"/>
          <w:lang w:val="en-US"/>
        </w:rPr>
        <w:t>Similar points were made by the National Parks and Wildlife Service</w:t>
      </w:r>
      <w:proofErr w:type="gramEnd"/>
      <w:r w:rsidRPr="00795B52">
        <w:rPr>
          <w:rFonts w:asciiTheme="minorHAnsi" w:hAnsiTheme="minorHAnsi" w:cstheme="minorHAnsi"/>
          <w:lang w:val="en-US"/>
        </w:rPr>
        <w:t xml:space="preserve"> in a feature article in the</w:t>
      </w:r>
      <w:r w:rsidR="007823A5" w:rsidRPr="00795B52">
        <w:rPr>
          <w:rFonts w:asciiTheme="minorHAnsi" w:hAnsiTheme="minorHAnsi" w:cstheme="minorHAnsi"/>
          <w:lang w:val="en-US"/>
        </w:rPr>
        <w:t xml:space="preserve"> </w:t>
      </w:r>
      <w:r w:rsidRPr="00795B52">
        <w:rPr>
          <w:rFonts w:asciiTheme="minorHAnsi" w:hAnsiTheme="minorHAnsi" w:cstheme="minorHAnsi"/>
          <w:lang w:val="en-US"/>
        </w:rPr>
        <w:t>Australian Conservation Foundation (ACF) publi</w:t>
      </w:r>
      <w:r w:rsidR="007823A5" w:rsidRPr="00795B52">
        <w:rPr>
          <w:rFonts w:asciiTheme="minorHAnsi" w:hAnsiTheme="minorHAnsi" w:cstheme="minorHAnsi"/>
          <w:lang w:val="en-US"/>
        </w:rPr>
        <w:t xml:space="preserve">cation Habitat Australia, 7(2), </w:t>
      </w:r>
      <w:r w:rsidRPr="00795B52">
        <w:rPr>
          <w:rFonts w:asciiTheme="minorHAnsi" w:hAnsiTheme="minorHAnsi" w:cstheme="minorHAnsi"/>
          <w:lang w:val="en-US"/>
        </w:rPr>
        <w:t>April, 1979. The</w:t>
      </w:r>
      <w:r w:rsidR="007823A5" w:rsidRPr="00795B52">
        <w:rPr>
          <w:rFonts w:asciiTheme="minorHAnsi" w:hAnsiTheme="minorHAnsi" w:cstheme="minorHAnsi"/>
          <w:lang w:val="en-US"/>
        </w:rPr>
        <w:t xml:space="preserve"> </w:t>
      </w:r>
      <w:r w:rsidRPr="00795B52">
        <w:rPr>
          <w:rFonts w:asciiTheme="minorHAnsi" w:hAnsiTheme="minorHAnsi" w:cstheme="minorHAnsi"/>
          <w:lang w:val="en-US"/>
        </w:rPr>
        <w:t>article, 'ROYAL NATIONAL PARK. One hund</w:t>
      </w:r>
      <w:r w:rsidR="007823A5" w:rsidRPr="00795B52">
        <w:rPr>
          <w:rFonts w:asciiTheme="minorHAnsi" w:hAnsiTheme="minorHAnsi" w:cstheme="minorHAnsi"/>
          <w:lang w:val="en-US"/>
        </w:rPr>
        <w:t xml:space="preserve">red years ago a vision splendid </w:t>
      </w:r>
      <w:r w:rsidRPr="00795B52">
        <w:rPr>
          <w:rFonts w:asciiTheme="minorHAnsi" w:hAnsiTheme="minorHAnsi" w:cstheme="minorHAnsi"/>
          <w:lang w:val="en-US"/>
        </w:rPr>
        <w:t>took root in the</w:t>
      </w:r>
      <w:r w:rsidR="007823A5" w:rsidRPr="00795B52">
        <w:rPr>
          <w:rFonts w:asciiTheme="minorHAnsi" w:hAnsiTheme="minorHAnsi" w:cstheme="minorHAnsi"/>
          <w:lang w:val="en-US"/>
        </w:rPr>
        <w:t xml:space="preserve"> </w:t>
      </w:r>
      <w:r w:rsidRPr="00795B52">
        <w:rPr>
          <w:rFonts w:asciiTheme="minorHAnsi" w:hAnsiTheme="minorHAnsi" w:cstheme="minorHAnsi"/>
          <w:lang w:val="en-US"/>
        </w:rPr>
        <w:t>Sydney Sandstone' noted:</w:t>
      </w:r>
    </w:p>
    <w:p w14:paraId="05264747" w14:textId="77777777" w:rsidR="007823A5" w:rsidRPr="00795B52" w:rsidRDefault="007823A5" w:rsidP="0015016A">
      <w:pPr>
        <w:shd w:val="clear" w:color="auto" w:fill="D0CECE" w:themeFill="background2" w:themeFillShade="E6"/>
        <w:spacing w:line="276" w:lineRule="auto"/>
        <w:rPr>
          <w:rFonts w:asciiTheme="minorHAnsi" w:hAnsiTheme="minorHAnsi" w:cstheme="minorHAnsi"/>
          <w:lang w:val="en-US"/>
        </w:rPr>
      </w:pPr>
    </w:p>
    <w:p w14:paraId="4EE287DF" w14:textId="724593A6" w:rsidR="00250773" w:rsidRPr="00795B52" w:rsidRDefault="00250773" w:rsidP="006E42E5">
      <w:pPr>
        <w:shd w:val="clear" w:color="auto" w:fill="D0CECE" w:themeFill="background2" w:themeFillShade="E6"/>
        <w:spacing w:line="276" w:lineRule="auto"/>
        <w:ind w:left="426"/>
        <w:rPr>
          <w:rFonts w:asciiTheme="minorHAnsi" w:hAnsiTheme="minorHAnsi" w:cstheme="minorHAnsi"/>
          <w:i/>
          <w:lang w:val="en-US"/>
        </w:rPr>
      </w:pPr>
      <w:r w:rsidRPr="00795B52">
        <w:rPr>
          <w:rFonts w:asciiTheme="minorHAnsi" w:hAnsiTheme="minorHAnsi" w:cstheme="minorHAnsi"/>
          <w:i/>
          <w:lang w:val="en-US"/>
        </w:rPr>
        <w:t>Although the concept of national parks has changed considerably since then, and some of the</w:t>
      </w:r>
      <w:r w:rsidR="007823A5" w:rsidRPr="00795B52">
        <w:rPr>
          <w:rFonts w:asciiTheme="minorHAnsi" w:hAnsiTheme="minorHAnsi" w:cstheme="minorHAnsi"/>
          <w:i/>
          <w:lang w:val="en-US"/>
        </w:rPr>
        <w:t xml:space="preserve"> </w:t>
      </w:r>
      <w:r w:rsidRPr="00795B52">
        <w:rPr>
          <w:rFonts w:asciiTheme="minorHAnsi" w:hAnsiTheme="minorHAnsi" w:cstheme="minorHAnsi"/>
          <w:i/>
          <w:lang w:val="en-US"/>
        </w:rPr>
        <w:t>park's former uses would now be regarded as completely unacceptable, the principal purpose of</w:t>
      </w:r>
      <w:r w:rsidR="007823A5" w:rsidRPr="00795B52">
        <w:rPr>
          <w:rFonts w:asciiTheme="minorHAnsi" w:hAnsiTheme="minorHAnsi" w:cstheme="minorHAnsi"/>
          <w:i/>
          <w:lang w:val="en-US"/>
        </w:rPr>
        <w:t xml:space="preserve"> </w:t>
      </w:r>
      <w:r w:rsidRPr="00795B52">
        <w:rPr>
          <w:rFonts w:asciiTheme="minorHAnsi" w:hAnsiTheme="minorHAnsi" w:cstheme="minorHAnsi"/>
          <w:i/>
          <w:lang w:val="en-US"/>
        </w:rPr>
        <w:t>Royal is still to provide a spacious tract of natural land within easy reach of expanding urban</w:t>
      </w:r>
      <w:r w:rsidR="006E42E5" w:rsidRPr="00795B52">
        <w:rPr>
          <w:rFonts w:asciiTheme="minorHAnsi" w:hAnsiTheme="minorHAnsi" w:cstheme="minorHAnsi"/>
          <w:i/>
          <w:lang w:val="en-US"/>
        </w:rPr>
        <w:t xml:space="preserve"> </w:t>
      </w:r>
      <w:proofErr w:type="spellStart"/>
      <w:r w:rsidRPr="00795B52">
        <w:rPr>
          <w:rFonts w:asciiTheme="minorHAnsi" w:hAnsiTheme="minorHAnsi" w:cstheme="minorHAnsi"/>
          <w:i/>
          <w:lang w:val="en-US"/>
        </w:rPr>
        <w:t>centres</w:t>
      </w:r>
      <w:proofErr w:type="spellEnd"/>
      <w:r w:rsidRPr="00795B52">
        <w:rPr>
          <w:rFonts w:asciiTheme="minorHAnsi" w:hAnsiTheme="minorHAnsi" w:cstheme="minorHAnsi"/>
          <w:i/>
          <w:lang w:val="en-US"/>
        </w:rPr>
        <w:t>....</w:t>
      </w:r>
    </w:p>
    <w:p w14:paraId="288916E2" w14:textId="77777777" w:rsidR="007823A5" w:rsidRPr="00795B52" w:rsidRDefault="007823A5" w:rsidP="0015016A">
      <w:pPr>
        <w:shd w:val="clear" w:color="auto" w:fill="D0CECE" w:themeFill="background2" w:themeFillShade="E6"/>
        <w:spacing w:line="276" w:lineRule="auto"/>
        <w:ind w:left="426"/>
        <w:rPr>
          <w:rFonts w:asciiTheme="minorHAnsi" w:hAnsiTheme="minorHAnsi" w:cstheme="minorHAnsi"/>
          <w:i/>
          <w:lang w:val="en-US"/>
        </w:rPr>
      </w:pPr>
    </w:p>
    <w:p w14:paraId="63835073"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In the 1979 centenary year of (Royal) National Park, the Commonwealth and States around</w:t>
      </w:r>
    </w:p>
    <w:p w14:paraId="01309C7C" w14:textId="58B32BF1"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Australia </w:t>
      </w:r>
      <w:proofErr w:type="spellStart"/>
      <w:r w:rsidRPr="00795B52">
        <w:rPr>
          <w:rFonts w:asciiTheme="minorHAnsi" w:hAnsiTheme="minorHAnsi" w:cstheme="minorHAnsi"/>
          <w:lang w:val="en-US"/>
        </w:rPr>
        <w:t>recognised</w:t>
      </w:r>
      <w:proofErr w:type="spellEnd"/>
      <w:r w:rsidRPr="00795B52">
        <w:rPr>
          <w:rFonts w:asciiTheme="minorHAnsi" w:hAnsiTheme="minorHAnsi" w:cstheme="minorHAnsi"/>
          <w:lang w:val="en-US"/>
        </w:rPr>
        <w:t xml:space="preserve"> the importance of the event. The Commonwealth dedicated </w:t>
      </w:r>
      <w:proofErr w:type="spellStart"/>
      <w:r w:rsidRPr="00795B52">
        <w:rPr>
          <w:rFonts w:asciiTheme="minorHAnsi" w:hAnsiTheme="minorHAnsi" w:cstheme="minorHAnsi"/>
          <w:lang w:val="en-US"/>
        </w:rPr>
        <w:t>Gudgenby</w:t>
      </w:r>
      <w:proofErr w:type="spellEnd"/>
      <w:r w:rsidR="007823A5" w:rsidRPr="00795B52">
        <w:rPr>
          <w:rFonts w:asciiTheme="minorHAnsi" w:hAnsiTheme="minorHAnsi" w:cstheme="minorHAnsi"/>
          <w:lang w:val="en-US"/>
        </w:rPr>
        <w:t xml:space="preserve"> </w:t>
      </w:r>
      <w:r w:rsidRPr="00795B52">
        <w:rPr>
          <w:rFonts w:asciiTheme="minorHAnsi" w:hAnsiTheme="minorHAnsi" w:cstheme="minorHAnsi"/>
          <w:lang w:val="en-US"/>
        </w:rPr>
        <w:t xml:space="preserve">Nature Reserve (now </w:t>
      </w:r>
      <w:proofErr w:type="spellStart"/>
      <w:r w:rsidRPr="00795B52">
        <w:rPr>
          <w:rFonts w:asciiTheme="minorHAnsi" w:hAnsiTheme="minorHAnsi" w:cstheme="minorHAnsi"/>
          <w:lang w:val="en-US"/>
        </w:rPr>
        <w:t>Namadgi</w:t>
      </w:r>
      <w:proofErr w:type="spellEnd"/>
      <w:r w:rsidRPr="00795B52">
        <w:rPr>
          <w:rFonts w:asciiTheme="minorHAnsi" w:hAnsiTheme="minorHAnsi" w:cstheme="minorHAnsi"/>
          <w:lang w:val="en-US"/>
        </w:rPr>
        <w:t xml:space="preserve"> National Park) in the Australian Capital Territory. The ACF</w:t>
      </w:r>
      <w:r w:rsidR="007823A5" w:rsidRPr="00795B52">
        <w:rPr>
          <w:rFonts w:asciiTheme="minorHAnsi" w:hAnsiTheme="minorHAnsi" w:cstheme="minorHAnsi"/>
          <w:lang w:val="en-US"/>
        </w:rPr>
        <w:t xml:space="preserve"> </w:t>
      </w:r>
      <w:r w:rsidRPr="00795B52">
        <w:rPr>
          <w:rFonts w:asciiTheme="minorHAnsi" w:hAnsiTheme="minorHAnsi" w:cstheme="minorHAnsi"/>
          <w:lang w:val="en-US"/>
        </w:rPr>
        <w:t>marked the centenary by declaring 1979 to be 'National Parks Year' (Habitat Australia, 7(1),</w:t>
      </w:r>
    </w:p>
    <w:p w14:paraId="216F013D" w14:textId="4E76CCA4"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February 1979) and organized a national commemorative</w:t>
      </w:r>
      <w:r w:rsidR="007823A5" w:rsidRPr="00795B52">
        <w:rPr>
          <w:rFonts w:asciiTheme="minorHAnsi" w:hAnsiTheme="minorHAnsi" w:cstheme="minorHAnsi"/>
          <w:lang w:val="en-US"/>
        </w:rPr>
        <w:t xml:space="preserve"> program - a time for stepped u</w:t>
      </w:r>
      <w:r w:rsidRPr="00795B52">
        <w:rPr>
          <w:rFonts w:asciiTheme="minorHAnsi" w:hAnsiTheme="minorHAnsi" w:cstheme="minorHAnsi"/>
          <w:lang w:val="en-US"/>
        </w:rPr>
        <w:t>p</w:t>
      </w:r>
      <w:r w:rsidR="007823A5" w:rsidRPr="00795B52">
        <w:rPr>
          <w:rFonts w:asciiTheme="minorHAnsi" w:hAnsiTheme="minorHAnsi" w:cstheme="minorHAnsi"/>
          <w:lang w:val="en-US"/>
        </w:rPr>
        <w:t xml:space="preserve"> </w:t>
      </w:r>
      <w:r w:rsidRPr="00795B52">
        <w:rPr>
          <w:rFonts w:asciiTheme="minorHAnsi" w:hAnsiTheme="minorHAnsi" w:cstheme="minorHAnsi"/>
          <w:lang w:val="en-US"/>
        </w:rPr>
        <w:t>efforts for n</w:t>
      </w:r>
      <w:r w:rsidR="007823A5" w:rsidRPr="00795B52">
        <w:rPr>
          <w:rFonts w:asciiTheme="minorHAnsi" w:hAnsiTheme="minorHAnsi" w:cstheme="minorHAnsi"/>
          <w:lang w:val="en-US"/>
        </w:rPr>
        <w:t>ew national parks. This program</w:t>
      </w:r>
      <w:r w:rsidRPr="00795B52">
        <w:rPr>
          <w:rFonts w:asciiTheme="minorHAnsi" w:hAnsiTheme="minorHAnsi" w:cstheme="minorHAnsi"/>
          <w:lang w:val="en-US"/>
        </w:rPr>
        <w:t xml:space="preserve"> included celebrating the anniversary with some</w:t>
      </w:r>
      <w:r w:rsidR="007823A5" w:rsidRPr="00795B52">
        <w:rPr>
          <w:rFonts w:asciiTheme="minorHAnsi" w:hAnsiTheme="minorHAnsi" w:cstheme="minorHAnsi"/>
          <w:lang w:val="en-US"/>
        </w:rPr>
        <w:t xml:space="preserve"> </w:t>
      </w:r>
      <w:r w:rsidRPr="00795B52">
        <w:rPr>
          <w:rFonts w:asciiTheme="minorHAnsi" w:hAnsiTheme="minorHAnsi" w:cstheme="minorHAnsi"/>
          <w:lang w:val="en-US"/>
        </w:rPr>
        <w:t>forty gatherings on World Environment Day in every State and the ACT including an ACF</w:t>
      </w:r>
    </w:p>
    <w:p w14:paraId="3A8F33E3"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Centenary Walk in Royal National Park (</w:t>
      </w:r>
      <w:proofErr w:type="spellStart"/>
      <w:r w:rsidRPr="00795B52">
        <w:rPr>
          <w:rFonts w:asciiTheme="minorHAnsi" w:hAnsiTheme="minorHAnsi" w:cstheme="minorHAnsi"/>
          <w:lang w:val="en-US"/>
        </w:rPr>
        <w:t>Tjurkulpa</w:t>
      </w:r>
      <w:proofErr w:type="spellEnd"/>
      <w:r w:rsidRPr="00795B52">
        <w:rPr>
          <w:rFonts w:asciiTheme="minorHAnsi" w:hAnsiTheme="minorHAnsi" w:cstheme="minorHAnsi"/>
          <w:lang w:val="en-US"/>
        </w:rPr>
        <w:t xml:space="preserve">, Newsletter </w:t>
      </w:r>
      <w:proofErr w:type="spellStart"/>
      <w:r w:rsidRPr="00795B52">
        <w:rPr>
          <w:rFonts w:asciiTheme="minorHAnsi" w:hAnsiTheme="minorHAnsi" w:cstheme="minorHAnsi"/>
          <w:lang w:val="en-US"/>
        </w:rPr>
        <w:t>ofthe</w:t>
      </w:r>
      <w:proofErr w:type="spellEnd"/>
      <w:r w:rsidRPr="00795B52">
        <w:rPr>
          <w:rFonts w:asciiTheme="minorHAnsi" w:hAnsiTheme="minorHAnsi" w:cstheme="minorHAnsi"/>
          <w:lang w:val="en-US"/>
        </w:rPr>
        <w:t xml:space="preserve"> Australian Conservation</w:t>
      </w:r>
    </w:p>
    <w:p w14:paraId="0E1D20A2" w14:textId="7300E0A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Foundation, 11(4), May 1979 and 11(</w:t>
      </w:r>
      <w:proofErr w:type="gramStart"/>
      <w:r w:rsidRPr="00795B52">
        <w:rPr>
          <w:rFonts w:asciiTheme="minorHAnsi" w:hAnsiTheme="minorHAnsi" w:cstheme="minorHAnsi"/>
          <w:lang w:val="en-US"/>
        </w:rPr>
        <w:t>5)j</w:t>
      </w:r>
      <w:proofErr w:type="gramEnd"/>
      <w:r w:rsidRPr="00795B52">
        <w:rPr>
          <w:rFonts w:asciiTheme="minorHAnsi" w:hAnsiTheme="minorHAnsi" w:cstheme="minorHAnsi"/>
          <w:lang w:val="en-US"/>
        </w:rPr>
        <w:t xml:space="preserve"> 1979). In 1979 ACF also decided to publish the</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inventory of 'Natural Areas of National Significance to Australia' which it had been developing</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with its membership since 1976. The outcome was the book Australia's Natural Heritage</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 xml:space="preserve">(Hutton, 1981) As ACF Director, </w:t>
      </w:r>
      <w:r w:rsidR="006E42E5" w:rsidRPr="00795B52">
        <w:rPr>
          <w:rFonts w:asciiTheme="minorHAnsi" w:hAnsiTheme="minorHAnsi" w:cstheme="minorHAnsi"/>
          <w:lang w:val="en-US"/>
        </w:rPr>
        <w:t>Geoff Mosley</w:t>
      </w:r>
      <w:r w:rsidRPr="00795B52">
        <w:rPr>
          <w:rFonts w:asciiTheme="minorHAnsi" w:hAnsiTheme="minorHAnsi" w:cstheme="minorHAnsi"/>
          <w:lang w:val="en-US"/>
        </w:rPr>
        <w:t xml:space="preserve"> introduced an article on the topic in the ACF magazine Habitat</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Australia by saying with regard to National</w:t>
      </w:r>
      <w:r w:rsidR="007561C5" w:rsidRPr="00795B52">
        <w:rPr>
          <w:rFonts w:asciiTheme="minorHAnsi" w:hAnsiTheme="minorHAnsi" w:cstheme="minorHAnsi"/>
          <w:lang w:val="en-US"/>
        </w:rPr>
        <w:t xml:space="preserve"> Park's establishment that, "As </w:t>
      </w:r>
      <w:r w:rsidRPr="00795B52">
        <w:rPr>
          <w:rFonts w:asciiTheme="minorHAnsi" w:hAnsiTheme="minorHAnsi" w:cstheme="minorHAnsi"/>
          <w:lang w:val="en-US"/>
        </w:rPr>
        <w:t>far as I am aware this</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was the first time in the world that the term 'national park' had been used in the dedication of an</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area of public land for conservation" (Mosley, 1979). Since then this fact of history, earlier</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referred to in the Yellowstone centenary publication (see Appendix C), has been widely</w:t>
      </w:r>
      <w:r w:rsidR="007561C5" w:rsidRPr="00795B52">
        <w:rPr>
          <w:rFonts w:asciiTheme="minorHAnsi" w:hAnsiTheme="minorHAnsi" w:cstheme="minorHAnsi"/>
          <w:lang w:val="en-US"/>
        </w:rPr>
        <w:t xml:space="preserve"> </w:t>
      </w:r>
      <w:proofErr w:type="spellStart"/>
      <w:r w:rsidRPr="00795B52">
        <w:rPr>
          <w:rFonts w:asciiTheme="minorHAnsi" w:hAnsiTheme="minorHAnsi" w:cstheme="minorHAnsi"/>
          <w:lang w:val="en-US"/>
        </w:rPr>
        <w:t>publicised</w:t>
      </w:r>
      <w:proofErr w:type="spellEnd"/>
      <w:r w:rsidRPr="00795B52">
        <w:rPr>
          <w:rFonts w:asciiTheme="minorHAnsi" w:hAnsiTheme="minorHAnsi" w:cstheme="minorHAnsi"/>
          <w:lang w:val="en-US"/>
        </w:rPr>
        <w:t xml:space="preserve"> in Australian conservation literature and the media - see for instance</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'Celebrating National Parks - Nineteenth Century Origins' (Mosley, 2003).</w:t>
      </w:r>
    </w:p>
    <w:p w14:paraId="0E79AAD1"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During the process of preparing to nominate the Greater Blue Mountains Area for World</w:t>
      </w:r>
    </w:p>
    <w:p w14:paraId="0F6049FA" w14:textId="77777777" w:rsidR="007561C5"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Heritage listing in the late 1990s, both the New South Wales and Commonwealth Governments</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 xml:space="preserve">accepted Royal's claim for international 'national park' dedication primacy. </w:t>
      </w:r>
    </w:p>
    <w:p w14:paraId="2E31316D" w14:textId="11431B59"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The nomination</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document The Greater Blue Mountains A World Heritage Nomination 1998, produced jointly by</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the New South Wales National</w:t>
      </w:r>
      <w:r w:rsidR="007561C5" w:rsidRPr="00795B52">
        <w:rPr>
          <w:rFonts w:asciiTheme="minorHAnsi" w:hAnsiTheme="minorHAnsi" w:cstheme="minorHAnsi"/>
          <w:lang w:val="en-US"/>
        </w:rPr>
        <w:t xml:space="preserve"> Parks and Wildlife Service and </w:t>
      </w:r>
      <w:r w:rsidRPr="00795B52">
        <w:rPr>
          <w:rFonts w:asciiTheme="minorHAnsi" w:hAnsiTheme="minorHAnsi" w:cstheme="minorHAnsi"/>
          <w:lang w:val="en-US"/>
        </w:rPr>
        <w:t>Environment Australia, in part</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justified the claim for the area's protection as cultural heritage by referring to the region's</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 xml:space="preserve">importance in conservation history; it stated that: (page </w:t>
      </w:r>
      <w:r w:rsidRPr="00795B52">
        <w:rPr>
          <w:rFonts w:asciiTheme="minorHAnsi" w:hAnsiTheme="minorHAnsi" w:cstheme="minorHAnsi"/>
          <w:lang w:val="en-US"/>
        </w:rPr>
        <w:lastRenderedPageBreak/>
        <w:t>54) "the first official use of the term</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 xml:space="preserve">national park in the statutory </w:t>
      </w:r>
      <w:proofErr w:type="spellStart"/>
      <w:r w:rsidRPr="00795B52">
        <w:rPr>
          <w:rFonts w:asciiTheme="minorHAnsi" w:hAnsiTheme="minorHAnsi" w:cstheme="minorHAnsi"/>
          <w:lang w:val="en-US"/>
        </w:rPr>
        <w:t>authorisation</w:t>
      </w:r>
      <w:proofErr w:type="spellEnd"/>
      <w:r w:rsidRPr="00795B52">
        <w:rPr>
          <w:rFonts w:asciiTheme="minorHAnsi" w:hAnsiTheme="minorHAnsi" w:cstheme="minorHAnsi"/>
          <w:lang w:val="en-US"/>
        </w:rPr>
        <w:t xml:space="preserve"> of a reserve was in 1879 for 'The National Park":</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(page 174) "in 1879 some 7,000 hectares of</w:t>
      </w:r>
    </w:p>
    <w:p w14:paraId="1ACFF29A" w14:textId="3BCF01B0"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Hawkesbury sandstone country on the coast just east of the Greater Blue Mountains was</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dedicated as the first national park in the world - 'The National Park' (later Royal National</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Park)". The responsible New South Wales Minister put out a press release at this time making</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the same point.</w:t>
      </w:r>
    </w:p>
    <w:p w14:paraId="0F809E93" w14:textId="77777777" w:rsidR="007561C5" w:rsidRPr="00795B52" w:rsidRDefault="007561C5" w:rsidP="0015016A">
      <w:pPr>
        <w:shd w:val="clear" w:color="auto" w:fill="D0CECE" w:themeFill="background2" w:themeFillShade="E6"/>
        <w:spacing w:line="276" w:lineRule="auto"/>
        <w:rPr>
          <w:rFonts w:asciiTheme="minorHAnsi" w:hAnsiTheme="minorHAnsi" w:cstheme="minorHAnsi"/>
          <w:lang w:val="en-US"/>
        </w:rPr>
      </w:pPr>
    </w:p>
    <w:p w14:paraId="369AB578"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At the </w:t>
      </w:r>
      <w:proofErr w:type="spellStart"/>
      <w:r w:rsidRPr="00795B52">
        <w:rPr>
          <w:rFonts w:asciiTheme="minorHAnsi" w:hAnsiTheme="minorHAnsi" w:cstheme="minorHAnsi"/>
          <w:lang w:val="en-US"/>
        </w:rPr>
        <w:t>Linnean</w:t>
      </w:r>
      <w:proofErr w:type="spellEnd"/>
      <w:r w:rsidRPr="00795B52">
        <w:rPr>
          <w:rFonts w:asciiTheme="minorHAnsi" w:hAnsiTheme="minorHAnsi" w:cstheme="minorHAnsi"/>
          <w:lang w:val="en-US"/>
        </w:rPr>
        <w:t xml:space="preserve"> Society of New South Wales Symposium, 'The Natural History of the first</w:t>
      </w:r>
    </w:p>
    <w:p w14:paraId="683086EC" w14:textId="77777777" w:rsidR="00250773"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 xml:space="preserve">National Park; held on 29 September-1 October 2011, </w:t>
      </w:r>
      <w:proofErr w:type="spellStart"/>
      <w:r w:rsidRPr="00795B52">
        <w:rPr>
          <w:rFonts w:asciiTheme="minorHAnsi" w:hAnsiTheme="minorHAnsi" w:cstheme="minorHAnsi"/>
          <w:lang w:val="en-US"/>
        </w:rPr>
        <w:t>Dr</w:t>
      </w:r>
      <w:proofErr w:type="spellEnd"/>
      <w:r w:rsidRPr="00795B52">
        <w:rPr>
          <w:rFonts w:asciiTheme="minorHAnsi" w:hAnsiTheme="minorHAnsi" w:cstheme="minorHAnsi"/>
          <w:lang w:val="en-US"/>
        </w:rPr>
        <w:t xml:space="preserve"> Libby Robin examined why the</w:t>
      </w:r>
    </w:p>
    <w:p w14:paraId="16B6551C" w14:textId="170DDA8E" w:rsidR="001C1235" w:rsidRPr="00795B52" w:rsidRDefault="00250773" w:rsidP="0015016A">
      <w:pPr>
        <w:shd w:val="clear" w:color="auto" w:fill="D0CECE" w:themeFill="background2" w:themeFillShade="E6"/>
        <w:spacing w:line="276" w:lineRule="auto"/>
        <w:rPr>
          <w:rFonts w:asciiTheme="minorHAnsi" w:hAnsiTheme="minorHAnsi" w:cstheme="minorHAnsi"/>
          <w:lang w:val="en-US"/>
        </w:rPr>
      </w:pPr>
      <w:r w:rsidRPr="00795B52">
        <w:rPr>
          <w:rFonts w:asciiTheme="minorHAnsi" w:hAnsiTheme="minorHAnsi" w:cstheme="minorHAnsi"/>
          <w:lang w:val="en-US"/>
        </w:rPr>
        <w:t>Americans claimed primacy for Yellowstone regardless of the claims of Yosemite and Royal and</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why Australians did not stand in the way by pressing their own claims at this time. Robin put</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forward the view that Royal National Park'</w:t>
      </w:r>
      <w:r w:rsidR="007561C5" w:rsidRPr="00795B52">
        <w:rPr>
          <w:rFonts w:asciiTheme="minorHAnsi" w:hAnsiTheme="minorHAnsi" w:cstheme="minorHAnsi"/>
          <w:lang w:val="en-US"/>
        </w:rPr>
        <w:t xml:space="preserve">s celebration "was sidelined by </w:t>
      </w:r>
      <w:r w:rsidRPr="00795B52">
        <w:rPr>
          <w:rFonts w:asciiTheme="minorHAnsi" w:hAnsiTheme="minorHAnsi" w:cstheme="minorHAnsi"/>
          <w:lang w:val="en-US"/>
        </w:rPr>
        <w:t>international idealism</w:t>
      </w:r>
      <w:r w:rsidR="007561C5" w:rsidRPr="00795B52">
        <w:rPr>
          <w:rFonts w:asciiTheme="minorHAnsi" w:hAnsiTheme="minorHAnsi" w:cstheme="minorHAnsi"/>
          <w:lang w:val="en-US"/>
        </w:rPr>
        <w:t xml:space="preserve"> </w:t>
      </w:r>
      <w:r w:rsidRPr="00795B52">
        <w:rPr>
          <w:rFonts w:asciiTheme="minorHAnsi" w:hAnsiTheme="minorHAnsi" w:cstheme="minorHAnsi"/>
          <w:lang w:val="en-US"/>
        </w:rPr>
        <w:t>and the construction of a particular 'National Parks idea'" (Robin, 2012).</w:t>
      </w:r>
    </w:p>
    <w:p w14:paraId="6BEBC30C" w14:textId="62F3F76B" w:rsidR="001C1235" w:rsidRPr="00795B52" w:rsidRDefault="001C1235" w:rsidP="001C1235">
      <w:pPr>
        <w:spacing w:line="276" w:lineRule="auto"/>
        <w:rPr>
          <w:rFonts w:asciiTheme="minorHAnsi" w:hAnsiTheme="minorHAnsi" w:cstheme="minorHAnsi"/>
        </w:rPr>
      </w:pPr>
    </w:p>
    <w:p w14:paraId="6E2F3B40" w14:textId="77777777" w:rsidR="0024746F" w:rsidRPr="00795B52" w:rsidRDefault="0024746F" w:rsidP="001C1235">
      <w:pPr>
        <w:spacing w:line="276" w:lineRule="auto"/>
        <w:rPr>
          <w:rFonts w:asciiTheme="minorHAnsi" w:hAnsiTheme="minorHAnsi" w:cstheme="minorHAnsi"/>
        </w:rPr>
      </w:pPr>
    </w:p>
    <w:p w14:paraId="25010B1A" w14:textId="5D6E097F" w:rsidR="0024746F" w:rsidRPr="00795B52" w:rsidRDefault="0024746F" w:rsidP="001C1235">
      <w:pPr>
        <w:spacing w:line="276" w:lineRule="auto"/>
        <w:rPr>
          <w:rFonts w:asciiTheme="minorHAnsi" w:hAnsiTheme="minorHAnsi" w:cstheme="minorHAnsi"/>
        </w:rPr>
      </w:pPr>
      <w:r w:rsidRPr="00795B52">
        <w:rPr>
          <w:rFonts w:asciiTheme="minorHAnsi" w:hAnsiTheme="minorHAnsi" w:cstheme="minorHAnsi"/>
        </w:rPr>
        <w:t xml:space="preserve">In 1999 the Audley historic recreational complex, which </w:t>
      </w:r>
      <w:r w:rsidR="009A4683" w:rsidRPr="00795B52">
        <w:rPr>
          <w:rFonts w:asciiTheme="minorHAnsi" w:hAnsiTheme="minorHAnsi" w:cstheme="minorHAnsi"/>
        </w:rPr>
        <w:t>is one of the most significant cultural landscapes within the Park,</w:t>
      </w:r>
      <w:r w:rsidRPr="00795B52">
        <w:rPr>
          <w:rFonts w:asciiTheme="minorHAnsi" w:hAnsiTheme="minorHAnsi" w:cstheme="minorHAnsi"/>
        </w:rPr>
        <w:t xml:space="preserve"> was listed on the State Heritage Register.</w:t>
      </w:r>
    </w:p>
    <w:p w14:paraId="675DF72F" w14:textId="77777777" w:rsidR="00C1080F" w:rsidRPr="00795B52" w:rsidRDefault="00C1080F" w:rsidP="00C1080F">
      <w:pPr>
        <w:pStyle w:val="Heading1"/>
        <w:rPr>
          <w:rFonts w:asciiTheme="minorHAnsi" w:hAnsiTheme="minorHAnsi" w:cstheme="minorHAnsi"/>
        </w:rPr>
      </w:pPr>
      <w:r w:rsidRPr="00795B52">
        <w:rPr>
          <w:rFonts w:asciiTheme="minorHAnsi" w:hAnsiTheme="minorHAnsi" w:cstheme="minorHAnsi"/>
        </w:rPr>
        <w:t>Criteria</w:t>
      </w:r>
    </w:p>
    <w:p w14:paraId="1AE0B0ED" w14:textId="77777777" w:rsidR="00C1080F" w:rsidRPr="00795B52" w:rsidRDefault="00C1080F" w:rsidP="00C1080F">
      <w:pPr>
        <w:pStyle w:val="Heading2"/>
        <w:rPr>
          <w:rFonts w:asciiTheme="minorHAnsi" w:hAnsiTheme="minorHAnsi" w:cstheme="minorHAnsi"/>
        </w:rPr>
      </w:pPr>
      <w:r w:rsidRPr="00795B52">
        <w:rPr>
          <w:rFonts w:asciiTheme="minorHAnsi" w:hAnsiTheme="minorHAnsi" w:cstheme="minorHAnsi"/>
        </w:rPr>
        <w:t>Assessment under heritage Council criteria of state significance</w:t>
      </w:r>
    </w:p>
    <w:p w14:paraId="38F02853" w14:textId="77777777" w:rsidR="00C1080F" w:rsidRPr="00795B52" w:rsidRDefault="00C1080F" w:rsidP="00C1080F">
      <w:pPr>
        <w:pStyle w:val="Heading4"/>
        <w:rPr>
          <w:rFonts w:asciiTheme="minorHAnsi" w:hAnsiTheme="minorHAnsi" w:cstheme="minorHAnsi"/>
        </w:rPr>
      </w:pPr>
      <w:r w:rsidRPr="00795B52">
        <w:rPr>
          <w:rFonts w:asciiTheme="minorHAnsi" w:hAnsiTheme="minorHAnsi" w:cstheme="minorHAnsi"/>
        </w:rPr>
        <w:t>It is important in the course or pattern of the cultural or natural history of NSW</w:t>
      </w:r>
    </w:p>
    <w:p w14:paraId="4B3DEC2E" w14:textId="742E563A" w:rsidR="008D0C2A" w:rsidRPr="00795B52" w:rsidRDefault="008D0C2A" w:rsidP="008D0C2A">
      <w:pPr>
        <w:spacing w:line="276" w:lineRule="auto"/>
        <w:rPr>
          <w:rFonts w:asciiTheme="minorHAnsi" w:eastAsiaTheme="minorHAnsi" w:hAnsiTheme="minorHAnsi" w:cstheme="minorHAnsi"/>
          <w:lang w:eastAsia="en-US"/>
        </w:rPr>
      </w:pPr>
    </w:p>
    <w:p w14:paraId="78F2F22F" w14:textId="372DAC14" w:rsidR="00FC6520" w:rsidRPr="00795B52" w:rsidRDefault="009D48EF" w:rsidP="00FC6520">
      <w:pPr>
        <w:spacing w:line="276" w:lineRule="auto"/>
        <w:rPr>
          <w:rFonts w:asciiTheme="minorHAnsi" w:hAnsiTheme="minorHAnsi" w:cstheme="minorHAnsi"/>
        </w:rPr>
      </w:pPr>
      <w:bookmarkStart w:id="10" w:name="_Hlk486168881"/>
      <w:bookmarkStart w:id="11" w:name="_Hlk486169896"/>
      <w:bookmarkStart w:id="12" w:name="_Hlk486592255"/>
      <w:r w:rsidRPr="00795B52">
        <w:rPr>
          <w:rFonts w:asciiTheme="minorHAnsi" w:hAnsiTheme="minorHAnsi" w:cstheme="minorHAnsi"/>
          <w:lang w:val="en-US"/>
        </w:rPr>
        <w:t>Greater Royal National Park is</w:t>
      </w:r>
      <w:r w:rsidR="00FC6520" w:rsidRPr="00795B52">
        <w:rPr>
          <w:rFonts w:asciiTheme="minorHAnsi" w:hAnsiTheme="minorHAnsi" w:cstheme="minorHAnsi"/>
          <w:lang w:val="en-US"/>
        </w:rPr>
        <w:t xml:space="preserve"> of State significance in the history of New South Wales as one of the first natural area reserves to have been established in Australia and in the world. It was the first time the word ‘national’ was used to define a park. It </w:t>
      </w:r>
      <w:r w:rsidR="00FC6520" w:rsidRPr="00795B52">
        <w:rPr>
          <w:rFonts w:asciiTheme="minorHAnsi" w:hAnsiTheme="minorHAnsi" w:cstheme="minorHAnsi"/>
        </w:rPr>
        <w:t xml:space="preserve">is of historical significance for the foresight exercised in reserving ground about the city for public recreation and in its ability to demonstrate an understanding of the role played by parks and reserves at a time when the colony of New South Wales was expanding and the perceived health benefits the reserve provided as the ‘lungs of the city’. </w:t>
      </w:r>
      <w:r w:rsidR="00E15A67" w:rsidRPr="00795B52">
        <w:rPr>
          <w:rFonts w:asciiTheme="minorHAnsi" w:hAnsiTheme="minorHAnsi" w:cstheme="minorHAnsi"/>
        </w:rPr>
        <w:t xml:space="preserve"> The Audley</w:t>
      </w:r>
      <w:r w:rsidR="0024746F" w:rsidRPr="00795B52">
        <w:rPr>
          <w:rFonts w:asciiTheme="minorHAnsi" w:hAnsiTheme="minorHAnsi" w:cstheme="minorHAnsi"/>
        </w:rPr>
        <w:t xml:space="preserve"> historic recreational complex, together with Lady Carrington Drive is the oldest of the cultural landscapes developed for recreational purposes within the park.</w:t>
      </w:r>
    </w:p>
    <w:p w14:paraId="1B41F248" w14:textId="77777777" w:rsidR="00FC6520" w:rsidRPr="00795B52" w:rsidRDefault="00FC6520" w:rsidP="00FC6520">
      <w:pPr>
        <w:spacing w:line="276" w:lineRule="auto"/>
        <w:rPr>
          <w:rFonts w:asciiTheme="minorHAnsi" w:hAnsiTheme="minorHAnsi" w:cstheme="minorHAnsi"/>
        </w:rPr>
      </w:pPr>
    </w:p>
    <w:p w14:paraId="4BF87BB6" w14:textId="7F42841D" w:rsidR="00FC6520" w:rsidRPr="00795B52" w:rsidRDefault="00FC6520" w:rsidP="00FC6520">
      <w:pPr>
        <w:spacing w:line="276" w:lineRule="auto"/>
        <w:rPr>
          <w:rFonts w:asciiTheme="minorHAnsi" w:hAnsiTheme="minorHAnsi" w:cstheme="minorHAnsi"/>
        </w:rPr>
      </w:pPr>
      <w:r w:rsidRPr="00795B52">
        <w:rPr>
          <w:rFonts w:asciiTheme="minorHAnsi" w:hAnsiTheme="minorHAnsi" w:cstheme="minorHAnsi"/>
        </w:rPr>
        <w:t>As the first National Park to be established in Australia in 1879,</w:t>
      </w:r>
      <w:r w:rsidR="00626FF6" w:rsidRPr="00795B52">
        <w:rPr>
          <w:rFonts w:asciiTheme="minorHAnsi" w:hAnsiTheme="minorHAnsi" w:cstheme="minorHAnsi"/>
        </w:rPr>
        <w:t xml:space="preserve"> Royal National Park</w:t>
      </w:r>
      <w:r w:rsidRPr="00795B52">
        <w:rPr>
          <w:rFonts w:asciiTheme="minorHAnsi" w:hAnsiTheme="minorHAnsi" w:cstheme="minorHAnsi"/>
        </w:rPr>
        <w:t xml:space="preserve"> is of significance as the beginning of the conservation movement in Australia. The permanent reservation of such a large natural area marked initiated the development of the National Park system</w:t>
      </w:r>
      <w:r w:rsidR="00303CCF" w:rsidRPr="00795B52">
        <w:rPr>
          <w:rFonts w:asciiTheme="minorHAnsi" w:hAnsiTheme="minorHAnsi" w:cstheme="minorHAnsi"/>
        </w:rPr>
        <w:t>s</w:t>
      </w:r>
      <w:r w:rsidR="002B14BA" w:rsidRPr="00795B52">
        <w:rPr>
          <w:rFonts w:asciiTheme="minorHAnsi" w:hAnsiTheme="minorHAnsi" w:cstheme="minorHAnsi"/>
        </w:rPr>
        <w:t xml:space="preserve"> in New South Wales and Australia</w:t>
      </w:r>
      <w:r w:rsidRPr="00795B52">
        <w:rPr>
          <w:rFonts w:asciiTheme="minorHAnsi" w:hAnsiTheme="minorHAnsi" w:cstheme="minorHAnsi"/>
        </w:rPr>
        <w:t>.</w:t>
      </w:r>
    </w:p>
    <w:p w14:paraId="16AEE0DE" w14:textId="77777777" w:rsidR="00FC6520" w:rsidRPr="00795B52" w:rsidRDefault="00FC6520" w:rsidP="00FC6520">
      <w:pPr>
        <w:spacing w:line="276" w:lineRule="auto"/>
        <w:rPr>
          <w:rFonts w:asciiTheme="minorHAnsi" w:hAnsiTheme="minorHAnsi" w:cstheme="minorHAnsi"/>
          <w:lang w:val="en-US"/>
        </w:rPr>
      </w:pPr>
    </w:p>
    <w:p w14:paraId="4DF55FC4" w14:textId="77777777" w:rsidR="00FC6520" w:rsidRPr="00795B52" w:rsidRDefault="00FC6520" w:rsidP="00FC6520">
      <w:pPr>
        <w:spacing w:line="276" w:lineRule="auto"/>
        <w:rPr>
          <w:rFonts w:asciiTheme="minorHAnsi" w:hAnsiTheme="minorHAnsi" w:cstheme="minorHAnsi"/>
        </w:rPr>
      </w:pPr>
      <w:r w:rsidRPr="00795B52">
        <w:rPr>
          <w:rFonts w:asciiTheme="minorHAnsi" w:hAnsiTheme="minorHAnsi" w:cstheme="minorHAnsi"/>
          <w:lang w:val="en-US"/>
        </w:rPr>
        <w:t xml:space="preserve">Greater Royal National Park is of historical significance </w:t>
      </w:r>
      <w:bookmarkEnd w:id="10"/>
      <w:bookmarkEnd w:id="11"/>
      <w:r w:rsidRPr="00795B52">
        <w:rPr>
          <w:rFonts w:asciiTheme="minorHAnsi" w:hAnsiTheme="minorHAnsi" w:cstheme="minorHAnsi"/>
          <w:lang w:val="en-US"/>
        </w:rPr>
        <w:t xml:space="preserve">as a place of Aboriginal cultural significance that survives intact despite proximity to the </w:t>
      </w:r>
      <w:proofErr w:type="spellStart"/>
      <w:r w:rsidRPr="00795B52">
        <w:rPr>
          <w:rFonts w:asciiTheme="minorHAnsi" w:hAnsiTheme="minorHAnsi" w:cstheme="minorHAnsi"/>
          <w:lang w:val="en-US"/>
        </w:rPr>
        <w:t>centre</w:t>
      </w:r>
      <w:proofErr w:type="spellEnd"/>
      <w:r w:rsidRPr="00795B52">
        <w:rPr>
          <w:rFonts w:asciiTheme="minorHAnsi" w:hAnsiTheme="minorHAnsi" w:cstheme="minorHAnsi"/>
          <w:lang w:val="en-US"/>
        </w:rPr>
        <w:t xml:space="preserve"> of European colonization. </w:t>
      </w:r>
      <w:r w:rsidRPr="00795B52">
        <w:rPr>
          <w:rFonts w:asciiTheme="minorHAnsi" w:hAnsiTheme="minorHAnsi" w:cstheme="minorHAnsi"/>
        </w:rPr>
        <w:t xml:space="preserve">It provides insights into early Indigenous saltwater lifestyle, creative and spiritual engagement </w:t>
      </w:r>
      <w:r w:rsidRPr="00795B52">
        <w:rPr>
          <w:rFonts w:asciiTheme="minorHAnsi" w:hAnsiTheme="minorHAnsi" w:cstheme="minorHAnsi"/>
        </w:rPr>
        <w:lastRenderedPageBreak/>
        <w:t xml:space="preserve">with the environment and occupation of the place pre and post contact, indicative activities that display a rich cultural exchange with their natural setting. </w:t>
      </w:r>
    </w:p>
    <w:bookmarkEnd w:id="12"/>
    <w:p w14:paraId="5967C81B" w14:textId="77777777" w:rsidR="00FC6520" w:rsidRPr="00795B52" w:rsidRDefault="00FC6520" w:rsidP="00FC6520">
      <w:pPr>
        <w:spacing w:line="276" w:lineRule="auto"/>
        <w:rPr>
          <w:rFonts w:asciiTheme="minorHAnsi" w:hAnsiTheme="minorHAnsi" w:cstheme="minorHAnsi"/>
          <w:lang w:val="en-US"/>
        </w:rPr>
      </w:pPr>
    </w:p>
    <w:p w14:paraId="7D748ED8" w14:textId="77777777" w:rsidR="00FC6520" w:rsidRPr="00795B52" w:rsidRDefault="00FC6520" w:rsidP="00FC6520">
      <w:pPr>
        <w:spacing w:line="276" w:lineRule="auto"/>
        <w:rPr>
          <w:rFonts w:asciiTheme="minorHAnsi" w:hAnsiTheme="minorHAnsi" w:cstheme="minorHAnsi"/>
          <w:lang w:eastAsia="en-US"/>
        </w:rPr>
      </w:pPr>
      <w:r w:rsidRPr="00795B52">
        <w:rPr>
          <w:rFonts w:asciiTheme="minorHAnsi" w:hAnsiTheme="minorHAnsi" w:cstheme="minorHAnsi"/>
          <w:shd w:val="clear" w:color="auto" w:fill="FFFFFF"/>
          <w:lang w:eastAsia="en-US"/>
        </w:rPr>
        <w:t xml:space="preserve">The Royal National Park (RNP) coastal cabin communities of Little </w:t>
      </w:r>
      <w:proofErr w:type="spellStart"/>
      <w:r w:rsidRPr="00795B52">
        <w:rPr>
          <w:rFonts w:asciiTheme="minorHAnsi" w:hAnsiTheme="minorHAnsi" w:cstheme="minorHAnsi"/>
          <w:shd w:val="clear" w:color="auto" w:fill="FFFFFF"/>
          <w:lang w:eastAsia="en-US"/>
        </w:rPr>
        <w:t>Garie</w:t>
      </w:r>
      <w:proofErr w:type="spellEnd"/>
      <w:r w:rsidRPr="00795B52">
        <w:rPr>
          <w:rFonts w:asciiTheme="minorHAnsi" w:hAnsiTheme="minorHAnsi" w:cstheme="minorHAnsi"/>
          <w:shd w:val="clear" w:color="auto" w:fill="FFFFFF"/>
          <w:lang w:eastAsia="en-US"/>
        </w:rPr>
        <w:t xml:space="preserve">, Era and Burning Palms are of State heritage significance as the largest and most intact groups of vernacular coastal weekender cabins remaining in NSW. Cabin communities were once common along the coast of NSW and the groups at Little </w:t>
      </w:r>
      <w:proofErr w:type="spellStart"/>
      <w:r w:rsidRPr="00795B52">
        <w:rPr>
          <w:rFonts w:asciiTheme="minorHAnsi" w:hAnsiTheme="minorHAnsi" w:cstheme="minorHAnsi"/>
          <w:shd w:val="clear" w:color="auto" w:fill="FFFFFF"/>
          <w:lang w:eastAsia="en-US"/>
        </w:rPr>
        <w:t>Garie</w:t>
      </w:r>
      <w:proofErr w:type="spellEnd"/>
      <w:r w:rsidRPr="00795B52">
        <w:rPr>
          <w:rFonts w:asciiTheme="minorHAnsi" w:hAnsiTheme="minorHAnsi" w:cstheme="minorHAnsi"/>
          <w:shd w:val="clear" w:color="auto" w:fill="FFFFFF"/>
          <w:lang w:eastAsia="en-US"/>
        </w:rPr>
        <w:t xml:space="preserve"> (20 cabins), South Era (95 cabins) and Burning Palms (28 cabins) are now rare in the State context and along with the </w:t>
      </w:r>
      <w:proofErr w:type="spellStart"/>
      <w:r w:rsidRPr="00795B52">
        <w:rPr>
          <w:rFonts w:asciiTheme="minorHAnsi" w:hAnsiTheme="minorHAnsi" w:cstheme="minorHAnsi"/>
          <w:shd w:val="clear" w:color="auto" w:fill="FFFFFF"/>
          <w:lang w:eastAsia="en-US"/>
        </w:rPr>
        <w:t>Bulgo</w:t>
      </w:r>
      <w:proofErr w:type="spellEnd"/>
      <w:r w:rsidRPr="00795B52">
        <w:rPr>
          <w:rFonts w:asciiTheme="minorHAnsi" w:hAnsiTheme="minorHAnsi" w:cstheme="minorHAnsi"/>
          <w:shd w:val="clear" w:color="auto" w:fill="FFFFFF"/>
          <w:lang w:eastAsia="en-US"/>
        </w:rPr>
        <w:t xml:space="preserve"> group in RNP are likely to represent a small number of similar cabin groups remaining in Australia.</w:t>
      </w:r>
    </w:p>
    <w:p w14:paraId="41ED8CE6" w14:textId="77777777" w:rsidR="000C11DD" w:rsidRPr="00795B52" w:rsidRDefault="000C11DD" w:rsidP="00C5540F">
      <w:pPr>
        <w:rPr>
          <w:rFonts w:asciiTheme="minorHAnsi" w:hAnsiTheme="minorHAnsi" w:cstheme="minorHAnsi"/>
          <w:lang w:val="en-US"/>
        </w:rPr>
      </w:pPr>
    </w:p>
    <w:p w14:paraId="0BE37450" w14:textId="25B6D02B" w:rsidR="00C1080F" w:rsidRPr="00795B52" w:rsidRDefault="00C1080F" w:rsidP="00C1080F">
      <w:pPr>
        <w:pStyle w:val="Heading4"/>
        <w:rPr>
          <w:rFonts w:asciiTheme="minorHAnsi" w:hAnsiTheme="minorHAnsi" w:cstheme="minorHAnsi"/>
        </w:rPr>
      </w:pPr>
      <w:r w:rsidRPr="00795B52">
        <w:rPr>
          <w:rFonts w:asciiTheme="minorHAnsi" w:hAnsiTheme="minorHAnsi" w:cstheme="minorHAnsi"/>
        </w:rPr>
        <w:t>It has a strong or special association with the life or works of a person, or group of persons of importance in the cultural or natural history of NSW</w:t>
      </w:r>
    </w:p>
    <w:p w14:paraId="640EA9B4" w14:textId="2C1A1CDE" w:rsidR="002F23FA" w:rsidRPr="00795B52" w:rsidRDefault="002F23FA" w:rsidP="00BA4072">
      <w:pPr>
        <w:spacing w:line="276" w:lineRule="auto"/>
        <w:rPr>
          <w:rFonts w:asciiTheme="minorHAnsi" w:hAnsiTheme="minorHAnsi" w:cstheme="minorHAnsi"/>
        </w:rPr>
      </w:pPr>
    </w:p>
    <w:p w14:paraId="276F747C" w14:textId="77777777" w:rsidR="00227667" w:rsidRPr="00795B52" w:rsidRDefault="00227667" w:rsidP="00227667">
      <w:pPr>
        <w:spacing w:line="276" w:lineRule="auto"/>
        <w:rPr>
          <w:rFonts w:asciiTheme="minorHAnsi" w:hAnsiTheme="minorHAnsi" w:cstheme="minorHAnsi"/>
        </w:rPr>
      </w:pPr>
      <w:bookmarkStart w:id="13" w:name="_Hlk493252267"/>
      <w:bookmarkStart w:id="14" w:name="_Hlk486592313"/>
    </w:p>
    <w:p w14:paraId="663F0A6F" w14:textId="77777777" w:rsidR="00996197" w:rsidRPr="00795B52" w:rsidRDefault="00996197" w:rsidP="00E726DC">
      <w:pPr>
        <w:spacing w:line="276" w:lineRule="auto"/>
        <w:rPr>
          <w:rFonts w:asciiTheme="minorHAnsi" w:hAnsiTheme="minorHAnsi" w:cstheme="minorHAnsi"/>
        </w:rPr>
      </w:pPr>
      <w:r w:rsidRPr="00795B52">
        <w:rPr>
          <w:rFonts w:asciiTheme="minorHAnsi" w:hAnsiTheme="minorHAnsi" w:cstheme="minorHAnsi"/>
        </w:rPr>
        <w:t xml:space="preserve">Royal National Park is of State significance for its association with land reformer Sir John Robertson (1816-1891) five times Premier of NSW (1860-61, 1868-70, 1875-77, 1885-86). He was responsible for the reservation of National Park and the first Chairman of the Trustees of the Park.  </w:t>
      </w:r>
    </w:p>
    <w:p w14:paraId="1B802044" w14:textId="77777777" w:rsidR="00996197" w:rsidRPr="00795B52" w:rsidRDefault="00996197" w:rsidP="00E726DC">
      <w:pPr>
        <w:spacing w:line="276" w:lineRule="auto"/>
        <w:rPr>
          <w:rFonts w:asciiTheme="minorHAnsi" w:hAnsiTheme="minorHAnsi" w:cstheme="minorHAnsi"/>
        </w:rPr>
      </w:pPr>
    </w:p>
    <w:p w14:paraId="1D627F50" w14:textId="77777777" w:rsidR="00996197" w:rsidRPr="00795B52" w:rsidRDefault="00996197" w:rsidP="00E726DC">
      <w:pPr>
        <w:spacing w:line="276" w:lineRule="auto"/>
        <w:rPr>
          <w:rFonts w:asciiTheme="minorHAnsi" w:hAnsiTheme="minorHAnsi" w:cstheme="minorHAnsi"/>
        </w:rPr>
      </w:pPr>
      <w:r w:rsidRPr="00795B52">
        <w:rPr>
          <w:rFonts w:asciiTheme="minorHAnsi" w:hAnsiTheme="minorHAnsi" w:cstheme="minorHAnsi"/>
        </w:rPr>
        <w:t>Royal National Park is associated with Sir Henry Parkes (1815-1896), also five times Premier of NSW and Premier at the time National Park was reserved. While Robertson concentrated on land reform in NSW, Parkes’s major achievements were the introduction of a free public education system and the notion of a uniting the States of Australia into a single nation. Parkes was on the committee of the ‘Zoological Society of New South Wales,’ which had a strong interest in obtaining acclimatisation reserves across the colony. Sir Henry Parkes, Sir John Robertson and John Lucas of the Public Parks Movement, were among the people appointed to the Society's general committee.  John Lucas (1818-1902) sat in NSW Parliament for over forty years and was significant in the creation of public parks and preserving open space throughout the state. Royal National Park is also associated with Walter Bradley (1836-1893) founder of the Zoological Society of NSW and early Trustee of National Park.</w:t>
      </w:r>
    </w:p>
    <w:p w14:paraId="66BAD2C9" w14:textId="77777777" w:rsidR="00996197" w:rsidRPr="00795B52" w:rsidRDefault="00996197" w:rsidP="00996197">
      <w:pPr>
        <w:rPr>
          <w:rFonts w:asciiTheme="minorHAnsi" w:hAnsiTheme="minorHAnsi" w:cstheme="minorHAnsi"/>
        </w:rPr>
      </w:pPr>
    </w:p>
    <w:bookmarkEnd w:id="13"/>
    <w:bookmarkEnd w:id="14"/>
    <w:p w14:paraId="2C0F832D" w14:textId="09C7759B" w:rsidR="00BD4013" w:rsidRPr="00795B52" w:rsidRDefault="00BD4013" w:rsidP="00BD4013">
      <w:pPr>
        <w:rPr>
          <w:rFonts w:asciiTheme="minorHAnsi" w:hAnsiTheme="minorHAnsi" w:cstheme="minorHAnsi"/>
        </w:rPr>
      </w:pPr>
    </w:p>
    <w:p w14:paraId="2787CCFA" w14:textId="77777777" w:rsidR="00C1080F" w:rsidRPr="00795B52" w:rsidRDefault="00C1080F" w:rsidP="0051705A">
      <w:pPr>
        <w:pStyle w:val="Heading4"/>
        <w:rPr>
          <w:rFonts w:asciiTheme="minorHAnsi" w:hAnsiTheme="minorHAnsi" w:cstheme="minorHAnsi"/>
        </w:rPr>
      </w:pPr>
      <w:r w:rsidRPr="00795B52">
        <w:rPr>
          <w:rFonts w:asciiTheme="minorHAnsi" w:hAnsiTheme="minorHAnsi" w:cstheme="minorHAnsi"/>
        </w:rPr>
        <w:t>It is important in demonstrating aesthetic characteristics and/or a high degree of creative or technical achievement in NSW</w:t>
      </w:r>
    </w:p>
    <w:p w14:paraId="47789B43" w14:textId="77777777" w:rsidR="008D0C2A" w:rsidRPr="00795B52" w:rsidRDefault="008D0C2A" w:rsidP="009D3942">
      <w:pPr>
        <w:rPr>
          <w:rFonts w:asciiTheme="minorHAnsi" w:hAnsiTheme="minorHAnsi" w:cstheme="minorHAnsi"/>
        </w:rPr>
      </w:pPr>
      <w:bookmarkStart w:id="15" w:name="_Hlk485477174"/>
      <w:bookmarkStart w:id="16" w:name="_Hlk485477059"/>
    </w:p>
    <w:p w14:paraId="10DA0943" w14:textId="186DFC4A" w:rsidR="00996197" w:rsidRPr="00795B52" w:rsidRDefault="00996197" w:rsidP="00996197">
      <w:pPr>
        <w:rPr>
          <w:rFonts w:asciiTheme="minorHAnsi" w:hAnsiTheme="minorHAnsi" w:cstheme="minorHAnsi"/>
        </w:rPr>
      </w:pPr>
      <w:bookmarkStart w:id="17" w:name="_Hlk491012818"/>
      <w:bookmarkStart w:id="18" w:name="_Hlk486592347"/>
      <w:r w:rsidRPr="00795B52">
        <w:rPr>
          <w:rFonts w:asciiTheme="minorHAnsi" w:hAnsiTheme="minorHAnsi" w:cstheme="minorHAnsi"/>
        </w:rPr>
        <w:t>Royal National Park is of State significance for its ability to demonstrate 19</w:t>
      </w:r>
      <w:r w:rsidRPr="00795B52">
        <w:rPr>
          <w:rFonts w:asciiTheme="minorHAnsi" w:hAnsiTheme="minorHAnsi" w:cstheme="minorHAnsi"/>
          <w:vertAlign w:val="superscript"/>
        </w:rPr>
        <w:t>th</w:t>
      </w:r>
      <w:r w:rsidRPr="00795B52">
        <w:rPr>
          <w:rFonts w:asciiTheme="minorHAnsi" w:hAnsiTheme="minorHAnsi" w:cstheme="minorHAnsi"/>
        </w:rPr>
        <w:t xml:space="preserve"> century </w:t>
      </w:r>
      <w:r w:rsidR="00ED0243" w:rsidRPr="00795B52">
        <w:rPr>
          <w:rFonts w:asciiTheme="minorHAnsi" w:hAnsiTheme="minorHAnsi" w:cstheme="minorHAnsi"/>
        </w:rPr>
        <w:t xml:space="preserve">government planning </w:t>
      </w:r>
      <w:r w:rsidR="00DF45AD" w:rsidRPr="00795B52">
        <w:rPr>
          <w:rFonts w:asciiTheme="minorHAnsi" w:hAnsiTheme="minorHAnsi" w:cstheme="minorHAnsi"/>
        </w:rPr>
        <w:t>concerning</w:t>
      </w:r>
      <w:r w:rsidRPr="00795B52">
        <w:rPr>
          <w:rFonts w:asciiTheme="minorHAnsi" w:hAnsiTheme="minorHAnsi" w:cstheme="minorHAnsi"/>
        </w:rPr>
        <w:t xml:space="preserve"> the relationship between parks and recreation, the ‘natural domain’ and the health of the general population.</w:t>
      </w:r>
    </w:p>
    <w:p w14:paraId="6C3BE629" w14:textId="77777777" w:rsidR="00996197" w:rsidRPr="00795B52" w:rsidRDefault="00996197" w:rsidP="005263CB">
      <w:pPr>
        <w:spacing w:line="276" w:lineRule="auto"/>
        <w:rPr>
          <w:rFonts w:asciiTheme="minorHAnsi" w:hAnsiTheme="minorHAnsi" w:cstheme="minorHAnsi"/>
          <w:lang w:val="en-US"/>
        </w:rPr>
      </w:pPr>
    </w:p>
    <w:p w14:paraId="408DE321" w14:textId="5A6E207C" w:rsidR="00F51D23" w:rsidRPr="00795B52" w:rsidRDefault="00C779C4" w:rsidP="00F51D23">
      <w:pPr>
        <w:spacing w:line="276" w:lineRule="auto"/>
        <w:rPr>
          <w:rFonts w:asciiTheme="minorHAnsi" w:hAnsiTheme="minorHAnsi" w:cstheme="minorHAnsi"/>
        </w:rPr>
      </w:pPr>
      <w:r w:rsidRPr="00795B52">
        <w:rPr>
          <w:rFonts w:asciiTheme="minorHAnsi" w:hAnsiTheme="minorHAnsi" w:cstheme="minorHAnsi"/>
          <w:lang w:val="en-US"/>
        </w:rPr>
        <w:t xml:space="preserve">Royal National Park </w:t>
      </w:r>
      <w:r w:rsidR="00935110" w:rsidRPr="00795B52">
        <w:rPr>
          <w:rFonts w:asciiTheme="minorHAnsi" w:hAnsiTheme="minorHAnsi" w:cstheme="minorHAnsi"/>
        </w:rPr>
        <w:t xml:space="preserve">is </w:t>
      </w:r>
      <w:r w:rsidR="005012C2" w:rsidRPr="00795B52">
        <w:rPr>
          <w:rFonts w:asciiTheme="minorHAnsi" w:hAnsiTheme="minorHAnsi" w:cstheme="minorHAnsi"/>
        </w:rPr>
        <w:t>of S</w:t>
      </w:r>
      <w:r w:rsidR="00935110" w:rsidRPr="00795B52">
        <w:rPr>
          <w:rFonts w:asciiTheme="minorHAnsi" w:hAnsiTheme="minorHAnsi" w:cstheme="minorHAnsi"/>
        </w:rPr>
        <w:t xml:space="preserve">tate significance </w:t>
      </w:r>
      <w:bookmarkEnd w:id="15"/>
      <w:r w:rsidR="00935110" w:rsidRPr="00795B52">
        <w:rPr>
          <w:rFonts w:asciiTheme="minorHAnsi" w:hAnsiTheme="minorHAnsi" w:cstheme="minorHAnsi"/>
        </w:rPr>
        <w:t xml:space="preserve">as a </w:t>
      </w:r>
      <w:bookmarkEnd w:id="16"/>
      <w:r w:rsidR="00935110" w:rsidRPr="00795B52">
        <w:rPr>
          <w:rFonts w:asciiTheme="minorHAnsi" w:hAnsiTheme="minorHAnsi" w:cstheme="minorHAnsi"/>
        </w:rPr>
        <w:t xml:space="preserve">landmark </w:t>
      </w:r>
      <w:r w:rsidR="00996197" w:rsidRPr="00795B52">
        <w:rPr>
          <w:rFonts w:asciiTheme="minorHAnsi" w:hAnsiTheme="minorHAnsi" w:cstheme="minorHAnsi"/>
        </w:rPr>
        <w:t xml:space="preserve">landscape </w:t>
      </w:r>
      <w:r w:rsidR="00165C1A" w:rsidRPr="00795B52">
        <w:rPr>
          <w:rFonts w:asciiTheme="minorHAnsi" w:hAnsiTheme="minorHAnsi" w:cstheme="minorHAnsi"/>
        </w:rPr>
        <w:t>of spectacular</w:t>
      </w:r>
      <w:r w:rsidR="00996197" w:rsidRPr="00795B52">
        <w:rPr>
          <w:rFonts w:asciiTheme="minorHAnsi" w:hAnsiTheme="minorHAnsi" w:cstheme="minorHAnsi"/>
        </w:rPr>
        <w:t xml:space="preserve"> </w:t>
      </w:r>
      <w:r w:rsidR="00165C1A" w:rsidRPr="00795B52">
        <w:rPr>
          <w:rFonts w:asciiTheme="minorHAnsi" w:hAnsiTheme="minorHAnsi" w:cstheme="minorHAnsi"/>
        </w:rPr>
        <w:t xml:space="preserve">cliff-lined </w:t>
      </w:r>
      <w:r w:rsidR="00996197" w:rsidRPr="00795B52">
        <w:rPr>
          <w:rFonts w:asciiTheme="minorHAnsi" w:hAnsiTheme="minorHAnsi" w:cstheme="minorHAnsi"/>
        </w:rPr>
        <w:t>coast</w:t>
      </w:r>
      <w:r w:rsidR="00165C1A" w:rsidRPr="00795B52">
        <w:rPr>
          <w:rFonts w:asciiTheme="minorHAnsi" w:hAnsiTheme="minorHAnsi" w:cstheme="minorHAnsi"/>
        </w:rPr>
        <w:t xml:space="preserve"> and wildflower-rich moors, its contrasting woodlands and densely forested inland </w:t>
      </w:r>
      <w:r w:rsidR="00165C1A" w:rsidRPr="00795B52">
        <w:rPr>
          <w:rFonts w:asciiTheme="minorHAnsi" w:hAnsiTheme="minorHAnsi" w:cstheme="minorHAnsi"/>
        </w:rPr>
        <w:lastRenderedPageBreak/>
        <w:t>valleys</w:t>
      </w:r>
      <w:r w:rsidR="006C11E5" w:rsidRPr="00795B52">
        <w:rPr>
          <w:rFonts w:asciiTheme="minorHAnsi" w:hAnsiTheme="minorHAnsi" w:cstheme="minorHAnsi"/>
        </w:rPr>
        <w:t xml:space="preserve">. </w:t>
      </w:r>
      <w:r w:rsidR="00E834B4" w:rsidRPr="00795B52">
        <w:rPr>
          <w:rFonts w:asciiTheme="minorHAnsi" w:hAnsiTheme="minorHAnsi" w:cstheme="minorHAnsi"/>
        </w:rPr>
        <w:t xml:space="preserve"> </w:t>
      </w:r>
      <w:bookmarkEnd w:id="17"/>
      <w:bookmarkEnd w:id="18"/>
      <w:r w:rsidRPr="00795B52">
        <w:rPr>
          <w:rFonts w:asciiTheme="minorHAnsi" w:hAnsiTheme="minorHAnsi" w:cstheme="minorHAnsi"/>
        </w:rPr>
        <w:t>V</w:t>
      </w:r>
      <w:r w:rsidR="001E1DFD" w:rsidRPr="00795B52">
        <w:rPr>
          <w:rFonts w:asciiTheme="minorHAnsi" w:hAnsiTheme="minorHAnsi" w:cstheme="minorHAnsi"/>
        </w:rPr>
        <w:t>iews gained from along its elevated edges</w:t>
      </w:r>
      <w:r w:rsidR="004A11BE" w:rsidRPr="00795B52">
        <w:rPr>
          <w:rFonts w:asciiTheme="minorHAnsi" w:hAnsiTheme="minorHAnsi" w:cstheme="minorHAnsi"/>
        </w:rPr>
        <w:t>,</w:t>
      </w:r>
      <w:r w:rsidR="001E1DFD" w:rsidRPr="00795B52">
        <w:rPr>
          <w:rFonts w:asciiTheme="minorHAnsi" w:hAnsiTheme="minorHAnsi" w:cstheme="minorHAnsi"/>
        </w:rPr>
        <w:t xml:space="preserve"> particularly from its south-</w:t>
      </w:r>
      <w:r w:rsidRPr="00795B52">
        <w:rPr>
          <w:rFonts w:asciiTheme="minorHAnsi" w:hAnsiTheme="minorHAnsi" w:cstheme="minorHAnsi"/>
        </w:rPr>
        <w:t>eastern</w:t>
      </w:r>
      <w:r w:rsidR="001E1DFD" w:rsidRPr="00795B52">
        <w:rPr>
          <w:rFonts w:asciiTheme="minorHAnsi" w:hAnsiTheme="minorHAnsi" w:cstheme="minorHAnsi"/>
        </w:rPr>
        <w:t xml:space="preserve"> </w:t>
      </w:r>
      <w:r w:rsidRPr="00795B52">
        <w:rPr>
          <w:rFonts w:asciiTheme="minorHAnsi" w:hAnsiTheme="minorHAnsi" w:cstheme="minorHAnsi"/>
        </w:rPr>
        <w:t>highpoints</w:t>
      </w:r>
      <w:r w:rsidR="001E1DFD" w:rsidRPr="00795B52">
        <w:rPr>
          <w:rFonts w:asciiTheme="minorHAnsi" w:hAnsiTheme="minorHAnsi" w:cstheme="minorHAnsi"/>
        </w:rPr>
        <w:t xml:space="preserve"> </w:t>
      </w:r>
      <w:r w:rsidR="00982F07" w:rsidRPr="00795B52">
        <w:rPr>
          <w:rFonts w:asciiTheme="minorHAnsi" w:hAnsiTheme="minorHAnsi" w:cstheme="minorHAnsi"/>
        </w:rPr>
        <w:t xml:space="preserve">and lookouts </w:t>
      </w:r>
      <w:r w:rsidR="004A11BE" w:rsidRPr="00795B52">
        <w:rPr>
          <w:rFonts w:asciiTheme="minorHAnsi" w:hAnsiTheme="minorHAnsi" w:cstheme="minorHAnsi"/>
        </w:rPr>
        <w:t>are of an exceptional high aesthetic quality.</w:t>
      </w:r>
    </w:p>
    <w:p w14:paraId="4DE1084B" w14:textId="5DC4CE64" w:rsidR="00DF45AD" w:rsidRPr="00795B52" w:rsidRDefault="00DF45AD" w:rsidP="00F51D23">
      <w:pPr>
        <w:spacing w:line="276" w:lineRule="auto"/>
        <w:rPr>
          <w:rFonts w:asciiTheme="minorHAnsi" w:eastAsiaTheme="minorHAnsi" w:hAnsiTheme="minorHAnsi" w:cstheme="minorHAnsi"/>
          <w:lang w:eastAsia="en-US"/>
        </w:rPr>
      </w:pPr>
    </w:p>
    <w:p w14:paraId="087821D9" w14:textId="77777777" w:rsidR="00C620BF" w:rsidRPr="00795B52" w:rsidRDefault="00C620BF" w:rsidP="00C620BF">
      <w:pPr>
        <w:spacing w:line="276" w:lineRule="auto"/>
        <w:rPr>
          <w:rFonts w:asciiTheme="minorHAnsi" w:eastAsiaTheme="minorHAnsi" w:hAnsiTheme="minorHAnsi" w:cstheme="minorHAnsi"/>
          <w:lang w:eastAsia="en-US"/>
        </w:rPr>
      </w:pPr>
      <w:r w:rsidRPr="00795B52">
        <w:rPr>
          <w:rFonts w:asciiTheme="minorHAnsi" w:eastAsiaTheme="minorHAnsi" w:hAnsiTheme="minorHAnsi" w:cstheme="minorHAnsi"/>
          <w:lang w:eastAsia="en-US"/>
        </w:rPr>
        <w:t xml:space="preserve">Magnificent areas of sandstone vegetation remain in the GRNP where there is a diversity of vegetation ranging from ‘Coastal Sandstone Plateau Heath’, which contain a high level of floristic diversity to Dry and Wet </w:t>
      </w:r>
      <w:proofErr w:type="spellStart"/>
      <w:r w:rsidRPr="00795B52">
        <w:rPr>
          <w:rFonts w:asciiTheme="minorHAnsi" w:eastAsiaTheme="minorHAnsi" w:hAnsiTheme="minorHAnsi" w:cstheme="minorHAnsi"/>
          <w:lang w:eastAsia="en-US"/>
        </w:rPr>
        <w:t>Scherophyll</w:t>
      </w:r>
      <w:proofErr w:type="spellEnd"/>
      <w:r w:rsidRPr="00795B52">
        <w:rPr>
          <w:rFonts w:asciiTheme="minorHAnsi" w:eastAsiaTheme="minorHAnsi" w:hAnsiTheme="minorHAnsi" w:cstheme="minorHAnsi"/>
          <w:lang w:eastAsia="en-US"/>
        </w:rPr>
        <w:t xml:space="preserve"> Forests and ‘Coastal Warm Temperate Rainforest’ in sheltered gullies.  Important patches of rare littoral rainforest survive on the shores of Port Hacking.</w:t>
      </w:r>
    </w:p>
    <w:p w14:paraId="16E38C17" w14:textId="77777777" w:rsidR="00924B7A" w:rsidRPr="00795B52" w:rsidRDefault="00924B7A" w:rsidP="001262CB">
      <w:pPr>
        <w:spacing w:line="276" w:lineRule="auto"/>
        <w:rPr>
          <w:rFonts w:asciiTheme="minorHAnsi" w:hAnsiTheme="minorHAnsi" w:cstheme="minorHAnsi"/>
          <w:lang w:val="en-US"/>
        </w:rPr>
      </w:pPr>
    </w:p>
    <w:p w14:paraId="1B7523DB" w14:textId="7DC89F67" w:rsidR="00F51D23" w:rsidRPr="00795B52" w:rsidRDefault="00F51D23" w:rsidP="00F51D23">
      <w:pPr>
        <w:spacing w:line="276" w:lineRule="auto"/>
        <w:rPr>
          <w:rFonts w:asciiTheme="minorHAnsi" w:eastAsiaTheme="minorHAnsi" w:hAnsiTheme="minorHAnsi" w:cstheme="minorHAnsi"/>
          <w:lang w:eastAsia="en-US"/>
        </w:rPr>
      </w:pPr>
      <w:r w:rsidRPr="00795B52">
        <w:rPr>
          <w:rFonts w:asciiTheme="minorHAnsi" w:eastAsiaTheme="minorHAnsi" w:hAnsiTheme="minorHAnsi" w:cstheme="minorHAnsi"/>
          <w:lang w:eastAsia="en-US"/>
        </w:rPr>
        <w:t xml:space="preserve">It is of local heritage significance as a rare inspirational environment, home to Aboriginal groups for thousands of years, a place that provided its saltwater clan with spiritual and physical nourishment. Its elevated landscape, distant vistas and abundant waterways inspired its people to express their culture with numerous petroglyphs and artworks of spiritual significance. </w:t>
      </w:r>
    </w:p>
    <w:p w14:paraId="720F1655" w14:textId="77777777" w:rsidR="008D0C2A" w:rsidRPr="00795B52" w:rsidRDefault="008D0C2A" w:rsidP="009D3942">
      <w:pPr>
        <w:rPr>
          <w:rFonts w:asciiTheme="minorHAnsi" w:hAnsiTheme="minorHAnsi" w:cstheme="minorHAnsi"/>
        </w:rPr>
      </w:pPr>
    </w:p>
    <w:p w14:paraId="4353E5C8" w14:textId="20FBC056" w:rsidR="00C1080F" w:rsidRPr="00795B52" w:rsidRDefault="00C1080F" w:rsidP="0051705A">
      <w:pPr>
        <w:pStyle w:val="Heading4"/>
        <w:rPr>
          <w:rFonts w:asciiTheme="minorHAnsi" w:hAnsiTheme="minorHAnsi" w:cstheme="minorHAnsi"/>
        </w:rPr>
      </w:pPr>
      <w:r w:rsidRPr="00795B52">
        <w:rPr>
          <w:rFonts w:asciiTheme="minorHAnsi" w:hAnsiTheme="minorHAnsi" w:cstheme="minorHAnsi"/>
        </w:rPr>
        <w:t>It has strong or specia</w:t>
      </w:r>
      <w:r w:rsidR="0057430B" w:rsidRPr="00795B52">
        <w:rPr>
          <w:rFonts w:asciiTheme="minorHAnsi" w:hAnsiTheme="minorHAnsi" w:cstheme="minorHAnsi"/>
        </w:rPr>
        <w:t xml:space="preserve">l association with a particular </w:t>
      </w:r>
      <w:r w:rsidRPr="00795B52">
        <w:rPr>
          <w:rFonts w:asciiTheme="minorHAnsi" w:hAnsiTheme="minorHAnsi" w:cstheme="minorHAnsi"/>
        </w:rPr>
        <w:t>community or cultural group in NSW for social, cultural or spiritual reasons.</w:t>
      </w:r>
    </w:p>
    <w:p w14:paraId="10627F77" w14:textId="77777777" w:rsidR="006074E6" w:rsidRPr="00795B52" w:rsidRDefault="006074E6" w:rsidP="006074E6">
      <w:pPr>
        <w:rPr>
          <w:rFonts w:asciiTheme="minorHAnsi" w:hAnsiTheme="minorHAnsi" w:cstheme="minorHAnsi"/>
        </w:rPr>
      </w:pPr>
    </w:p>
    <w:p w14:paraId="2DC0A676" w14:textId="3E6222E8" w:rsidR="006074E6" w:rsidRPr="00795B52" w:rsidRDefault="006074E6" w:rsidP="006074E6">
      <w:pPr>
        <w:rPr>
          <w:rFonts w:asciiTheme="minorHAnsi" w:hAnsiTheme="minorHAnsi" w:cstheme="minorHAnsi"/>
        </w:rPr>
      </w:pPr>
      <w:r w:rsidRPr="00795B52">
        <w:rPr>
          <w:rFonts w:asciiTheme="minorHAnsi" w:hAnsiTheme="minorHAnsi" w:cstheme="minorHAnsi"/>
        </w:rPr>
        <w:t>Greater Royal National Park may be of State significance for its assoc</w:t>
      </w:r>
      <w:r w:rsidR="00562B51" w:rsidRPr="00795B52">
        <w:rPr>
          <w:rFonts w:asciiTheme="minorHAnsi" w:hAnsiTheme="minorHAnsi" w:cstheme="minorHAnsi"/>
        </w:rPr>
        <w:t>ia</w:t>
      </w:r>
      <w:r w:rsidRPr="00795B52">
        <w:rPr>
          <w:rFonts w:asciiTheme="minorHAnsi" w:hAnsiTheme="minorHAnsi" w:cstheme="minorHAnsi"/>
        </w:rPr>
        <w:t xml:space="preserve">tion with the </w:t>
      </w:r>
      <w:proofErr w:type="spellStart"/>
      <w:r w:rsidRPr="00795B52">
        <w:rPr>
          <w:rFonts w:asciiTheme="minorHAnsi" w:hAnsiTheme="minorHAnsi" w:cstheme="minorHAnsi"/>
        </w:rPr>
        <w:t>Dharawal</w:t>
      </w:r>
      <w:proofErr w:type="spellEnd"/>
      <w:r w:rsidRPr="00795B52">
        <w:rPr>
          <w:rFonts w:asciiTheme="minorHAnsi" w:hAnsiTheme="minorHAnsi" w:cstheme="minorHAnsi"/>
        </w:rPr>
        <w:t xml:space="preserve"> people. Although the Aboriginal name of the Park is unknown, localities within the Park are known by their Aboriginal names.</w:t>
      </w:r>
    </w:p>
    <w:p w14:paraId="74B19736" w14:textId="77777777" w:rsidR="0086169E" w:rsidRPr="00795B52" w:rsidRDefault="0086169E" w:rsidP="00F469AD">
      <w:pPr>
        <w:rPr>
          <w:rFonts w:asciiTheme="minorHAnsi" w:hAnsiTheme="minorHAnsi" w:cstheme="minorHAnsi"/>
        </w:rPr>
      </w:pPr>
    </w:p>
    <w:p w14:paraId="0839CD39" w14:textId="4E0D7D74" w:rsidR="00C779C4" w:rsidRPr="00795B52" w:rsidRDefault="006F3A3F" w:rsidP="00142993">
      <w:pPr>
        <w:spacing w:line="276" w:lineRule="auto"/>
        <w:rPr>
          <w:rFonts w:asciiTheme="minorHAnsi" w:hAnsiTheme="minorHAnsi" w:cstheme="minorHAnsi"/>
          <w:lang w:val="en-US"/>
        </w:rPr>
      </w:pPr>
      <w:bookmarkStart w:id="19" w:name="_Hlk485573492"/>
      <w:bookmarkStart w:id="20" w:name="_Hlk506547124"/>
      <w:r w:rsidRPr="00795B52">
        <w:rPr>
          <w:rFonts w:asciiTheme="minorHAnsi" w:hAnsiTheme="minorHAnsi" w:cstheme="minorHAnsi"/>
        </w:rPr>
        <w:t xml:space="preserve">The distinction of </w:t>
      </w:r>
      <w:r w:rsidRPr="00795B52">
        <w:rPr>
          <w:rFonts w:asciiTheme="minorHAnsi" w:hAnsiTheme="minorHAnsi" w:cstheme="minorHAnsi"/>
          <w:lang w:val="en-US"/>
        </w:rPr>
        <w:t>Royal National Park is that it was not just for the use of a particular group or class – it was a ’National’ asset, to be accessible to all people –</w:t>
      </w:r>
      <w:r w:rsidR="00142993" w:rsidRPr="00795B52">
        <w:rPr>
          <w:rFonts w:asciiTheme="minorHAnsi" w:hAnsiTheme="minorHAnsi" w:cstheme="minorHAnsi"/>
          <w:lang w:val="en-US"/>
        </w:rPr>
        <w:t xml:space="preserve">Greater </w:t>
      </w:r>
      <w:r w:rsidR="00C779C4" w:rsidRPr="00795B52">
        <w:rPr>
          <w:rFonts w:asciiTheme="minorHAnsi" w:hAnsiTheme="minorHAnsi" w:cstheme="minorHAnsi"/>
          <w:lang w:val="en-US"/>
        </w:rPr>
        <w:t xml:space="preserve">Royal National Park </w:t>
      </w:r>
      <w:r w:rsidR="00935110" w:rsidRPr="00795B52">
        <w:rPr>
          <w:rFonts w:asciiTheme="minorHAnsi" w:hAnsiTheme="minorHAnsi" w:cstheme="minorHAnsi"/>
        </w:rPr>
        <w:t xml:space="preserve">is of significance </w:t>
      </w:r>
      <w:bookmarkEnd w:id="19"/>
      <w:bookmarkEnd w:id="20"/>
      <w:r w:rsidR="00142993" w:rsidRPr="00795B52">
        <w:rPr>
          <w:rFonts w:asciiTheme="minorHAnsi" w:hAnsiTheme="minorHAnsi" w:cstheme="minorHAnsi"/>
        </w:rPr>
        <w:t>for the</w:t>
      </w:r>
      <w:r w:rsidR="00C620BF" w:rsidRPr="00795B52">
        <w:rPr>
          <w:rFonts w:asciiTheme="minorHAnsi" w:hAnsiTheme="minorHAnsi" w:cstheme="minorHAnsi"/>
        </w:rPr>
        <w:t xml:space="preserve"> entire community of the State</w:t>
      </w:r>
      <w:r w:rsidRPr="00795B52">
        <w:rPr>
          <w:rFonts w:asciiTheme="minorHAnsi" w:hAnsiTheme="minorHAnsi" w:cstheme="minorHAnsi"/>
        </w:rPr>
        <w:t xml:space="preserve"> and </w:t>
      </w:r>
      <w:r w:rsidR="008541D5" w:rsidRPr="00795B52">
        <w:rPr>
          <w:rFonts w:asciiTheme="minorHAnsi" w:hAnsiTheme="minorHAnsi" w:cstheme="minorHAnsi"/>
        </w:rPr>
        <w:t>the nation</w:t>
      </w:r>
      <w:r w:rsidR="00C620BF" w:rsidRPr="00795B52">
        <w:rPr>
          <w:rFonts w:asciiTheme="minorHAnsi" w:hAnsiTheme="minorHAnsi" w:cstheme="minorHAnsi"/>
        </w:rPr>
        <w:t>. Its value</w:t>
      </w:r>
      <w:r w:rsidR="00142993" w:rsidRPr="00795B52">
        <w:rPr>
          <w:rFonts w:asciiTheme="minorHAnsi" w:hAnsiTheme="minorHAnsi" w:cstheme="minorHAnsi"/>
        </w:rPr>
        <w:t xml:space="preserve"> is demonstrated by the thousands of </w:t>
      </w:r>
      <w:r w:rsidR="006A3B71" w:rsidRPr="00795B52">
        <w:rPr>
          <w:rFonts w:asciiTheme="minorHAnsi" w:hAnsiTheme="minorHAnsi" w:cstheme="minorHAnsi"/>
        </w:rPr>
        <w:t xml:space="preserve">Australian and international </w:t>
      </w:r>
      <w:r w:rsidR="00142993" w:rsidRPr="00795B52">
        <w:rPr>
          <w:rFonts w:asciiTheme="minorHAnsi" w:hAnsiTheme="minorHAnsi" w:cstheme="minorHAnsi"/>
        </w:rPr>
        <w:t>visitors</w:t>
      </w:r>
      <w:r w:rsidR="006A3B71" w:rsidRPr="00795B52">
        <w:rPr>
          <w:rFonts w:asciiTheme="minorHAnsi" w:hAnsiTheme="minorHAnsi" w:cstheme="minorHAnsi"/>
        </w:rPr>
        <w:t xml:space="preserve"> who use the Park</w:t>
      </w:r>
      <w:r w:rsidR="00C620BF" w:rsidRPr="00795B52">
        <w:rPr>
          <w:rFonts w:asciiTheme="minorHAnsi" w:hAnsiTheme="minorHAnsi" w:cstheme="minorHAnsi"/>
        </w:rPr>
        <w:t xml:space="preserve"> each year</w:t>
      </w:r>
      <w:r w:rsidR="006A3B71" w:rsidRPr="00795B52">
        <w:rPr>
          <w:rFonts w:asciiTheme="minorHAnsi" w:hAnsiTheme="minorHAnsi" w:cstheme="minorHAnsi"/>
        </w:rPr>
        <w:t>.</w:t>
      </w:r>
      <w:r w:rsidR="00C620BF" w:rsidRPr="00795B52">
        <w:rPr>
          <w:rFonts w:asciiTheme="minorHAnsi" w:hAnsiTheme="minorHAnsi" w:cstheme="minorHAnsi"/>
        </w:rPr>
        <w:t xml:space="preserve"> </w:t>
      </w:r>
      <w:r w:rsidR="0073678C" w:rsidRPr="00795B52">
        <w:rPr>
          <w:rFonts w:asciiTheme="minorHAnsi" w:hAnsiTheme="minorHAnsi" w:cstheme="minorHAnsi"/>
        </w:rPr>
        <w:t>In the 1979 centenary year of (Royal) National Park, the Commonwealth and States around Australia recognised the importance of the event</w:t>
      </w:r>
      <w:r w:rsidR="006E42E5" w:rsidRPr="00795B52">
        <w:rPr>
          <w:rFonts w:asciiTheme="minorHAnsi" w:hAnsiTheme="minorHAnsi" w:cstheme="minorHAnsi"/>
        </w:rPr>
        <w:t xml:space="preserve">. </w:t>
      </w:r>
    </w:p>
    <w:p w14:paraId="56540D54" w14:textId="77777777" w:rsidR="00415E93" w:rsidRPr="00795B52" w:rsidRDefault="00415E93" w:rsidP="005C04A0">
      <w:pPr>
        <w:rPr>
          <w:rFonts w:asciiTheme="minorHAnsi" w:hAnsiTheme="minorHAnsi" w:cstheme="minorHAnsi"/>
        </w:rPr>
      </w:pPr>
    </w:p>
    <w:p w14:paraId="190C8C67" w14:textId="04AE40B9" w:rsidR="00C1080F" w:rsidRPr="00795B52" w:rsidRDefault="00C1080F" w:rsidP="0051705A">
      <w:pPr>
        <w:pStyle w:val="Heading4"/>
        <w:rPr>
          <w:rFonts w:asciiTheme="minorHAnsi" w:hAnsiTheme="minorHAnsi" w:cstheme="minorHAnsi"/>
        </w:rPr>
      </w:pPr>
      <w:r w:rsidRPr="00795B52">
        <w:rPr>
          <w:rFonts w:asciiTheme="minorHAnsi" w:hAnsiTheme="minorHAnsi" w:cstheme="minorHAnsi"/>
        </w:rPr>
        <w:t>It has potential to yield information that will contribute to an understanding of the cultural or natural history of NSW.</w:t>
      </w:r>
    </w:p>
    <w:p w14:paraId="2BF5ACAF" w14:textId="77777777" w:rsidR="00415E93" w:rsidRPr="00795B52" w:rsidRDefault="00415E93" w:rsidP="00415E93">
      <w:pPr>
        <w:rPr>
          <w:rFonts w:asciiTheme="minorHAnsi" w:hAnsiTheme="minorHAnsi" w:cstheme="minorHAnsi"/>
        </w:rPr>
      </w:pPr>
    </w:p>
    <w:p w14:paraId="290F97BB" w14:textId="221432CF" w:rsidR="00952D0B" w:rsidRPr="00795B52" w:rsidRDefault="00B956E2" w:rsidP="0086169E">
      <w:pPr>
        <w:spacing w:line="276" w:lineRule="auto"/>
        <w:rPr>
          <w:rFonts w:asciiTheme="minorHAnsi" w:hAnsiTheme="minorHAnsi" w:cstheme="minorHAnsi"/>
          <w:lang w:val="en-US"/>
        </w:rPr>
      </w:pPr>
      <w:r w:rsidRPr="00795B52">
        <w:rPr>
          <w:rFonts w:asciiTheme="minorHAnsi" w:hAnsiTheme="minorHAnsi" w:cstheme="minorHAnsi"/>
          <w:lang w:val="en-US"/>
        </w:rPr>
        <w:t xml:space="preserve">Royal National Park </w:t>
      </w:r>
      <w:r w:rsidR="0086169E" w:rsidRPr="00795B52">
        <w:rPr>
          <w:rFonts w:asciiTheme="minorHAnsi" w:hAnsiTheme="minorHAnsi" w:cstheme="minorHAnsi"/>
        </w:rPr>
        <w:t xml:space="preserve">is </w:t>
      </w:r>
      <w:r w:rsidR="009640EA" w:rsidRPr="00795B52">
        <w:rPr>
          <w:rFonts w:asciiTheme="minorHAnsi" w:hAnsiTheme="minorHAnsi" w:cstheme="minorHAnsi"/>
        </w:rPr>
        <w:t xml:space="preserve">of </w:t>
      </w:r>
      <w:r w:rsidR="00924B7A" w:rsidRPr="00795B52">
        <w:rPr>
          <w:rFonts w:asciiTheme="minorHAnsi" w:hAnsiTheme="minorHAnsi" w:cstheme="minorHAnsi"/>
        </w:rPr>
        <w:t xml:space="preserve">State </w:t>
      </w:r>
      <w:r w:rsidR="0086169E" w:rsidRPr="00795B52">
        <w:rPr>
          <w:rFonts w:asciiTheme="minorHAnsi" w:hAnsiTheme="minorHAnsi" w:cstheme="minorHAnsi"/>
        </w:rPr>
        <w:t xml:space="preserve">significance in its ability to demonstrate potential </w:t>
      </w:r>
      <w:r w:rsidR="002A4306" w:rsidRPr="00795B52">
        <w:rPr>
          <w:rFonts w:asciiTheme="minorHAnsi" w:hAnsiTheme="minorHAnsi" w:cstheme="minorHAnsi"/>
        </w:rPr>
        <w:t xml:space="preserve">Aboriginal </w:t>
      </w:r>
      <w:r w:rsidR="0086169E" w:rsidRPr="00795B52">
        <w:rPr>
          <w:rFonts w:asciiTheme="minorHAnsi" w:hAnsiTheme="minorHAnsi" w:cstheme="minorHAnsi"/>
        </w:rPr>
        <w:t xml:space="preserve">archaeology </w:t>
      </w:r>
      <w:r w:rsidR="00F469AD" w:rsidRPr="00795B52">
        <w:rPr>
          <w:rFonts w:asciiTheme="minorHAnsi" w:hAnsiTheme="minorHAnsi" w:cstheme="minorHAnsi"/>
        </w:rPr>
        <w:t>because</w:t>
      </w:r>
      <w:r w:rsidR="00F469AD" w:rsidRPr="00795B52">
        <w:rPr>
          <w:rFonts w:asciiTheme="minorHAnsi" w:hAnsiTheme="minorHAnsi" w:cstheme="minorHAnsi"/>
          <w:lang w:val="en-US"/>
        </w:rPr>
        <w:t xml:space="preserve"> of </w:t>
      </w:r>
      <w:r w:rsidR="0086169E" w:rsidRPr="00795B52">
        <w:rPr>
          <w:rFonts w:asciiTheme="minorHAnsi" w:hAnsiTheme="minorHAnsi" w:cstheme="minorHAnsi"/>
          <w:lang w:val="en-US"/>
        </w:rPr>
        <w:t>the</w:t>
      </w:r>
      <w:r w:rsidR="00F469AD" w:rsidRPr="00795B52">
        <w:rPr>
          <w:rFonts w:asciiTheme="minorHAnsi" w:hAnsiTheme="minorHAnsi" w:cstheme="minorHAnsi"/>
          <w:lang w:val="en-US"/>
        </w:rPr>
        <w:t xml:space="preserve"> numerou</w:t>
      </w:r>
      <w:r w:rsidR="0086169E" w:rsidRPr="00795B52">
        <w:rPr>
          <w:rFonts w:asciiTheme="minorHAnsi" w:hAnsiTheme="minorHAnsi" w:cstheme="minorHAnsi"/>
          <w:lang w:val="en-US"/>
        </w:rPr>
        <w:t>s site types in and around the R</w:t>
      </w:r>
      <w:r w:rsidR="00F469AD" w:rsidRPr="00795B52">
        <w:rPr>
          <w:rFonts w:asciiTheme="minorHAnsi" w:hAnsiTheme="minorHAnsi" w:cstheme="minorHAnsi"/>
          <w:lang w:val="en-US"/>
        </w:rPr>
        <w:t xml:space="preserve">eserve with a high possibility of yielding further research findings. </w:t>
      </w:r>
    </w:p>
    <w:p w14:paraId="7BEDE72B" w14:textId="66042162" w:rsidR="00E834B4" w:rsidRPr="00795B52" w:rsidRDefault="00E834B4" w:rsidP="0086169E">
      <w:pPr>
        <w:spacing w:line="276" w:lineRule="auto"/>
        <w:rPr>
          <w:rFonts w:asciiTheme="minorHAnsi" w:hAnsiTheme="minorHAnsi" w:cstheme="minorHAnsi"/>
          <w:lang w:val="en-US"/>
        </w:rPr>
      </w:pPr>
    </w:p>
    <w:p w14:paraId="3ACD4DCA" w14:textId="5D0F13C8" w:rsidR="001E6081" w:rsidRPr="00795B52" w:rsidRDefault="001E6081" w:rsidP="006A3B71">
      <w:pPr>
        <w:tabs>
          <w:tab w:val="left" w:pos="142"/>
        </w:tabs>
        <w:spacing w:line="276" w:lineRule="auto"/>
        <w:ind w:right="-46"/>
        <w:rPr>
          <w:rFonts w:asciiTheme="minorHAnsi" w:hAnsiTheme="minorHAnsi" w:cstheme="minorHAnsi"/>
        </w:rPr>
      </w:pPr>
      <w:r w:rsidRPr="00795B52">
        <w:rPr>
          <w:rFonts w:asciiTheme="minorHAnsi" w:hAnsiTheme="minorHAnsi" w:cstheme="minorHAnsi"/>
        </w:rPr>
        <w:t>Royal National Park and Garawarra State Conservation Area constitute a</w:t>
      </w:r>
      <w:r w:rsidR="006A3B71" w:rsidRPr="00795B52">
        <w:rPr>
          <w:rFonts w:asciiTheme="minorHAnsi" w:hAnsiTheme="minorHAnsi" w:cstheme="minorHAnsi"/>
        </w:rPr>
        <w:t xml:space="preserve"> </w:t>
      </w:r>
      <w:r w:rsidRPr="00795B52">
        <w:rPr>
          <w:rFonts w:asciiTheme="minorHAnsi" w:hAnsiTheme="minorHAnsi" w:cstheme="minorHAnsi"/>
        </w:rPr>
        <w:t>major centre of plant species richness, having one of the richest</w:t>
      </w:r>
      <w:r w:rsidR="006A3B71" w:rsidRPr="00795B52">
        <w:rPr>
          <w:rFonts w:asciiTheme="minorHAnsi" w:hAnsiTheme="minorHAnsi" w:cstheme="minorHAnsi"/>
        </w:rPr>
        <w:t xml:space="preserve"> </w:t>
      </w:r>
      <w:r w:rsidRPr="00795B52">
        <w:rPr>
          <w:rFonts w:asciiTheme="minorHAnsi" w:hAnsiTheme="minorHAnsi" w:cstheme="minorHAnsi"/>
        </w:rPr>
        <w:t>concentrations of plant species in temperate Australia with more than 1000</w:t>
      </w:r>
      <w:r w:rsidR="006A3B71" w:rsidRPr="00795B52">
        <w:rPr>
          <w:rFonts w:asciiTheme="minorHAnsi" w:hAnsiTheme="minorHAnsi" w:cstheme="minorHAnsi"/>
        </w:rPr>
        <w:t xml:space="preserve"> </w:t>
      </w:r>
      <w:r w:rsidRPr="00795B52">
        <w:rPr>
          <w:rFonts w:asciiTheme="minorHAnsi" w:hAnsiTheme="minorHAnsi" w:cstheme="minorHAnsi"/>
        </w:rPr>
        <w:t>species. The place is important for its richness in a wide array of species</w:t>
      </w:r>
      <w:r w:rsidR="006A3B71" w:rsidRPr="00795B52">
        <w:rPr>
          <w:rFonts w:asciiTheme="minorHAnsi" w:hAnsiTheme="minorHAnsi" w:cstheme="minorHAnsi"/>
        </w:rPr>
        <w:t xml:space="preserve"> </w:t>
      </w:r>
      <w:r w:rsidRPr="00795B52">
        <w:rPr>
          <w:rFonts w:asciiTheme="minorHAnsi" w:hAnsiTheme="minorHAnsi" w:cstheme="minorHAnsi"/>
        </w:rPr>
        <w:t>including heaths (</w:t>
      </w:r>
      <w:proofErr w:type="spellStart"/>
      <w:r w:rsidRPr="00795B52">
        <w:rPr>
          <w:rFonts w:asciiTheme="minorHAnsi" w:hAnsiTheme="minorHAnsi" w:cstheme="minorHAnsi"/>
        </w:rPr>
        <w:t>Epacridaceae</w:t>
      </w:r>
      <w:proofErr w:type="spellEnd"/>
      <w:r w:rsidRPr="00795B52">
        <w:rPr>
          <w:rFonts w:asciiTheme="minorHAnsi" w:hAnsiTheme="minorHAnsi" w:cstheme="minorHAnsi"/>
        </w:rPr>
        <w:t>), peas and wattles (</w:t>
      </w:r>
      <w:proofErr w:type="spellStart"/>
      <w:r w:rsidRPr="00795B52">
        <w:rPr>
          <w:rFonts w:asciiTheme="minorHAnsi" w:hAnsiTheme="minorHAnsi" w:cstheme="minorHAnsi"/>
        </w:rPr>
        <w:t>Mimosaceae</w:t>
      </w:r>
      <w:proofErr w:type="spellEnd"/>
      <w:r w:rsidRPr="00795B52">
        <w:rPr>
          <w:rFonts w:asciiTheme="minorHAnsi" w:hAnsiTheme="minorHAnsi" w:cstheme="minorHAnsi"/>
        </w:rPr>
        <w:t xml:space="preserve"> and</w:t>
      </w:r>
    </w:p>
    <w:p w14:paraId="76D1248B" w14:textId="6657E14E" w:rsidR="001E6081" w:rsidRPr="00795B52" w:rsidRDefault="001E6081" w:rsidP="006A3B71">
      <w:pPr>
        <w:tabs>
          <w:tab w:val="left" w:pos="142"/>
        </w:tabs>
        <w:spacing w:line="276" w:lineRule="auto"/>
        <w:ind w:right="-46"/>
        <w:rPr>
          <w:rFonts w:asciiTheme="minorHAnsi" w:hAnsiTheme="minorHAnsi" w:cstheme="minorHAnsi"/>
        </w:rPr>
      </w:pPr>
      <w:r w:rsidRPr="00795B52">
        <w:rPr>
          <w:rFonts w:asciiTheme="minorHAnsi" w:hAnsiTheme="minorHAnsi" w:cstheme="minorHAnsi"/>
        </w:rPr>
        <w:t>Fabaceae), orchids (</w:t>
      </w:r>
      <w:proofErr w:type="spellStart"/>
      <w:r w:rsidRPr="00795B52">
        <w:rPr>
          <w:rFonts w:asciiTheme="minorHAnsi" w:hAnsiTheme="minorHAnsi" w:cstheme="minorHAnsi"/>
        </w:rPr>
        <w:t>Orchidaceae</w:t>
      </w:r>
      <w:proofErr w:type="spellEnd"/>
      <w:r w:rsidRPr="00795B52">
        <w:rPr>
          <w:rFonts w:asciiTheme="minorHAnsi" w:hAnsiTheme="minorHAnsi" w:cstheme="minorHAnsi"/>
        </w:rPr>
        <w:t>), grevilleas and banksias (</w:t>
      </w:r>
      <w:proofErr w:type="spellStart"/>
      <w:r w:rsidRPr="00795B52">
        <w:rPr>
          <w:rFonts w:asciiTheme="minorHAnsi" w:hAnsiTheme="minorHAnsi" w:cstheme="minorHAnsi"/>
        </w:rPr>
        <w:t>Proteaceae</w:t>
      </w:r>
      <w:proofErr w:type="spellEnd"/>
      <w:r w:rsidRPr="00795B52">
        <w:rPr>
          <w:rFonts w:asciiTheme="minorHAnsi" w:hAnsiTheme="minorHAnsi" w:cstheme="minorHAnsi"/>
        </w:rPr>
        <w:t>)</w:t>
      </w:r>
      <w:r w:rsidR="006A3B71" w:rsidRPr="00795B52">
        <w:rPr>
          <w:rFonts w:asciiTheme="minorHAnsi" w:hAnsiTheme="minorHAnsi" w:cstheme="minorHAnsi"/>
        </w:rPr>
        <w:t xml:space="preserve"> </w:t>
      </w:r>
      <w:r w:rsidRPr="00795B52">
        <w:rPr>
          <w:rFonts w:asciiTheme="minorHAnsi" w:hAnsiTheme="minorHAnsi" w:cstheme="minorHAnsi"/>
        </w:rPr>
        <w:t>and members of the eucalypt family (</w:t>
      </w:r>
      <w:proofErr w:type="spellStart"/>
      <w:r w:rsidRPr="00795B52">
        <w:rPr>
          <w:rFonts w:asciiTheme="minorHAnsi" w:hAnsiTheme="minorHAnsi" w:cstheme="minorHAnsi"/>
        </w:rPr>
        <w:t>Myrtaceae</w:t>
      </w:r>
      <w:proofErr w:type="spellEnd"/>
      <w:r w:rsidRPr="00795B52">
        <w:rPr>
          <w:rFonts w:asciiTheme="minorHAnsi" w:hAnsiTheme="minorHAnsi" w:cstheme="minorHAnsi"/>
        </w:rPr>
        <w:t>). The place is also</w:t>
      </w:r>
      <w:r w:rsidR="006A3B71" w:rsidRPr="00795B52">
        <w:rPr>
          <w:rFonts w:asciiTheme="minorHAnsi" w:hAnsiTheme="minorHAnsi" w:cstheme="minorHAnsi"/>
        </w:rPr>
        <w:t xml:space="preserve"> </w:t>
      </w:r>
      <w:r w:rsidRPr="00795B52">
        <w:rPr>
          <w:rFonts w:asciiTheme="minorHAnsi" w:hAnsiTheme="minorHAnsi" w:cstheme="minorHAnsi"/>
        </w:rPr>
        <w:t xml:space="preserve">extremely important as a centre of temperate </w:t>
      </w:r>
      <w:r w:rsidRPr="00795B52">
        <w:rPr>
          <w:rFonts w:asciiTheme="minorHAnsi" w:hAnsiTheme="minorHAnsi" w:cstheme="minorHAnsi"/>
        </w:rPr>
        <w:lastRenderedPageBreak/>
        <w:t>animal species richness for a</w:t>
      </w:r>
      <w:r w:rsidR="006A3B71" w:rsidRPr="00795B52">
        <w:rPr>
          <w:rFonts w:asciiTheme="minorHAnsi" w:hAnsiTheme="minorHAnsi" w:cstheme="minorHAnsi"/>
        </w:rPr>
        <w:t xml:space="preserve"> </w:t>
      </w:r>
      <w:r w:rsidRPr="00795B52">
        <w:rPr>
          <w:rFonts w:asciiTheme="minorHAnsi" w:hAnsiTheme="minorHAnsi" w:cstheme="minorHAnsi"/>
        </w:rPr>
        <w:t>range of groups including perching birds (Passeriformes) especially</w:t>
      </w:r>
      <w:r w:rsidR="006A3B71" w:rsidRPr="00795B52">
        <w:rPr>
          <w:rFonts w:asciiTheme="minorHAnsi" w:hAnsiTheme="minorHAnsi" w:cstheme="minorHAnsi"/>
        </w:rPr>
        <w:t xml:space="preserve"> </w:t>
      </w:r>
      <w:r w:rsidRPr="00795B52">
        <w:rPr>
          <w:rFonts w:asciiTheme="minorHAnsi" w:hAnsiTheme="minorHAnsi" w:cstheme="minorHAnsi"/>
        </w:rPr>
        <w:t>honeyeaters (</w:t>
      </w:r>
      <w:proofErr w:type="spellStart"/>
      <w:r w:rsidRPr="00795B52">
        <w:rPr>
          <w:rFonts w:asciiTheme="minorHAnsi" w:hAnsiTheme="minorHAnsi" w:cstheme="minorHAnsi"/>
        </w:rPr>
        <w:t>Meliphagidae</w:t>
      </w:r>
      <w:proofErr w:type="spellEnd"/>
      <w:r w:rsidRPr="00795B52">
        <w:rPr>
          <w:rFonts w:asciiTheme="minorHAnsi" w:hAnsiTheme="minorHAnsi" w:cstheme="minorHAnsi"/>
        </w:rPr>
        <w:t>), tree-frogs (</w:t>
      </w:r>
      <w:proofErr w:type="spellStart"/>
      <w:r w:rsidRPr="00795B52">
        <w:rPr>
          <w:rFonts w:asciiTheme="minorHAnsi" w:hAnsiTheme="minorHAnsi" w:cstheme="minorHAnsi"/>
        </w:rPr>
        <w:t>Hylidae</w:t>
      </w:r>
      <w:proofErr w:type="spellEnd"/>
      <w:r w:rsidRPr="00795B52">
        <w:rPr>
          <w:rFonts w:asciiTheme="minorHAnsi" w:hAnsiTheme="minorHAnsi" w:cstheme="minorHAnsi"/>
        </w:rPr>
        <w:t>), reptiles (</w:t>
      </w:r>
      <w:proofErr w:type="spellStart"/>
      <w:r w:rsidRPr="00795B52">
        <w:rPr>
          <w:rFonts w:asciiTheme="minorHAnsi" w:hAnsiTheme="minorHAnsi" w:cstheme="minorHAnsi"/>
        </w:rPr>
        <w:t>Reptilia</w:t>
      </w:r>
      <w:proofErr w:type="spellEnd"/>
      <w:r w:rsidRPr="00795B52">
        <w:rPr>
          <w:rFonts w:asciiTheme="minorHAnsi" w:hAnsiTheme="minorHAnsi" w:cstheme="minorHAnsi"/>
        </w:rPr>
        <w:t>) and</w:t>
      </w:r>
    </w:p>
    <w:p w14:paraId="556D8B5F" w14:textId="6479BFFA" w:rsidR="001E6081" w:rsidRPr="00795B52" w:rsidRDefault="001E6081" w:rsidP="006A3B71">
      <w:pPr>
        <w:tabs>
          <w:tab w:val="left" w:pos="142"/>
        </w:tabs>
        <w:spacing w:line="276" w:lineRule="auto"/>
        <w:ind w:right="-46"/>
        <w:rPr>
          <w:rFonts w:asciiTheme="minorHAnsi" w:hAnsiTheme="minorHAnsi" w:cstheme="minorHAnsi"/>
        </w:rPr>
      </w:pPr>
      <w:r w:rsidRPr="00795B52">
        <w:rPr>
          <w:rFonts w:asciiTheme="minorHAnsi" w:hAnsiTheme="minorHAnsi" w:cstheme="minorHAnsi"/>
        </w:rPr>
        <w:t>butterflies (Lepidoptera). The place can be regarded as exemplifying the</w:t>
      </w:r>
      <w:r w:rsidR="006A3B71" w:rsidRPr="00795B52">
        <w:rPr>
          <w:rFonts w:asciiTheme="minorHAnsi" w:hAnsiTheme="minorHAnsi" w:cstheme="minorHAnsi"/>
        </w:rPr>
        <w:t xml:space="preserve"> </w:t>
      </w:r>
      <w:r w:rsidRPr="00795B52">
        <w:rPr>
          <w:rFonts w:asciiTheme="minorHAnsi" w:hAnsiTheme="minorHAnsi" w:cstheme="minorHAnsi"/>
        </w:rPr>
        <w:t>biodiverse Hawkesbury Sandstone environment (</w:t>
      </w:r>
      <w:proofErr w:type="spellStart"/>
      <w:r w:rsidRPr="00795B52">
        <w:rPr>
          <w:rFonts w:asciiTheme="minorHAnsi" w:hAnsiTheme="minorHAnsi" w:cstheme="minorHAnsi"/>
        </w:rPr>
        <w:t>Braby</w:t>
      </w:r>
      <w:proofErr w:type="spellEnd"/>
      <w:r w:rsidRPr="00795B52">
        <w:rPr>
          <w:rFonts w:asciiTheme="minorHAnsi" w:hAnsiTheme="minorHAnsi" w:cstheme="minorHAnsi"/>
        </w:rPr>
        <w:t xml:space="preserve"> 2000; DEH 2004;</w:t>
      </w:r>
      <w:r w:rsidR="003D6F0C" w:rsidRPr="00795B52">
        <w:rPr>
          <w:rFonts w:asciiTheme="minorHAnsi" w:hAnsiTheme="minorHAnsi" w:cstheme="minorHAnsi"/>
        </w:rPr>
        <w:t xml:space="preserve"> </w:t>
      </w:r>
      <w:r w:rsidRPr="00795B52">
        <w:rPr>
          <w:rFonts w:asciiTheme="minorHAnsi" w:hAnsiTheme="minorHAnsi" w:cstheme="minorHAnsi"/>
        </w:rPr>
        <w:t xml:space="preserve">DEH 2006; NSW NPWS 2000). (Criterion (a) National </w:t>
      </w:r>
      <w:proofErr w:type="gramStart"/>
      <w:r w:rsidRPr="00795B52">
        <w:rPr>
          <w:rFonts w:asciiTheme="minorHAnsi" w:hAnsiTheme="minorHAnsi" w:cstheme="minorHAnsi"/>
        </w:rPr>
        <w:t>listing )</w:t>
      </w:r>
      <w:proofErr w:type="gramEnd"/>
    </w:p>
    <w:p w14:paraId="2DDE9A53" w14:textId="77777777" w:rsidR="001C1356" w:rsidRPr="00795B52" w:rsidRDefault="001C1356" w:rsidP="006A3B71">
      <w:pPr>
        <w:tabs>
          <w:tab w:val="left" w:pos="142"/>
        </w:tabs>
        <w:spacing w:line="276" w:lineRule="auto"/>
        <w:ind w:right="-46"/>
        <w:rPr>
          <w:rFonts w:asciiTheme="minorHAnsi" w:hAnsiTheme="minorHAnsi" w:cstheme="minorHAnsi"/>
          <w:lang w:val="en-US"/>
        </w:rPr>
      </w:pPr>
    </w:p>
    <w:p w14:paraId="041C63B2" w14:textId="4B142BE5" w:rsidR="00C1080F" w:rsidRPr="00795B52" w:rsidRDefault="00C1080F" w:rsidP="0051705A">
      <w:pPr>
        <w:pStyle w:val="Heading4"/>
        <w:rPr>
          <w:rFonts w:asciiTheme="minorHAnsi" w:hAnsiTheme="minorHAnsi" w:cstheme="minorHAnsi"/>
        </w:rPr>
      </w:pPr>
      <w:r w:rsidRPr="00795B52">
        <w:rPr>
          <w:rFonts w:asciiTheme="minorHAnsi" w:hAnsiTheme="minorHAnsi" w:cstheme="minorHAnsi"/>
        </w:rPr>
        <w:t xml:space="preserve">It possesses uncommon, rare or endangered aspects of the </w:t>
      </w:r>
      <w:r w:rsidR="00EA22A3" w:rsidRPr="00795B52">
        <w:rPr>
          <w:rFonts w:asciiTheme="minorHAnsi" w:hAnsiTheme="minorHAnsi" w:cstheme="minorHAnsi"/>
        </w:rPr>
        <w:t>c</w:t>
      </w:r>
      <w:r w:rsidRPr="00795B52">
        <w:rPr>
          <w:rFonts w:asciiTheme="minorHAnsi" w:hAnsiTheme="minorHAnsi" w:cstheme="minorHAnsi"/>
        </w:rPr>
        <w:t>ultural or natural history of NSW.</w:t>
      </w:r>
    </w:p>
    <w:p w14:paraId="51A1C752" w14:textId="77777777" w:rsidR="001C1356" w:rsidRPr="00795B52" w:rsidRDefault="001C1356" w:rsidP="008218E8">
      <w:pPr>
        <w:rPr>
          <w:rFonts w:asciiTheme="minorHAnsi" w:hAnsiTheme="minorHAnsi" w:cstheme="minorHAnsi"/>
          <w:sz w:val="20"/>
          <w:szCs w:val="20"/>
          <w:lang w:val="en-US"/>
        </w:rPr>
      </w:pPr>
    </w:p>
    <w:p w14:paraId="7BC75546" w14:textId="34FBA905" w:rsidR="00415E93" w:rsidRPr="00795B52" w:rsidRDefault="00056A72" w:rsidP="008218E8">
      <w:pPr>
        <w:rPr>
          <w:rFonts w:asciiTheme="minorHAnsi" w:hAnsiTheme="minorHAnsi" w:cstheme="minorHAnsi"/>
          <w:lang w:val="en-US"/>
        </w:rPr>
      </w:pPr>
      <w:bookmarkStart w:id="21" w:name="_Hlk486592416"/>
      <w:r w:rsidRPr="00795B52">
        <w:rPr>
          <w:rFonts w:asciiTheme="minorHAnsi" w:hAnsiTheme="minorHAnsi" w:cstheme="minorHAnsi"/>
        </w:rPr>
        <w:t xml:space="preserve">As the first National Park to be established in Australia in 1879, Royal National Park is </w:t>
      </w:r>
      <w:r w:rsidR="00456496" w:rsidRPr="00795B52">
        <w:rPr>
          <w:rFonts w:asciiTheme="minorHAnsi" w:hAnsiTheme="minorHAnsi" w:cstheme="minorHAnsi"/>
        </w:rPr>
        <w:t>of uncommon</w:t>
      </w:r>
      <w:r w:rsidR="009F3081" w:rsidRPr="00795B52">
        <w:rPr>
          <w:rFonts w:asciiTheme="minorHAnsi" w:hAnsiTheme="minorHAnsi" w:cstheme="minorHAnsi"/>
        </w:rPr>
        <w:t xml:space="preserve"> </w:t>
      </w:r>
      <w:r w:rsidRPr="00795B52">
        <w:rPr>
          <w:rFonts w:asciiTheme="minorHAnsi" w:hAnsiTheme="minorHAnsi" w:cstheme="minorHAnsi"/>
        </w:rPr>
        <w:t xml:space="preserve">significance as the beginning of the conservation movement in Australia. </w:t>
      </w:r>
      <w:r w:rsidR="003D56E5" w:rsidRPr="00795B52">
        <w:rPr>
          <w:rFonts w:asciiTheme="minorHAnsi" w:hAnsiTheme="minorHAnsi" w:cstheme="minorHAnsi"/>
          <w:lang w:val="en-US"/>
        </w:rPr>
        <w:t>The park contains unusual beds of Hawkesbury Sandstone rocks, which support rare plant communities.</w:t>
      </w:r>
    </w:p>
    <w:p w14:paraId="0A1308AD" w14:textId="77777777" w:rsidR="00056A72" w:rsidRPr="00795B52" w:rsidRDefault="00056A72" w:rsidP="008218E8">
      <w:pPr>
        <w:rPr>
          <w:rFonts w:asciiTheme="minorHAnsi" w:hAnsiTheme="minorHAnsi" w:cstheme="minorHAnsi"/>
          <w:lang w:val="en-US"/>
        </w:rPr>
      </w:pPr>
    </w:p>
    <w:p w14:paraId="2272A18D" w14:textId="77777777" w:rsidR="00056A72" w:rsidRPr="00795B52" w:rsidRDefault="00056A72" w:rsidP="00056A72">
      <w:pPr>
        <w:spacing w:line="276" w:lineRule="auto"/>
        <w:rPr>
          <w:rFonts w:asciiTheme="minorHAnsi" w:hAnsiTheme="minorHAnsi" w:cstheme="minorHAnsi"/>
          <w:lang w:eastAsia="en-US"/>
        </w:rPr>
      </w:pPr>
      <w:r w:rsidRPr="00795B52">
        <w:rPr>
          <w:rFonts w:asciiTheme="minorHAnsi" w:hAnsiTheme="minorHAnsi" w:cstheme="minorHAnsi"/>
          <w:shd w:val="clear" w:color="auto" w:fill="FFFFFF"/>
          <w:lang w:eastAsia="en-US"/>
        </w:rPr>
        <w:t xml:space="preserve">The Royal National Park (RNP) coastal cabin communities of Little </w:t>
      </w:r>
      <w:proofErr w:type="spellStart"/>
      <w:r w:rsidRPr="00795B52">
        <w:rPr>
          <w:rFonts w:asciiTheme="minorHAnsi" w:hAnsiTheme="minorHAnsi" w:cstheme="minorHAnsi"/>
          <w:shd w:val="clear" w:color="auto" w:fill="FFFFFF"/>
          <w:lang w:eastAsia="en-US"/>
        </w:rPr>
        <w:t>Garie</w:t>
      </w:r>
      <w:proofErr w:type="spellEnd"/>
      <w:r w:rsidRPr="00795B52">
        <w:rPr>
          <w:rFonts w:asciiTheme="minorHAnsi" w:hAnsiTheme="minorHAnsi" w:cstheme="minorHAnsi"/>
          <w:shd w:val="clear" w:color="auto" w:fill="FFFFFF"/>
          <w:lang w:eastAsia="en-US"/>
        </w:rPr>
        <w:t xml:space="preserve">, Era and Burning Palms are of State heritage significance as the largest and most intact groups of vernacular coastal weekender cabins remaining in NSW. Cabin communities were once common along the coast of NSW and the groups at Little </w:t>
      </w:r>
      <w:proofErr w:type="spellStart"/>
      <w:r w:rsidRPr="00795B52">
        <w:rPr>
          <w:rFonts w:asciiTheme="minorHAnsi" w:hAnsiTheme="minorHAnsi" w:cstheme="minorHAnsi"/>
          <w:shd w:val="clear" w:color="auto" w:fill="FFFFFF"/>
          <w:lang w:eastAsia="en-US"/>
        </w:rPr>
        <w:t>Garie</w:t>
      </w:r>
      <w:proofErr w:type="spellEnd"/>
      <w:r w:rsidRPr="00795B52">
        <w:rPr>
          <w:rFonts w:asciiTheme="minorHAnsi" w:hAnsiTheme="minorHAnsi" w:cstheme="minorHAnsi"/>
          <w:shd w:val="clear" w:color="auto" w:fill="FFFFFF"/>
          <w:lang w:eastAsia="en-US"/>
        </w:rPr>
        <w:t xml:space="preserve"> (20 cabins), South Era (95 cabins) and Burning Palms (28 cabins) are now rare in the State context and along with the </w:t>
      </w:r>
      <w:proofErr w:type="spellStart"/>
      <w:r w:rsidRPr="00795B52">
        <w:rPr>
          <w:rFonts w:asciiTheme="minorHAnsi" w:hAnsiTheme="minorHAnsi" w:cstheme="minorHAnsi"/>
          <w:shd w:val="clear" w:color="auto" w:fill="FFFFFF"/>
          <w:lang w:eastAsia="en-US"/>
        </w:rPr>
        <w:t>Bulgo</w:t>
      </w:r>
      <w:proofErr w:type="spellEnd"/>
      <w:r w:rsidRPr="00795B52">
        <w:rPr>
          <w:rFonts w:asciiTheme="minorHAnsi" w:hAnsiTheme="minorHAnsi" w:cstheme="minorHAnsi"/>
          <w:shd w:val="clear" w:color="auto" w:fill="FFFFFF"/>
          <w:lang w:eastAsia="en-US"/>
        </w:rPr>
        <w:t xml:space="preserve"> group in RNP are likely to represent a small number of similar cabin groups remaining in Australia.</w:t>
      </w:r>
    </w:p>
    <w:p w14:paraId="17408D1F" w14:textId="77777777" w:rsidR="00056A72" w:rsidRPr="00795B52" w:rsidRDefault="00056A72" w:rsidP="008218E8">
      <w:pPr>
        <w:rPr>
          <w:rFonts w:asciiTheme="minorHAnsi" w:hAnsiTheme="minorHAnsi" w:cstheme="minorHAnsi"/>
          <w:lang w:val="en-US"/>
        </w:rPr>
      </w:pPr>
    </w:p>
    <w:p w14:paraId="074EF74B" w14:textId="77777777" w:rsidR="003D56E5" w:rsidRPr="00795B52" w:rsidRDefault="003D56E5" w:rsidP="008218E8">
      <w:pPr>
        <w:rPr>
          <w:rFonts w:asciiTheme="minorHAnsi" w:hAnsiTheme="minorHAnsi" w:cstheme="minorHAnsi"/>
        </w:rPr>
      </w:pPr>
    </w:p>
    <w:p w14:paraId="5B3AA62F" w14:textId="77777777" w:rsidR="00C1080F" w:rsidRPr="00795B52" w:rsidRDefault="00C1080F" w:rsidP="0051705A">
      <w:pPr>
        <w:pStyle w:val="Heading4"/>
        <w:rPr>
          <w:rFonts w:asciiTheme="minorHAnsi" w:hAnsiTheme="minorHAnsi" w:cstheme="minorHAnsi"/>
        </w:rPr>
      </w:pPr>
      <w:r w:rsidRPr="00795B52">
        <w:rPr>
          <w:rFonts w:asciiTheme="minorHAnsi" w:hAnsiTheme="minorHAnsi" w:cstheme="minorHAnsi"/>
        </w:rPr>
        <w:t>It is important in demonstrating the principal characteristics of a class of cultural or natural places / environments in NSW</w:t>
      </w:r>
    </w:p>
    <w:p w14:paraId="7159F419" w14:textId="1BE26860" w:rsidR="00C1080F" w:rsidRPr="00795B52" w:rsidRDefault="00C1080F" w:rsidP="00C1080F">
      <w:pPr>
        <w:rPr>
          <w:rFonts w:asciiTheme="minorHAnsi" w:hAnsiTheme="minorHAnsi" w:cstheme="minorHAnsi"/>
        </w:rPr>
      </w:pPr>
    </w:p>
    <w:p w14:paraId="0755FBE3" w14:textId="77777777" w:rsidR="006C11E5" w:rsidRPr="00795B52" w:rsidRDefault="006C11E5" w:rsidP="00E57A7C">
      <w:pPr>
        <w:rPr>
          <w:rFonts w:asciiTheme="minorHAnsi" w:hAnsiTheme="minorHAnsi" w:cstheme="minorHAnsi"/>
        </w:rPr>
      </w:pPr>
      <w:bookmarkStart w:id="22" w:name="_Hlk486174927"/>
    </w:p>
    <w:p w14:paraId="0E8A55B0" w14:textId="77777777" w:rsidR="00F55ED9" w:rsidRPr="00795B52" w:rsidRDefault="006C11E5" w:rsidP="00E57A7C">
      <w:pPr>
        <w:rPr>
          <w:rFonts w:asciiTheme="minorHAnsi" w:hAnsiTheme="minorHAnsi" w:cstheme="minorHAnsi"/>
        </w:rPr>
      </w:pPr>
      <w:r w:rsidRPr="00795B52">
        <w:rPr>
          <w:rFonts w:asciiTheme="minorHAnsi" w:hAnsiTheme="minorHAnsi" w:cstheme="minorHAnsi"/>
        </w:rPr>
        <w:t>The GRNP is of state significance for its geographical connections with the other sandstone plateaus of the Sydney Basin and particularly with the uplands and deeply incised</w:t>
      </w:r>
      <w:r w:rsidR="000C7FA3" w:rsidRPr="00795B52">
        <w:rPr>
          <w:rFonts w:asciiTheme="minorHAnsi" w:hAnsiTheme="minorHAnsi" w:cstheme="minorHAnsi"/>
        </w:rPr>
        <w:t xml:space="preserve"> valleys </w:t>
      </w:r>
      <w:r w:rsidRPr="00795B52">
        <w:rPr>
          <w:rFonts w:asciiTheme="minorHAnsi" w:hAnsiTheme="minorHAnsi" w:cstheme="minorHAnsi"/>
        </w:rPr>
        <w:t>and sheer cliffs of the Greater Blue Mountains World Heritage Area.</w:t>
      </w:r>
      <w:r w:rsidR="00ED0243" w:rsidRPr="00795B52">
        <w:rPr>
          <w:rFonts w:asciiTheme="minorHAnsi" w:hAnsiTheme="minorHAnsi" w:cstheme="minorHAnsi"/>
        </w:rPr>
        <w:t xml:space="preserve"> </w:t>
      </w:r>
      <w:r w:rsidR="00F55ED9" w:rsidRPr="00795B52">
        <w:rPr>
          <w:rFonts w:asciiTheme="minorHAnsi" w:hAnsiTheme="minorHAnsi" w:cstheme="minorHAnsi"/>
        </w:rPr>
        <w:t xml:space="preserve"> </w:t>
      </w:r>
    </w:p>
    <w:p w14:paraId="3B6FF8D4" w14:textId="77777777" w:rsidR="00F55ED9" w:rsidRPr="00795B52" w:rsidRDefault="00F55ED9" w:rsidP="00E57A7C">
      <w:pPr>
        <w:rPr>
          <w:rFonts w:asciiTheme="minorHAnsi" w:hAnsiTheme="minorHAnsi" w:cstheme="minorHAnsi"/>
        </w:rPr>
      </w:pPr>
    </w:p>
    <w:p w14:paraId="74656448" w14:textId="5BE32CCD" w:rsidR="006C11E5" w:rsidRPr="00795B52" w:rsidRDefault="00F55ED9" w:rsidP="00E57A7C">
      <w:pPr>
        <w:rPr>
          <w:rFonts w:asciiTheme="minorHAnsi" w:hAnsiTheme="minorHAnsi" w:cstheme="minorHAnsi"/>
        </w:rPr>
      </w:pPr>
      <w:r w:rsidRPr="00795B52">
        <w:rPr>
          <w:rFonts w:asciiTheme="minorHAnsi" w:hAnsiTheme="minorHAnsi" w:cstheme="minorHAnsi"/>
        </w:rPr>
        <w:t xml:space="preserve">GRNP </w:t>
      </w:r>
      <w:r w:rsidR="006D7E98" w:rsidRPr="00795B52">
        <w:rPr>
          <w:rFonts w:asciiTheme="minorHAnsi" w:hAnsiTheme="minorHAnsi" w:cstheme="minorHAnsi"/>
        </w:rPr>
        <w:t>is representative of</w:t>
      </w:r>
      <w:r w:rsidRPr="00795B52">
        <w:rPr>
          <w:rFonts w:asciiTheme="minorHAnsi" w:hAnsiTheme="minorHAnsi" w:cstheme="minorHAnsi"/>
        </w:rPr>
        <w:t xml:space="preserve"> Sydney sandstone </w:t>
      </w:r>
      <w:r w:rsidR="006D7E98" w:rsidRPr="00795B52">
        <w:rPr>
          <w:rFonts w:asciiTheme="minorHAnsi" w:hAnsiTheme="minorHAnsi" w:cstheme="minorHAnsi"/>
        </w:rPr>
        <w:t xml:space="preserve">vegetation communities within the Greater Sydney area. </w:t>
      </w:r>
      <w:r w:rsidRPr="00795B52">
        <w:rPr>
          <w:rFonts w:asciiTheme="minorHAnsi" w:hAnsiTheme="minorHAnsi" w:cstheme="minorHAnsi"/>
        </w:rPr>
        <w:t xml:space="preserve">The effect of the combination of low-nutrient status soils, periodic drought, burning; and geographic isolation over a long period of time is responsible for the unique </w:t>
      </w:r>
      <w:proofErr w:type="spellStart"/>
      <w:r w:rsidRPr="00795B52">
        <w:rPr>
          <w:rFonts w:asciiTheme="minorHAnsi" w:hAnsiTheme="minorHAnsi" w:cstheme="minorHAnsi"/>
        </w:rPr>
        <w:t>scleromorphic</w:t>
      </w:r>
      <w:proofErr w:type="spellEnd"/>
      <w:r w:rsidRPr="00795B52">
        <w:rPr>
          <w:rFonts w:asciiTheme="minorHAnsi" w:hAnsiTheme="minorHAnsi" w:cstheme="minorHAnsi"/>
        </w:rPr>
        <w:t xml:space="preserve"> adaptations occurring in the vegetation and it has allowed a large number of species to survive in Australia.</w:t>
      </w:r>
    </w:p>
    <w:p w14:paraId="353AA65D" w14:textId="77777777" w:rsidR="006D7E98" w:rsidRPr="00795B52" w:rsidRDefault="006D7E98" w:rsidP="00E57A7C">
      <w:pPr>
        <w:rPr>
          <w:rFonts w:asciiTheme="minorHAnsi" w:hAnsiTheme="minorHAnsi" w:cstheme="minorHAnsi"/>
        </w:rPr>
      </w:pPr>
    </w:p>
    <w:p w14:paraId="20CE0EE9" w14:textId="70E81B81" w:rsidR="006F0DC4" w:rsidRPr="00795B52" w:rsidRDefault="006D7E98" w:rsidP="00E57A7C">
      <w:pPr>
        <w:rPr>
          <w:rFonts w:asciiTheme="minorHAnsi" w:hAnsiTheme="minorHAnsi" w:cstheme="minorHAnsi"/>
        </w:rPr>
      </w:pPr>
      <w:r w:rsidRPr="00795B52">
        <w:rPr>
          <w:rFonts w:asciiTheme="minorHAnsi" w:hAnsiTheme="minorHAnsi" w:cstheme="minorHAnsi"/>
        </w:rPr>
        <w:t>The GRNP is representative of the efforts to provide Sydney with a planned ‘green belt’ of bushland on the margins of its suburbs. Like Ku-ring-gai Chase National Park</w:t>
      </w:r>
      <w:r w:rsidR="00E9751D" w:rsidRPr="00795B52">
        <w:rPr>
          <w:rFonts w:asciiTheme="minorHAnsi" w:hAnsiTheme="minorHAnsi" w:cstheme="minorHAnsi"/>
        </w:rPr>
        <w:t xml:space="preserve"> also set aside in the 19</w:t>
      </w:r>
      <w:r w:rsidR="00E9751D" w:rsidRPr="00795B52">
        <w:rPr>
          <w:rFonts w:asciiTheme="minorHAnsi" w:hAnsiTheme="minorHAnsi" w:cstheme="minorHAnsi"/>
          <w:vertAlign w:val="superscript"/>
        </w:rPr>
        <w:t>th</w:t>
      </w:r>
      <w:r w:rsidR="00E9751D" w:rsidRPr="00795B52">
        <w:rPr>
          <w:rFonts w:asciiTheme="minorHAnsi" w:hAnsiTheme="minorHAnsi" w:cstheme="minorHAnsi"/>
        </w:rPr>
        <w:t xml:space="preserve"> century</w:t>
      </w:r>
      <w:r w:rsidRPr="00795B52">
        <w:rPr>
          <w:rFonts w:asciiTheme="minorHAnsi" w:hAnsiTheme="minorHAnsi" w:cstheme="minorHAnsi"/>
        </w:rPr>
        <w:t xml:space="preserve">, it is a mixed </w:t>
      </w:r>
      <w:r w:rsidR="006F0DC4" w:rsidRPr="00795B52">
        <w:rPr>
          <w:rFonts w:asciiTheme="minorHAnsi" w:hAnsiTheme="minorHAnsi" w:cstheme="minorHAnsi"/>
        </w:rPr>
        <w:t>natural and cultural landscape</w:t>
      </w:r>
      <w:r w:rsidRPr="00795B52">
        <w:rPr>
          <w:rFonts w:asciiTheme="minorHAnsi" w:hAnsiTheme="minorHAnsi" w:cstheme="minorHAnsi"/>
        </w:rPr>
        <w:t xml:space="preserve">, </w:t>
      </w:r>
      <w:r w:rsidR="00E9751D" w:rsidRPr="00795B52">
        <w:rPr>
          <w:rFonts w:asciiTheme="minorHAnsi" w:hAnsiTheme="minorHAnsi" w:cstheme="minorHAnsi"/>
        </w:rPr>
        <w:t>each national park serving the purpose of defining the northern and southern limits of Sydney’s suburbs in the 20</w:t>
      </w:r>
      <w:r w:rsidR="00E9751D" w:rsidRPr="00795B52">
        <w:rPr>
          <w:rFonts w:asciiTheme="minorHAnsi" w:hAnsiTheme="minorHAnsi" w:cstheme="minorHAnsi"/>
          <w:vertAlign w:val="superscript"/>
        </w:rPr>
        <w:t>th</w:t>
      </w:r>
      <w:r w:rsidR="00E9751D" w:rsidRPr="00795B52">
        <w:rPr>
          <w:rFonts w:asciiTheme="minorHAnsi" w:hAnsiTheme="minorHAnsi" w:cstheme="minorHAnsi"/>
        </w:rPr>
        <w:t xml:space="preserve"> century</w:t>
      </w:r>
      <w:r w:rsidR="006F0DC4" w:rsidRPr="00795B52">
        <w:rPr>
          <w:rFonts w:asciiTheme="minorHAnsi" w:hAnsiTheme="minorHAnsi" w:cstheme="minorHAnsi"/>
        </w:rPr>
        <w:t>.</w:t>
      </w:r>
      <w:r w:rsidR="00E9751D" w:rsidRPr="00795B52">
        <w:rPr>
          <w:rFonts w:asciiTheme="minorHAnsi" w:hAnsiTheme="minorHAnsi" w:cstheme="minorHAnsi"/>
        </w:rPr>
        <w:t xml:space="preserve"> While the 1948 County of Cumberland </w:t>
      </w:r>
      <w:r w:rsidR="002170B0" w:rsidRPr="00795B52">
        <w:rPr>
          <w:rFonts w:asciiTheme="minorHAnsi" w:hAnsiTheme="minorHAnsi" w:cstheme="minorHAnsi"/>
        </w:rPr>
        <w:t xml:space="preserve">Plan </w:t>
      </w:r>
      <w:r w:rsidR="00E9751D" w:rsidRPr="00795B52">
        <w:rPr>
          <w:rFonts w:asciiTheme="minorHAnsi" w:hAnsiTheme="minorHAnsi" w:cstheme="minorHAnsi"/>
        </w:rPr>
        <w:t>ambitions for a ‘green belt’ largely failed, the two early national parks remained.</w:t>
      </w:r>
    </w:p>
    <w:p w14:paraId="5BB65C85" w14:textId="77777777" w:rsidR="006F0DC4" w:rsidRPr="00795B52" w:rsidRDefault="006F0DC4" w:rsidP="00E57A7C">
      <w:pPr>
        <w:rPr>
          <w:rFonts w:asciiTheme="minorHAnsi" w:hAnsiTheme="minorHAnsi" w:cstheme="minorHAnsi"/>
        </w:rPr>
      </w:pPr>
    </w:p>
    <w:p w14:paraId="5F9B2606" w14:textId="77777777" w:rsidR="006F0DC4" w:rsidRPr="00795B52" w:rsidRDefault="006F0DC4" w:rsidP="00E57A7C">
      <w:pPr>
        <w:rPr>
          <w:rFonts w:asciiTheme="minorHAnsi" w:hAnsiTheme="minorHAnsi" w:cstheme="minorHAnsi"/>
        </w:rPr>
      </w:pPr>
    </w:p>
    <w:bookmarkEnd w:id="21"/>
    <w:bookmarkEnd w:id="22"/>
    <w:p w14:paraId="1F057F22" w14:textId="77777777" w:rsidR="00E57A7C" w:rsidRPr="00795B52" w:rsidRDefault="00E57A7C" w:rsidP="00E57A7C">
      <w:pPr>
        <w:rPr>
          <w:rFonts w:asciiTheme="minorHAnsi" w:hAnsiTheme="minorHAnsi" w:cstheme="minorHAnsi"/>
          <w:lang w:val="en-US"/>
        </w:rPr>
      </w:pPr>
    </w:p>
    <w:p w14:paraId="5D46A790" w14:textId="23E4E3D7" w:rsidR="00F63FF1" w:rsidRPr="00795B52" w:rsidRDefault="00993CC8" w:rsidP="00E57A7C">
      <w:pPr>
        <w:rPr>
          <w:rFonts w:asciiTheme="minorHAnsi" w:hAnsiTheme="minorHAnsi" w:cstheme="minorHAnsi"/>
        </w:rPr>
      </w:pPr>
      <w:r w:rsidRPr="00795B52">
        <w:rPr>
          <w:rFonts w:asciiTheme="minorHAnsi" w:hAnsiTheme="minorHAnsi" w:cstheme="minorHAnsi"/>
        </w:rPr>
        <w:lastRenderedPageBreak/>
        <w:t>Existing heritage listings</w:t>
      </w:r>
    </w:p>
    <w:p w14:paraId="04A20EB4" w14:textId="77777777" w:rsidR="006D4E5B" w:rsidRPr="00795B52" w:rsidRDefault="006D4E5B" w:rsidP="006D4E5B">
      <w:pPr>
        <w:rPr>
          <w:rFonts w:asciiTheme="minorHAnsi" w:eastAsiaTheme="majorEastAsia" w:hAnsiTheme="minorHAnsi" w:cstheme="minorHAnsi"/>
          <w:sz w:val="26"/>
          <w:szCs w:val="26"/>
        </w:rPr>
      </w:pPr>
      <w:r w:rsidRPr="00795B52">
        <w:rPr>
          <w:rFonts w:asciiTheme="minorHAnsi" w:eastAsiaTheme="majorEastAsia" w:hAnsiTheme="minorHAnsi" w:cstheme="minorHAnsi"/>
          <w:sz w:val="26"/>
          <w:szCs w:val="26"/>
        </w:rPr>
        <w:t>Yes</w:t>
      </w:r>
      <w:r w:rsidRPr="00795B52">
        <w:rPr>
          <w:rFonts w:asciiTheme="minorHAnsi" w:eastAsiaTheme="majorEastAsia" w:hAnsiTheme="minorHAnsi" w:cstheme="minorHAnsi"/>
          <w:sz w:val="26"/>
          <w:szCs w:val="26"/>
        </w:rPr>
        <w:tab/>
        <w:t>Local environment plan (LEP)</w:t>
      </w:r>
    </w:p>
    <w:p w14:paraId="581AB9E0" w14:textId="77777777" w:rsidR="006D4E5B" w:rsidRPr="00795B52" w:rsidRDefault="006D4E5B" w:rsidP="006D4E5B">
      <w:pPr>
        <w:rPr>
          <w:rFonts w:asciiTheme="minorHAnsi" w:eastAsiaTheme="majorEastAsia" w:hAnsiTheme="minorHAnsi" w:cstheme="minorHAnsi"/>
          <w:sz w:val="26"/>
          <w:szCs w:val="26"/>
        </w:rPr>
      </w:pPr>
      <w:r w:rsidRPr="00795B52">
        <w:rPr>
          <w:rFonts w:asciiTheme="minorHAnsi" w:eastAsiaTheme="majorEastAsia" w:hAnsiTheme="minorHAnsi" w:cstheme="minorHAnsi"/>
          <w:sz w:val="26"/>
          <w:szCs w:val="26"/>
        </w:rPr>
        <w:t xml:space="preserve">No </w:t>
      </w:r>
      <w:r w:rsidRPr="00795B52">
        <w:rPr>
          <w:rFonts w:asciiTheme="minorHAnsi" w:eastAsiaTheme="majorEastAsia" w:hAnsiTheme="minorHAnsi" w:cstheme="minorHAnsi"/>
          <w:sz w:val="26"/>
          <w:szCs w:val="26"/>
        </w:rPr>
        <w:tab/>
        <w:t>Regional environmental plan (REP)</w:t>
      </w:r>
    </w:p>
    <w:p w14:paraId="14599FD8" w14:textId="77777777" w:rsidR="006D4E5B" w:rsidRPr="00795B52" w:rsidRDefault="006D4E5B" w:rsidP="006D4E5B">
      <w:pPr>
        <w:rPr>
          <w:rFonts w:asciiTheme="minorHAnsi" w:eastAsiaTheme="majorEastAsia" w:hAnsiTheme="minorHAnsi" w:cstheme="minorHAnsi"/>
          <w:sz w:val="26"/>
          <w:szCs w:val="26"/>
        </w:rPr>
      </w:pPr>
      <w:r w:rsidRPr="00795B52">
        <w:rPr>
          <w:rFonts w:asciiTheme="minorHAnsi" w:eastAsiaTheme="majorEastAsia" w:hAnsiTheme="minorHAnsi" w:cstheme="minorHAnsi"/>
          <w:sz w:val="26"/>
          <w:szCs w:val="26"/>
        </w:rPr>
        <w:t xml:space="preserve">No </w:t>
      </w:r>
      <w:r w:rsidRPr="00795B52">
        <w:rPr>
          <w:rFonts w:asciiTheme="minorHAnsi" w:eastAsiaTheme="majorEastAsia" w:hAnsiTheme="minorHAnsi" w:cstheme="minorHAnsi"/>
          <w:sz w:val="26"/>
          <w:szCs w:val="26"/>
        </w:rPr>
        <w:tab/>
        <w:t>LEP- Conservation area</w:t>
      </w:r>
    </w:p>
    <w:p w14:paraId="4D55D04C" w14:textId="77777777" w:rsidR="006D4E5B" w:rsidRPr="00795B52" w:rsidRDefault="006D4E5B" w:rsidP="006D4E5B">
      <w:pPr>
        <w:rPr>
          <w:rFonts w:asciiTheme="minorHAnsi" w:eastAsiaTheme="majorEastAsia" w:hAnsiTheme="minorHAnsi" w:cstheme="minorHAnsi"/>
          <w:sz w:val="26"/>
          <w:szCs w:val="26"/>
        </w:rPr>
      </w:pPr>
      <w:r w:rsidRPr="00795B52">
        <w:rPr>
          <w:rFonts w:asciiTheme="minorHAnsi" w:eastAsiaTheme="majorEastAsia" w:hAnsiTheme="minorHAnsi" w:cstheme="minorHAnsi"/>
          <w:sz w:val="26"/>
          <w:szCs w:val="26"/>
        </w:rPr>
        <w:t xml:space="preserve">No </w:t>
      </w:r>
      <w:r w:rsidRPr="00795B52">
        <w:rPr>
          <w:rFonts w:asciiTheme="minorHAnsi" w:eastAsiaTheme="majorEastAsia" w:hAnsiTheme="minorHAnsi" w:cstheme="minorHAnsi"/>
          <w:sz w:val="26"/>
          <w:szCs w:val="26"/>
        </w:rPr>
        <w:tab/>
        <w:t>Draft LEP – Draft heritage item</w:t>
      </w:r>
    </w:p>
    <w:p w14:paraId="7024E19A" w14:textId="77777777" w:rsidR="006D4E5B" w:rsidRPr="00795B52" w:rsidRDefault="006D4E5B" w:rsidP="006D4E5B">
      <w:pPr>
        <w:rPr>
          <w:rFonts w:asciiTheme="minorHAnsi" w:eastAsiaTheme="majorEastAsia" w:hAnsiTheme="minorHAnsi" w:cstheme="minorHAnsi"/>
          <w:sz w:val="26"/>
          <w:szCs w:val="26"/>
        </w:rPr>
      </w:pPr>
      <w:r w:rsidRPr="00795B52">
        <w:rPr>
          <w:rFonts w:asciiTheme="minorHAnsi" w:eastAsiaTheme="majorEastAsia" w:hAnsiTheme="minorHAnsi" w:cstheme="minorHAnsi"/>
          <w:sz w:val="26"/>
          <w:szCs w:val="26"/>
        </w:rPr>
        <w:t xml:space="preserve">No </w:t>
      </w:r>
      <w:r w:rsidRPr="00795B52">
        <w:rPr>
          <w:rFonts w:asciiTheme="minorHAnsi" w:eastAsiaTheme="majorEastAsia" w:hAnsiTheme="minorHAnsi" w:cstheme="minorHAnsi"/>
          <w:sz w:val="26"/>
          <w:szCs w:val="26"/>
        </w:rPr>
        <w:tab/>
        <w:t>Draft LEP Draft Conservation area</w:t>
      </w:r>
    </w:p>
    <w:p w14:paraId="51EFC3A9" w14:textId="77777777" w:rsidR="006D4E5B" w:rsidRPr="00795B52" w:rsidRDefault="006D4E5B" w:rsidP="006D4E5B">
      <w:pPr>
        <w:rPr>
          <w:rFonts w:asciiTheme="minorHAnsi" w:eastAsiaTheme="majorEastAsia" w:hAnsiTheme="minorHAnsi" w:cstheme="minorHAnsi"/>
          <w:sz w:val="26"/>
          <w:szCs w:val="26"/>
        </w:rPr>
      </w:pPr>
      <w:r w:rsidRPr="00795B52">
        <w:rPr>
          <w:rFonts w:asciiTheme="minorHAnsi" w:eastAsiaTheme="majorEastAsia" w:hAnsiTheme="minorHAnsi" w:cstheme="minorHAnsi"/>
          <w:sz w:val="26"/>
          <w:szCs w:val="26"/>
        </w:rPr>
        <w:t xml:space="preserve">No </w:t>
      </w:r>
      <w:r w:rsidRPr="00795B52">
        <w:rPr>
          <w:rFonts w:asciiTheme="minorHAnsi" w:eastAsiaTheme="majorEastAsia" w:hAnsiTheme="minorHAnsi" w:cstheme="minorHAnsi"/>
          <w:sz w:val="26"/>
          <w:szCs w:val="26"/>
        </w:rPr>
        <w:tab/>
        <w:t>State heritage register</w:t>
      </w:r>
    </w:p>
    <w:p w14:paraId="763207D4" w14:textId="74431D38" w:rsidR="006D4E5B" w:rsidRPr="00795B52" w:rsidRDefault="004B2286" w:rsidP="006D4E5B">
      <w:pPr>
        <w:rPr>
          <w:rFonts w:asciiTheme="minorHAnsi" w:eastAsiaTheme="majorEastAsia" w:hAnsiTheme="minorHAnsi" w:cstheme="minorHAnsi"/>
          <w:sz w:val="26"/>
          <w:szCs w:val="26"/>
        </w:rPr>
      </w:pPr>
      <w:r w:rsidRPr="00795B52">
        <w:rPr>
          <w:rFonts w:asciiTheme="minorHAnsi" w:eastAsiaTheme="majorEastAsia" w:hAnsiTheme="minorHAnsi" w:cstheme="minorHAnsi"/>
          <w:sz w:val="26"/>
          <w:szCs w:val="26"/>
        </w:rPr>
        <w:t>Yes</w:t>
      </w:r>
      <w:r w:rsidR="006D4E5B" w:rsidRPr="00795B52">
        <w:rPr>
          <w:rFonts w:asciiTheme="minorHAnsi" w:eastAsiaTheme="majorEastAsia" w:hAnsiTheme="minorHAnsi" w:cstheme="minorHAnsi"/>
          <w:sz w:val="26"/>
          <w:szCs w:val="26"/>
        </w:rPr>
        <w:t xml:space="preserve"> </w:t>
      </w:r>
      <w:r w:rsidR="006D4E5B" w:rsidRPr="00795B52">
        <w:rPr>
          <w:rFonts w:asciiTheme="minorHAnsi" w:eastAsiaTheme="majorEastAsia" w:hAnsiTheme="minorHAnsi" w:cstheme="minorHAnsi"/>
          <w:sz w:val="26"/>
          <w:szCs w:val="26"/>
        </w:rPr>
        <w:tab/>
        <w:t>National Trust Register</w:t>
      </w:r>
    </w:p>
    <w:p w14:paraId="78633D42" w14:textId="629227D9" w:rsidR="006D4E5B" w:rsidRPr="00795B52" w:rsidRDefault="006D4E5B" w:rsidP="006D4E5B">
      <w:pPr>
        <w:ind w:left="709" w:hanging="709"/>
        <w:rPr>
          <w:rFonts w:asciiTheme="minorHAnsi" w:eastAsiaTheme="majorEastAsia" w:hAnsiTheme="minorHAnsi" w:cstheme="minorHAnsi"/>
          <w:sz w:val="26"/>
          <w:szCs w:val="26"/>
        </w:rPr>
      </w:pPr>
      <w:r w:rsidRPr="00795B52">
        <w:rPr>
          <w:rFonts w:asciiTheme="minorHAnsi" w:eastAsiaTheme="majorEastAsia" w:hAnsiTheme="minorHAnsi" w:cstheme="minorHAnsi"/>
          <w:sz w:val="26"/>
          <w:szCs w:val="26"/>
        </w:rPr>
        <w:t xml:space="preserve">No </w:t>
      </w:r>
      <w:proofErr w:type="spellStart"/>
      <w:r w:rsidRPr="00795B52">
        <w:rPr>
          <w:rFonts w:asciiTheme="minorHAnsi" w:eastAsiaTheme="majorEastAsia" w:hAnsiTheme="minorHAnsi" w:cstheme="minorHAnsi"/>
          <w:color w:val="FF0000"/>
          <w:sz w:val="26"/>
          <w:szCs w:val="26"/>
        </w:rPr>
        <w:t>ck</w:t>
      </w:r>
      <w:proofErr w:type="spellEnd"/>
      <w:r w:rsidRPr="00795B52">
        <w:rPr>
          <w:rFonts w:asciiTheme="minorHAnsi" w:eastAsiaTheme="majorEastAsia" w:hAnsiTheme="minorHAnsi" w:cstheme="minorHAnsi"/>
          <w:sz w:val="26"/>
          <w:szCs w:val="26"/>
        </w:rPr>
        <w:tab/>
        <w:t>Aboriginal heritage information management system Department of Environment and Conservation)</w:t>
      </w:r>
    </w:p>
    <w:p w14:paraId="123206E3" w14:textId="7917A726" w:rsidR="006D4E5B" w:rsidRPr="00795B52" w:rsidRDefault="006D4E5B" w:rsidP="006D4E5B">
      <w:pPr>
        <w:rPr>
          <w:rFonts w:asciiTheme="minorHAnsi" w:eastAsiaTheme="majorEastAsia" w:hAnsiTheme="minorHAnsi" w:cstheme="minorHAnsi"/>
          <w:sz w:val="26"/>
          <w:szCs w:val="26"/>
        </w:rPr>
      </w:pPr>
      <w:r w:rsidRPr="00795B52">
        <w:rPr>
          <w:rFonts w:asciiTheme="minorHAnsi" w:eastAsiaTheme="majorEastAsia" w:hAnsiTheme="minorHAnsi" w:cstheme="minorHAnsi"/>
          <w:sz w:val="26"/>
          <w:szCs w:val="26"/>
        </w:rPr>
        <w:t xml:space="preserve">No </w:t>
      </w:r>
      <w:r w:rsidRPr="00795B52">
        <w:rPr>
          <w:rFonts w:asciiTheme="minorHAnsi" w:eastAsiaTheme="majorEastAsia" w:hAnsiTheme="minorHAnsi" w:cstheme="minorHAnsi"/>
          <w:sz w:val="26"/>
          <w:szCs w:val="26"/>
        </w:rPr>
        <w:tab/>
        <w:t>Royal Australian Institute of Architects Register of 20th Century Architecture</w:t>
      </w:r>
    </w:p>
    <w:p w14:paraId="243EFA53" w14:textId="77777777" w:rsidR="006D4E5B" w:rsidRPr="00795B52" w:rsidRDefault="006D4E5B" w:rsidP="006D4E5B">
      <w:pPr>
        <w:rPr>
          <w:rFonts w:asciiTheme="minorHAnsi" w:eastAsiaTheme="majorEastAsia" w:hAnsiTheme="minorHAnsi" w:cstheme="minorHAnsi"/>
          <w:sz w:val="26"/>
          <w:szCs w:val="26"/>
        </w:rPr>
      </w:pPr>
      <w:r w:rsidRPr="00795B52">
        <w:rPr>
          <w:rFonts w:asciiTheme="minorHAnsi" w:eastAsiaTheme="majorEastAsia" w:hAnsiTheme="minorHAnsi" w:cstheme="minorHAnsi"/>
          <w:sz w:val="26"/>
          <w:szCs w:val="26"/>
        </w:rPr>
        <w:t xml:space="preserve">No </w:t>
      </w:r>
      <w:r w:rsidRPr="00795B52">
        <w:rPr>
          <w:rFonts w:asciiTheme="minorHAnsi" w:eastAsiaTheme="majorEastAsia" w:hAnsiTheme="minorHAnsi" w:cstheme="minorHAnsi"/>
          <w:sz w:val="26"/>
          <w:szCs w:val="26"/>
        </w:rPr>
        <w:tab/>
        <w:t>National shipwreck database</w:t>
      </w:r>
    </w:p>
    <w:p w14:paraId="1F15FD0C" w14:textId="77777777" w:rsidR="006D4E5B" w:rsidRPr="00795B52" w:rsidRDefault="006D4E5B" w:rsidP="006D4E5B">
      <w:pPr>
        <w:rPr>
          <w:rFonts w:asciiTheme="minorHAnsi" w:eastAsiaTheme="majorEastAsia" w:hAnsiTheme="minorHAnsi" w:cstheme="minorHAnsi"/>
          <w:sz w:val="26"/>
          <w:szCs w:val="26"/>
        </w:rPr>
      </w:pPr>
      <w:r w:rsidRPr="00795B52">
        <w:rPr>
          <w:rFonts w:asciiTheme="minorHAnsi" w:eastAsiaTheme="majorEastAsia" w:hAnsiTheme="minorHAnsi" w:cstheme="minorHAnsi"/>
          <w:sz w:val="26"/>
          <w:szCs w:val="26"/>
        </w:rPr>
        <w:t xml:space="preserve">No </w:t>
      </w:r>
      <w:r w:rsidRPr="00795B52">
        <w:rPr>
          <w:rFonts w:asciiTheme="minorHAnsi" w:eastAsiaTheme="majorEastAsia" w:hAnsiTheme="minorHAnsi" w:cstheme="minorHAnsi"/>
          <w:sz w:val="26"/>
          <w:szCs w:val="26"/>
        </w:rPr>
        <w:tab/>
        <w:t>Engineers Australia list</w:t>
      </w:r>
    </w:p>
    <w:p w14:paraId="2999865C" w14:textId="77777777" w:rsidR="006D4E5B" w:rsidRPr="00795B52" w:rsidRDefault="006D4E5B" w:rsidP="006D4E5B">
      <w:pPr>
        <w:rPr>
          <w:rFonts w:asciiTheme="minorHAnsi" w:eastAsiaTheme="majorEastAsia" w:hAnsiTheme="minorHAnsi" w:cstheme="minorHAnsi"/>
          <w:sz w:val="26"/>
          <w:szCs w:val="26"/>
        </w:rPr>
      </w:pPr>
      <w:r w:rsidRPr="00795B52">
        <w:rPr>
          <w:rFonts w:asciiTheme="minorHAnsi" w:eastAsiaTheme="majorEastAsia" w:hAnsiTheme="minorHAnsi" w:cstheme="minorHAnsi"/>
          <w:sz w:val="26"/>
          <w:szCs w:val="26"/>
        </w:rPr>
        <w:t xml:space="preserve">No </w:t>
      </w:r>
      <w:r w:rsidRPr="00795B52">
        <w:rPr>
          <w:rFonts w:asciiTheme="minorHAnsi" w:eastAsiaTheme="majorEastAsia" w:hAnsiTheme="minorHAnsi" w:cstheme="minorHAnsi"/>
          <w:sz w:val="26"/>
          <w:szCs w:val="26"/>
        </w:rPr>
        <w:tab/>
        <w:t>National Heritage List</w:t>
      </w:r>
    </w:p>
    <w:p w14:paraId="01C43877" w14:textId="77777777" w:rsidR="006D4E5B" w:rsidRPr="00795B52" w:rsidRDefault="006D4E5B" w:rsidP="006D4E5B">
      <w:pPr>
        <w:rPr>
          <w:rFonts w:asciiTheme="minorHAnsi" w:eastAsiaTheme="majorEastAsia" w:hAnsiTheme="minorHAnsi" w:cstheme="minorHAnsi"/>
          <w:sz w:val="26"/>
          <w:szCs w:val="26"/>
        </w:rPr>
      </w:pPr>
      <w:r w:rsidRPr="00795B52">
        <w:rPr>
          <w:rFonts w:asciiTheme="minorHAnsi" w:eastAsiaTheme="majorEastAsia" w:hAnsiTheme="minorHAnsi" w:cstheme="minorHAnsi"/>
          <w:sz w:val="26"/>
          <w:szCs w:val="26"/>
        </w:rPr>
        <w:t xml:space="preserve">No </w:t>
      </w:r>
      <w:r w:rsidRPr="00795B52">
        <w:rPr>
          <w:rFonts w:asciiTheme="minorHAnsi" w:eastAsiaTheme="majorEastAsia" w:hAnsiTheme="minorHAnsi" w:cstheme="minorHAnsi"/>
          <w:sz w:val="26"/>
          <w:szCs w:val="26"/>
        </w:rPr>
        <w:tab/>
        <w:t>Commonwealth Heritage List</w:t>
      </w:r>
    </w:p>
    <w:p w14:paraId="5FB6D3D1" w14:textId="77777777" w:rsidR="006D4E5B" w:rsidRPr="00795B52" w:rsidRDefault="006D4E5B" w:rsidP="006D4E5B">
      <w:pPr>
        <w:rPr>
          <w:rFonts w:asciiTheme="minorHAnsi" w:eastAsiaTheme="majorEastAsia" w:hAnsiTheme="minorHAnsi" w:cstheme="minorHAnsi"/>
          <w:sz w:val="26"/>
          <w:szCs w:val="26"/>
        </w:rPr>
      </w:pPr>
      <w:r w:rsidRPr="00795B52">
        <w:rPr>
          <w:rFonts w:asciiTheme="minorHAnsi" w:eastAsiaTheme="majorEastAsia" w:hAnsiTheme="minorHAnsi" w:cstheme="minorHAnsi"/>
          <w:sz w:val="26"/>
          <w:szCs w:val="26"/>
        </w:rPr>
        <w:t xml:space="preserve">No </w:t>
      </w:r>
      <w:r w:rsidRPr="00795B52">
        <w:rPr>
          <w:rFonts w:asciiTheme="minorHAnsi" w:eastAsiaTheme="majorEastAsia" w:hAnsiTheme="minorHAnsi" w:cstheme="minorHAnsi"/>
          <w:sz w:val="26"/>
          <w:szCs w:val="26"/>
        </w:rPr>
        <w:tab/>
        <w:t>Register of the national Estate</w:t>
      </w:r>
    </w:p>
    <w:p w14:paraId="03E8E7AD" w14:textId="77777777" w:rsidR="006D4E5B" w:rsidRPr="00795B52" w:rsidRDefault="006D4E5B" w:rsidP="006D4E5B">
      <w:pPr>
        <w:rPr>
          <w:rFonts w:asciiTheme="minorHAnsi" w:eastAsiaTheme="majorEastAsia" w:hAnsiTheme="minorHAnsi" w:cstheme="minorHAnsi"/>
          <w:sz w:val="26"/>
          <w:szCs w:val="26"/>
        </w:rPr>
      </w:pPr>
      <w:r w:rsidRPr="00795B52">
        <w:rPr>
          <w:rFonts w:asciiTheme="minorHAnsi" w:eastAsiaTheme="majorEastAsia" w:hAnsiTheme="minorHAnsi" w:cstheme="minorHAnsi"/>
          <w:sz w:val="26"/>
          <w:szCs w:val="26"/>
        </w:rPr>
        <w:t xml:space="preserve">No </w:t>
      </w:r>
      <w:r w:rsidRPr="00795B52">
        <w:rPr>
          <w:rFonts w:asciiTheme="minorHAnsi" w:eastAsiaTheme="majorEastAsia" w:hAnsiTheme="minorHAnsi" w:cstheme="minorHAnsi"/>
          <w:sz w:val="26"/>
          <w:szCs w:val="26"/>
        </w:rPr>
        <w:tab/>
        <w:t>NSW agency heritage and conservation section 170 register</w:t>
      </w:r>
    </w:p>
    <w:p w14:paraId="190C8DCC" w14:textId="77777777" w:rsidR="006D4E5B" w:rsidRPr="00795B52" w:rsidRDefault="006D4E5B" w:rsidP="006D4E5B">
      <w:pPr>
        <w:rPr>
          <w:rFonts w:asciiTheme="minorHAnsi" w:eastAsiaTheme="majorEastAsia" w:hAnsiTheme="minorHAnsi" w:cstheme="minorHAnsi"/>
          <w:sz w:val="26"/>
          <w:szCs w:val="26"/>
        </w:rPr>
      </w:pPr>
    </w:p>
    <w:p w14:paraId="11A89C8F" w14:textId="77777777" w:rsidR="006D4E5B" w:rsidRPr="00795B52" w:rsidRDefault="006D4E5B" w:rsidP="006D4E5B">
      <w:pPr>
        <w:rPr>
          <w:rFonts w:asciiTheme="minorHAnsi" w:eastAsiaTheme="majorEastAsia" w:hAnsiTheme="minorHAnsi" w:cstheme="minorHAnsi"/>
          <w:sz w:val="26"/>
          <w:szCs w:val="26"/>
        </w:rPr>
      </w:pPr>
      <w:r w:rsidRPr="00795B52">
        <w:rPr>
          <w:rFonts w:asciiTheme="minorHAnsi" w:eastAsiaTheme="majorEastAsia" w:hAnsiTheme="minorHAnsi" w:cstheme="minorHAnsi"/>
          <w:sz w:val="26"/>
          <w:szCs w:val="26"/>
        </w:rPr>
        <w:t xml:space="preserve">Other: </w:t>
      </w:r>
    </w:p>
    <w:p w14:paraId="344D394D" w14:textId="0C8ADE70" w:rsidR="00F63FF1" w:rsidRPr="00795B52" w:rsidRDefault="006D4E5B" w:rsidP="006D4E5B">
      <w:pPr>
        <w:ind w:left="709" w:hanging="709"/>
        <w:rPr>
          <w:rFonts w:asciiTheme="minorHAnsi" w:hAnsiTheme="minorHAnsi" w:cstheme="minorHAnsi"/>
        </w:rPr>
      </w:pPr>
      <w:r w:rsidRPr="00795B52">
        <w:rPr>
          <w:rFonts w:asciiTheme="minorHAnsi" w:eastAsiaTheme="majorEastAsia" w:hAnsiTheme="minorHAnsi" w:cstheme="minorHAnsi"/>
          <w:sz w:val="26"/>
          <w:szCs w:val="26"/>
        </w:rPr>
        <w:t>Yes</w:t>
      </w:r>
      <w:r w:rsidRPr="00795B52">
        <w:rPr>
          <w:rFonts w:asciiTheme="minorHAnsi" w:eastAsiaTheme="majorEastAsia" w:hAnsiTheme="minorHAnsi" w:cstheme="minorHAnsi"/>
          <w:sz w:val="26"/>
          <w:szCs w:val="26"/>
        </w:rPr>
        <w:tab/>
        <w:t>Australian Institute of Landscape Architects NSW Non-statutory Significant Landscapes List (ANNSLL).</w:t>
      </w:r>
    </w:p>
    <w:p w14:paraId="1521D3FF" w14:textId="7017C8CD" w:rsidR="00993CC8" w:rsidRPr="00795B52" w:rsidRDefault="00993CC8" w:rsidP="00993CC8">
      <w:pPr>
        <w:pStyle w:val="Heading1"/>
        <w:rPr>
          <w:rFonts w:asciiTheme="minorHAnsi" w:hAnsiTheme="minorHAnsi" w:cstheme="minorHAnsi"/>
        </w:rPr>
      </w:pPr>
      <w:bookmarkStart w:id="23" w:name="_Hlk506551239"/>
      <w:r w:rsidRPr="00795B52">
        <w:rPr>
          <w:rFonts w:asciiTheme="minorHAnsi" w:hAnsiTheme="minorHAnsi" w:cstheme="minorHAnsi"/>
        </w:rPr>
        <w:t>Photographs</w:t>
      </w:r>
    </w:p>
    <w:bookmarkEnd w:id="23"/>
    <w:p w14:paraId="5B7F525D" w14:textId="77777777" w:rsidR="004B2286" w:rsidRPr="00795B52" w:rsidRDefault="004B2286" w:rsidP="004B2286">
      <w:pPr>
        <w:rPr>
          <w:rFonts w:asciiTheme="minorHAnsi" w:hAnsiTheme="minorHAnsi" w:cstheme="minorHAnsi"/>
        </w:rPr>
      </w:pPr>
    </w:p>
    <w:p w14:paraId="0BB853A5" w14:textId="21C9A09F" w:rsidR="00993CC8" w:rsidRPr="00795B52" w:rsidRDefault="00993CC8" w:rsidP="00993CC8">
      <w:pPr>
        <w:pStyle w:val="Heading1"/>
        <w:rPr>
          <w:rFonts w:asciiTheme="minorHAnsi" w:hAnsiTheme="minorHAnsi" w:cstheme="minorHAnsi"/>
        </w:rPr>
      </w:pPr>
      <w:r w:rsidRPr="00795B52">
        <w:rPr>
          <w:rFonts w:asciiTheme="minorHAnsi" w:hAnsiTheme="minorHAnsi" w:cstheme="minorHAnsi"/>
        </w:rPr>
        <w:t>Author</w:t>
      </w:r>
    </w:p>
    <w:p w14:paraId="4F23BE51" w14:textId="77777777" w:rsidR="004B2286" w:rsidRPr="00795B52" w:rsidRDefault="004B2286" w:rsidP="004B2286">
      <w:pPr>
        <w:rPr>
          <w:rFonts w:asciiTheme="minorHAnsi" w:hAnsiTheme="minorHAnsi" w:cstheme="minorHAnsi"/>
        </w:rPr>
      </w:pPr>
    </w:p>
    <w:p w14:paraId="396DA594" w14:textId="7D727C8F" w:rsidR="00993CC8" w:rsidRPr="00795B52" w:rsidRDefault="00993CC8" w:rsidP="00E166F3">
      <w:pPr>
        <w:pStyle w:val="Heading2"/>
        <w:numPr>
          <w:ilvl w:val="0"/>
          <w:numId w:val="0"/>
        </w:numPr>
        <w:rPr>
          <w:rFonts w:asciiTheme="minorHAnsi" w:hAnsiTheme="minorHAnsi" w:cstheme="minorHAnsi"/>
        </w:rPr>
      </w:pPr>
      <w:r w:rsidRPr="00795B52">
        <w:rPr>
          <w:rFonts w:asciiTheme="minorHAnsi" w:hAnsiTheme="minorHAnsi" w:cstheme="minorHAnsi"/>
        </w:rPr>
        <w:t>Primary author</w:t>
      </w:r>
      <w:r w:rsidR="009D3D50" w:rsidRPr="00795B52">
        <w:rPr>
          <w:rFonts w:asciiTheme="minorHAnsi" w:hAnsiTheme="minorHAnsi" w:cstheme="minorHAnsi"/>
        </w:rPr>
        <w:t>s’</w:t>
      </w:r>
      <w:r w:rsidRPr="00795B52">
        <w:rPr>
          <w:rFonts w:asciiTheme="minorHAnsi" w:hAnsiTheme="minorHAnsi" w:cstheme="minorHAnsi"/>
        </w:rPr>
        <w:t xml:space="preserve"> of this form </w:t>
      </w:r>
    </w:p>
    <w:p w14:paraId="10C9218C" w14:textId="36BA4AEA" w:rsidR="00920625" w:rsidRPr="00795B52" w:rsidRDefault="006D4E5B" w:rsidP="00920625">
      <w:pPr>
        <w:rPr>
          <w:rFonts w:asciiTheme="minorHAnsi" w:hAnsiTheme="minorHAnsi" w:cstheme="minorHAnsi"/>
        </w:rPr>
      </w:pPr>
      <w:r w:rsidRPr="00795B52">
        <w:rPr>
          <w:rFonts w:asciiTheme="minorHAnsi" w:hAnsiTheme="minorHAnsi" w:cstheme="minorHAnsi"/>
        </w:rPr>
        <w:t>Christine Hay</w:t>
      </w:r>
    </w:p>
    <w:p w14:paraId="52210ACE" w14:textId="5CFD8AAB" w:rsidR="00920625" w:rsidRPr="00795B52" w:rsidRDefault="00920625" w:rsidP="00920625">
      <w:pPr>
        <w:rPr>
          <w:rFonts w:asciiTheme="minorHAnsi" w:hAnsiTheme="minorHAnsi" w:cstheme="minorHAnsi"/>
        </w:rPr>
      </w:pPr>
    </w:p>
    <w:p w14:paraId="3E75E0ED" w14:textId="507D6C95" w:rsidR="00993CC8" w:rsidRPr="00795B52" w:rsidRDefault="00993CC8" w:rsidP="00E166F3">
      <w:pPr>
        <w:pStyle w:val="Heading2"/>
        <w:numPr>
          <w:ilvl w:val="0"/>
          <w:numId w:val="0"/>
        </w:numPr>
        <w:rPr>
          <w:rFonts w:asciiTheme="minorHAnsi" w:hAnsiTheme="minorHAnsi" w:cstheme="minorHAnsi"/>
        </w:rPr>
      </w:pPr>
      <w:r w:rsidRPr="00795B52">
        <w:rPr>
          <w:rFonts w:asciiTheme="minorHAnsi" w:hAnsiTheme="minorHAnsi" w:cstheme="minorHAnsi"/>
        </w:rPr>
        <w:t>References used for completing this form</w:t>
      </w:r>
    </w:p>
    <w:p w14:paraId="76BB6BD7" w14:textId="5AFFCA90" w:rsidR="006D4E5B" w:rsidRPr="00795B52" w:rsidRDefault="006D4E5B" w:rsidP="006D4E5B">
      <w:pPr>
        <w:rPr>
          <w:rFonts w:asciiTheme="minorHAnsi" w:hAnsiTheme="minorHAnsi" w:cstheme="minorHAnsi"/>
        </w:rPr>
      </w:pPr>
    </w:p>
    <w:p w14:paraId="66BFEDFD" w14:textId="77777777" w:rsidR="006D4E5B" w:rsidRPr="00795B52" w:rsidRDefault="006D4E5B" w:rsidP="006D4E5B">
      <w:pPr>
        <w:keepNext/>
        <w:keepLines/>
        <w:spacing w:before="40"/>
        <w:outlineLvl w:val="1"/>
        <w:rPr>
          <w:rFonts w:asciiTheme="minorHAnsi" w:hAnsiTheme="minorHAnsi" w:cstheme="minorHAnsi"/>
        </w:rPr>
      </w:pPr>
    </w:p>
    <w:p w14:paraId="77033327" w14:textId="1A6E3543" w:rsidR="009640EA" w:rsidRPr="00795B52" w:rsidRDefault="009640EA" w:rsidP="006D4E5B">
      <w:pPr>
        <w:keepNext/>
        <w:keepLines/>
        <w:spacing w:before="40"/>
        <w:outlineLvl w:val="1"/>
        <w:rPr>
          <w:rFonts w:asciiTheme="minorHAnsi" w:hAnsiTheme="minorHAnsi" w:cstheme="minorHAnsi"/>
        </w:rPr>
      </w:pPr>
      <w:r w:rsidRPr="00795B52">
        <w:rPr>
          <w:rFonts w:asciiTheme="minorHAnsi" w:hAnsiTheme="minorHAnsi" w:cstheme="minorHAnsi"/>
        </w:rPr>
        <w:t xml:space="preserve">Peggy James, </w:t>
      </w:r>
      <w:r w:rsidRPr="00795B52">
        <w:rPr>
          <w:rFonts w:asciiTheme="minorHAnsi" w:hAnsiTheme="minorHAnsi" w:cstheme="minorHAnsi"/>
          <w:i/>
        </w:rPr>
        <w:t>Cosmopolitan Conservationists, Greening Modern Sydney</w:t>
      </w:r>
      <w:r w:rsidRPr="00795B52">
        <w:rPr>
          <w:rFonts w:asciiTheme="minorHAnsi" w:hAnsiTheme="minorHAnsi" w:cstheme="minorHAnsi"/>
        </w:rPr>
        <w:t>,</w:t>
      </w:r>
      <w:r w:rsidR="00EE732B" w:rsidRPr="00795B52">
        <w:rPr>
          <w:rFonts w:asciiTheme="minorHAnsi" w:hAnsiTheme="minorHAnsi" w:cstheme="minorHAnsi"/>
        </w:rPr>
        <w:t xml:space="preserve"> Aus. Scholarly Pub</w:t>
      </w:r>
      <w:r w:rsidRPr="00795B52">
        <w:rPr>
          <w:rFonts w:asciiTheme="minorHAnsi" w:hAnsiTheme="minorHAnsi" w:cstheme="minorHAnsi"/>
        </w:rPr>
        <w:t xml:space="preserve">, Nth </w:t>
      </w:r>
      <w:proofErr w:type="spellStart"/>
      <w:r w:rsidRPr="00795B52">
        <w:rPr>
          <w:rFonts w:asciiTheme="minorHAnsi" w:hAnsiTheme="minorHAnsi" w:cstheme="minorHAnsi"/>
        </w:rPr>
        <w:t>Melb</w:t>
      </w:r>
      <w:proofErr w:type="spellEnd"/>
      <w:r w:rsidRPr="00795B52">
        <w:rPr>
          <w:rFonts w:asciiTheme="minorHAnsi" w:hAnsiTheme="minorHAnsi" w:cstheme="minorHAnsi"/>
        </w:rPr>
        <w:t>. 2013.</w:t>
      </w:r>
    </w:p>
    <w:p w14:paraId="22708234" w14:textId="05D7B74F" w:rsidR="006D4E5B" w:rsidRPr="00795B52" w:rsidRDefault="006D4E5B" w:rsidP="006D4E5B">
      <w:pPr>
        <w:rPr>
          <w:rFonts w:asciiTheme="minorHAnsi" w:hAnsiTheme="minorHAnsi" w:cstheme="minorHAnsi"/>
        </w:rPr>
      </w:pPr>
    </w:p>
    <w:p w14:paraId="3FA0027A" w14:textId="77777777" w:rsidR="006D4E5B" w:rsidRPr="00795B52" w:rsidRDefault="006D4E5B" w:rsidP="006D4E5B">
      <w:pPr>
        <w:rPr>
          <w:rFonts w:asciiTheme="minorHAnsi" w:hAnsiTheme="minorHAnsi" w:cstheme="minorHAnsi"/>
        </w:rPr>
      </w:pPr>
    </w:p>
    <w:p w14:paraId="4B42CCD9" w14:textId="56CB1ACA" w:rsidR="00993CC8" w:rsidRPr="00795B52" w:rsidRDefault="00920625" w:rsidP="00984214">
      <w:pPr>
        <w:pStyle w:val="Heading2"/>
        <w:numPr>
          <w:ilvl w:val="0"/>
          <w:numId w:val="0"/>
        </w:numPr>
        <w:rPr>
          <w:rFonts w:asciiTheme="minorHAnsi" w:hAnsiTheme="minorHAnsi" w:cstheme="minorHAnsi"/>
        </w:rPr>
      </w:pPr>
      <w:r w:rsidRPr="00795B52">
        <w:rPr>
          <w:rFonts w:asciiTheme="minorHAnsi" w:hAnsiTheme="minorHAnsi" w:cstheme="minorHAnsi"/>
          <w:noProof/>
          <w:lang w:val="en-US" w:eastAsia="en-US"/>
        </w:rPr>
        <w:lastRenderedPageBreak/>
        <w:drawing>
          <wp:anchor distT="0" distB="0" distL="114300" distR="114300" simplePos="0" relativeHeight="251731968" behindDoc="1" locked="0" layoutInCell="1" allowOverlap="1" wp14:anchorId="56C29B82" wp14:editId="4BCD35D0">
            <wp:simplePos x="0" y="0"/>
            <wp:positionH relativeFrom="column">
              <wp:posOffset>1381125</wp:posOffset>
            </wp:positionH>
            <wp:positionV relativeFrom="paragraph">
              <wp:posOffset>97790</wp:posOffset>
            </wp:positionV>
            <wp:extent cx="1896110" cy="536575"/>
            <wp:effectExtent l="0" t="0" r="8890" b="0"/>
            <wp:wrapTight wrapText="bothSides">
              <wp:wrapPolygon edited="0">
                <wp:start x="0" y="0"/>
                <wp:lineTo x="0" y="20705"/>
                <wp:lineTo x="21484" y="20705"/>
                <wp:lineTo x="2148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96110" cy="536575"/>
                    </a:xfrm>
                    <a:prstGeom prst="rect">
                      <a:avLst/>
                    </a:prstGeom>
                    <a:noFill/>
                  </pic:spPr>
                </pic:pic>
              </a:graphicData>
            </a:graphic>
            <wp14:sizeRelH relativeFrom="page">
              <wp14:pctWidth>0</wp14:pctWidth>
            </wp14:sizeRelH>
            <wp14:sizeRelV relativeFrom="page">
              <wp14:pctHeight>0</wp14:pctHeight>
            </wp14:sizeRelV>
          </wp:anchor>
        </w:drawing>
      </w:r>
      <w:r w:rsidR="00993CC8" w:rsidRPr="00795B52">
        <w:rPr>
          <w:rFonts w:asciiTheme="minorHAnsi" w:hAnsiTheme="minorHAnsi" w:cstheme="minorHAnsi"/>
        </w:rPr>
        <w:t>Signed by Author</w:t>
      </w:r>
    </w:p>
    <w:p w14:paraId="452B2E1A" w14:textId="77777777" w:rsidR="00920625" w:rsidRPr="00795B52" w:rsidRDefault="00920625" w:rsidP="00315205">
      <w:pPr>
        <w:pStyle w:val="Heading2"/>
        <w:numPr>
          <w:ilvl w:val="0"/>
          <w:numId w:val="0"/>
        </w:numPr>
        <w:rPr>
          <w:rFonts w:asciiTheme="minorHAnsi" w:hAnsiTheme="minorHAnsi" w:cstheme="minorHAnsi"/>
        </w:rPr>
      </w:pPr>
    </w:p>
    <w:p w14:paraId="2578864D" w14:textId="77777777" w:rsidR="00920625" w:rsidRPr="00795B52" w:rsidRDefault="00920625" w:rsidP="00315205">
      <w:pPr>
        <w:pStyle w:val="Heading2"/>
        <w:numPr>
          <w:ilvl w:val="0"/>
          <w:numId w:val="0"/>
        </w:numPr>
        <w:rPr>
          <w:rFonts w:asciiTheme="minorHAnsi" w:hAnsiTheme="minorHAnsi" w:cstheme="minorHAnsi"/>
        </w:rPr>
      </w:pPr>
    </w:p>
    <w:p w14:paraId="1FF7AFC8" w14:textId="77777777" w:rsidR="00920625" w:rsidRPr="00795B52" w:rsidRDefault="00920625" w:rsidP="00315205">
      <w:pPr>
        <w:pStyle w:val="Heading2"/>
        <w:numPr>
          <w:ilvl w:val="0"/>
          <w:numId w:val="0"/>
        </w:numPr>
        <w:rPr>
          <w:rFonts w:asciiTheme="minorHAnsi" w:hAnsiTheme="minorHAnsi" w:cstheme="minorHAnsi"/>
        </w:rPr>
      </w:pPr>
    </w:p>
    <w:p w14:paraId="1919A907" w14:textId="180C2B9B" w:rsidR="00984214" w:rsidRPr="00795B52" w:rsidRDefault="00993CC8" w:rsidP="00315205">
      <w:pPr>
        <w:pStyle w:val="Heading2"/>
        <w:numPr>
          <w:ilvl w:val="0"/>
          <w:numId w:val="0"/>
        </w:numPr>
        <w:rPr>
          <w:rFonts w:asciiTheme="minorHAnsi" w:hAnsiTheme="minorHAnsi" w:cstheme="minorHAnsi"/>
        </w:rPr>
      </w:pPr>
      <w:r w:rsidRPr="00795B52">
        <w:rPr>
          <w:rFonts w:asciiTheme="minorHAnsi" w:hAnsiTheme="minorHAnsi" w:cstheme="minorHAnsi"/>
        </w:rPr>
        <w:t>Signed by copyright holder(s) of image(s)</w:t>
      </w:r>
      <w:r w:rsidR="003C0C6B" w:rsidRPr="00795B52">
        <w:rPr>
          <w:rFonts w:asciiTheme="minorHAnsi" w:hAnsiTheme="minorHAnsi" w:cstheme="minorHAnsi"/>
        </w:rPr>
        <w:t xml:space="preserve"> character, </w:t>
      </w:r>
    </w:p>
    <w:p w14:paraId="208DCA18" w14:textId="60C45EE7" w:rsidR="004B2286" w:rsidRPr="00795B52" w:rsidRDefault="004B2286" w:rsidP="004B2286">
      <w:pPr>
        <w:pStyle w:val="Heading1"/>
        <w:rPr>
          <w:rFonts w:asciiTheme="minorHAnsi" w:hAnsiTheme="minorHAnsi" w:cstheme="minorHAnsi"/>
        </w:rPr>
      </w:pPr>
      <w:r w:rsidRPr="00795B52">
        <w:rPr>
          <w:rFonts w:asciiTheme="minorHAnsi" w:hAnsiTheme="minorHAnsi" w:cstheme="minorHAnsi"/>
        </w:rPr>
        <w:t>Additional photographs, maps or other images</w:t>
      </w:r>
    </w:p>
    <w:p w14:paraId="25F1A789" w14:textId="4F66CE75" w:rsidR="004B2286" w:rsidRPr="00795B52" w:rsidRDefault="004B2286" w:rsidP="004B2286">
      <w:pPr>
        <w:rPr>
          <w:rFonts w:asciiTheme="minorHAnsi" w:hAnsiTheme="minorHAnsi" w:cstheme="minorHAnsi"/>
        </w:rPr>
      </w:pPr>
    </w:p>
    <w:p w14:paraId="5CB9781F" w14:textId="77777777" w:rsidR="00993CC8" w:rsidRPr="00795B52" w:rsidRDefault="00993CC8" w:rsidP="00E166F3">
      <w:pPr>
        <w:pStyle w:val="Heading2"/>
        <w:numPr>
          <w:ilvl w:val="0"/>
          <w:numId w:val="0"/>
        </w:numPr>
        <w:rPr>
          <w:rFonts w:asciiTheme="minorHAnsi" w:hAnsiTheme="minorHAnsi" w:cstheme="minorHAnsi"/>
        </w:rPr>
      </w:pPr>
    </w:p>
    <w:p w14:paraId="1E8D5FC4" w14:textId="64DC9FCF" w:rsidR="004B2286" w:rsidRPr="00795B52" w:rsidRDefault="007A5E60" w:rsidP="004B2286">
      <w:pPr>
        <w:spacing w:line="360" w:lineRule="auto"/>
        <w:rPr>
          <w:rFonts w:asciiTheme="minorHAnsi" w:hAnsiTheme="minorHAnsi" w:cstheme="minorHAnsi"/>
          <w:lang w:val="en-US"/>
        </w:rPr>
      </w:pPr>
      <w:r w:rsidRPr="00795B52">
        <w:rPr>
          <w:rFonts w:asciiTheme="minorHAnsi" w:eastAsiaTheme="minorHAnsi" w:hAnsiTheme="minorHAnsi" w:cstheme="minorHAnsi"/>
          <w:lang w:eastAsia="en-US"/>
        </w:rPr>
        <w:t xml:space="preserve"> </w:t>
      </w:r>
      <w:r w:rsidR="004B2286" w:rsidRPr="00795B52">
        <w:rPr>
          <w:rFonts w:asciiTheme="minorHAnsi" w:hAnsiTheme="minorHAnsi" w:cstheme="minorHAnsi"/>
          <w:noProof/>
          <w:lang w:val="en-US" w:eastAsia="en-US"/>
        </w:rPr>
        <w:drawing>
          <wp:anchor distT="0" distB="0" distL="114300" distR="114300" simplePos="0" relativeHeight="251780096" behindDoc="1" locked="0" layoutInCell="1" allowOverlap="1" wp14:anchorId="1D396673" wp14:editId="7EEBB60A">
            <wp:simplePos x="0" y="0"/>
            <wp:positionH relativeFrom="margin">
              <wp:posOffset>111760</wp:posOffset>
            </wp:positionH>
            <wp:positionV relativeFrom="paragraph">
              <wp:posOffset>1964690</wp:posOffset>
            </wp:positionV>
            <wp:extent cx="2527935" cy="765175"/>
            <wp:effectExtent l="0" t="0" r="0" b="0"/>
            <wp:wrapTight wrapText="bothSides">
              <wp:wrapPolygon edited="0">
                <wp:start x="0" y="0"/>
                <wp:lineTo x="0" y="20832"/>
                <wp:lineTo x="21395" y="20832"/>
                <wp:lineTo x="2139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3237" t="68831" r="25051" b="8706"/>
                    <a:stretch/>
                  </pic:blipFill>
                  <pic:spPr bwMode="auto">
                    <a:xfrm>
                      <a:off x="0" y="0"/>
                      <a:ext cx="2527935" cy="765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75B878" w14:textId="77777777" w:rsidR="004B2286" w:rsidRPr="00795B52" w:rsidRDefault="004B2286" w:rsidP="00256306">
      <w:pPr>
        <w:spacing w:line="276" w:lineRule="auto"/>
        <w:rPr>
          <w:rFonts w:asciiTheme="minorHAnsi" w:hAnsiTheme="minorHAnsi" w:cstheme="minorHAnsi"/>
          <w:lang w:val="en-US"/>
        </w:rPr>
      </w:pPr>
    </w:p>
    <w:p w14:paraId="5BFEF611" w14:textId="77777777" w:rsidR="004B2286" w:rsidRPr="00795B52" w:rsidRDefault="004B2286" w:rsidP="00256306">
      <w:pPr>
        <w:spacing w:line="276" w:lineRule="auto"/>
        <w:rPr>
          <w:rFonts w:asciiTheme="minorHAnsi" w:hAnsiTheme="minorHAnsi" w:cstheme="minorHAnsi"/>
          <w:lang w:val="en-US"/>
        </w:rPr>
      </w:pPr>
    </w:p>
    <w:p w14:paraId="3C649399" w14:textId="77777777" w:rsidR="004B2286" w:rsidRPr="00795B52" w:rsidRDefault="004B2286" w:rsidP="00256306">
      <w:pPr>
        <w:spacing w:line="276" w:lineRule="auto"/>
        <w:rPr>
          <w:rFonts w:asciiTheme="minorHAnsi" w:hAnsiTheme="minorHAnsi" w:cstheme="minorHAnsi"/>
          <w:lang w:val="en-US"/>
        </w:rPr>
      </w:pPr>
    </w:p>
    <w:p w14:paraId="6969CEEE" w14:textId="77777777" w:rsidR="004B2286" w:rsidRPr="00795B52" w:rsidRDefault="004B2286" w:rsidP="00256306">
      <w:pPr>
        <w:spacing w:line="276" w:lineRule="auto"/>
        <w:rPr>
          <w:rFonts w:asciiTheme="minorHAnsi" w:hAnsiTheme="minorHAnsi" w:cstheme="minorHAnsi"/>
          <w:lang w:val="en-US"/>
        </w:rPr>
      </w:pPr>
    </w:p>
    <w:p w14:paraId="47907ACD" w14:textId="77777777" w:rsidR="004B2286" w:rsidRPr="00795B52" w:rsidRDefault="004B2286" w:rsidP="00256306">
      <w:pPr>
        <w:spacing w:line="276" w:lineRule="auto"/>
        <w:rPr>
          <w:rFonts w:asciiTheme="minorHAnsi" w:hAnsiTheme="minorHAnsi" w:cstheme="minorHAnsi"/>
          <w:lang w:val="en-US"/>
        </w:rPr>
      </w:pPr>
    </w:p>
    <w:p w14:paraId="667A192D" w14:textId="13E959F6" w:rsidR="004B2286" w:rsidRPr="00795B52" w:rsidRDefault="004B2286" w:rsidP="00256306">
      <w:pPr>
        <w:spacing w:line="276" w:lineRule="auto"/>
        <w:rPr>
          <w:rFonts w:asciiTheme="minorHAnsi" w:hAnsiTheme="minorHAnsi" w:cstheme="minorHAnsi"/>
          <w:lang w:val="en-US"/>
        </w:rPr>
      </w:pPr>
    </w:p>
    <w:p w14:paraId="649BA54C" w14:textId="77777777" w:rsidR="004B2286" w:rsidRPr="00795B52" w:rsidRDefault="004B2286" w:rsidP="00256306">
      <w:pPr>
        <w:spacing w:line="276" w:lineRule="auto"/>
        <w:rPr>
          <w:rFonts w:asciiTheme="minorHAnsi" w:hAnsiTheme="minorHAnsi" w:cstheme="minorHAnsi"/>
          <w:lang w:val="en-US"/>
        </w:rPr>
      </w:pPr>
    </w:p>
    <w:p w14:paraId="26315A3D" w14:textId="77777777" w:rsidR="004B2286" w:rsidRPr="00795B52" w:rsidRDefault="004B2286" w:rsidP="00256306">
      <w:pPr>
        <w:spacing w:line="276" w:lineRule="auto"/>
        <w:rPr>
          <w:rFonts w:asciiTheme="minorHAnsi" w:hAnsiTheme="minorHAnsi" w:cstheme="minorHAnsi"/>
          <w:lang w:val="en-US"/>
        </w:rPr>
      </w:pPr>
    </w:p>
    <w:p w14:paraId="51C70A31" w14:textId="77777777" w:rsidR="004B2286" w:rsidRPr="00795B52" w:rsidRDefault="004B2286" w:rsidP="00256306">
      <w:pPr>
        <w:spacing w:line="276" w:lineRule="auto"/>
        <w:rPr>
          <w:rFonts w:asciiTheme="minorHAnsi" w:hAnsiTheme="minorHAnsi" w:cstheme="minorHAnsi"/>
          <w:lang w:val="en-US"/>
        </w:rPr>
      </w:pPr>
    </w:p>
    <w:p w14:paraId="11F36EC2" w14:textId="77777777" w:rsidR="004B2286" w:rsidRPr="00795B52" w:rsidRDefault="004B2286" w:rsidP="00256306">
      <w:pPr>
        <w:spacing w:line="276" w:lineRule="auto"/>
        <w:rPr>
          <w:rFonts w:asciiTheme="minorHAnsi" w:hAnsiTheme="minorHAnsi" w:cstheme="minorHAnsi"/>
          <w:lang w:val="en-US"/>
        </w:rPr>
      </w:pPr>
    </w:p>
    <w:p w14:paraId="71E012BD" w14:textId="49118991" w:rsidR="004B2286" w:rsidRPr="00795B52" w:rsidRDefault="004B2286" w:rsidP="00256306">
      <w:pPr>
        <w:spacing w:line="276" w:lineRule="auto"/>
        <w:rPr>
          <w:rFonts w:asciiTheme="minorHAnsi" w:hAnsiTheme="minorHAnsi" w:cstheme="minorHAnsi"/>
          <w:lang w:val="en-US"/>
        </w:rPr>
      </w:pPr>
    </w:p>
    <w:p w14:paraId="32C48435" w14:textId="77777777" w:rsidR="00DE4BE2" w:rsidRDefault="00486915" w:rsidP="00486915">
      <w:pPr>
        <w:rPr>
          <w:rFonts w:asciiTheme="minorHAnsi" w:hAnsiTheme="minorHAnsi" w:cstheme="minorHAnsi"/>
          <w:noProof/>
          <w:lang w:val="en-US" w:eastAsia="en-US"/>
        </w:rPr>
      </w:pPr>
      <w:r w:rsidRPr="00795B52">
        <w:rPr>
          <w:rFonts w:asciiTheme="minorHAnsi" w:hAnsiTheme="minorHAnsi" w:cstheme="minorHAnsi"/>
          <w:noProof/>
          <w:lang w:val="en-US" w:eastAsia="en-US"/>
        </w:rPr>
        <w:drawing>
          <wp:anchor distT="0" distB="0" distL="114300" distR="114300" simplePos="0" relativeHeight="251782144" behindDoc="1" locked="0" layoutInCell="1" allowOverlap="1" wp14:anchorId="533EB820" wp14:editId="5AAF7628">
            <wp:simplePos x="0" y="0"/>
            <wp:positionH relativeFrom="margin">
              <wp:align>center</wp:align>
            </wp:positionH>
            <wp:positionV relativeFrom="paragraph">
              <wp:posOffset>0</wp:posOffset>
            </wp:positionV>
            <wp:extent cx="4923155" cy="1633855"/>
            <wp:effectExtent l="0" t="0" r="0" b="4445"/>
            <wp:wrapTight wrapText="bothSides">
              <wp:wrapPolygon edited="0">
                <wp:start x="0" y="0"/>
                <wp:lineTo x="0" y="21407"/>
                <wp:lineTo x="21480" y="21407"/>
                <wp:lineTo x="21480"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8309" t="46659" r="1285" b="2"/>
                    <a:stretch/>
                  </pic:blipFill>
                  <pic:spPr bwMode="auto">
                    <a:xfrm>
                      <a:off x="0" y="0"/>
                      <a:ext cx="4923155" cy="1633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5B52">
        <w:rPr>
          <w:rFonts w:asciiTheme="minorHAnsi" w:hAnsiTheme="minorHAnsi" w:cstheme="minorHAnsi"/>
          <w:noProof/>
          <w:lang w:val="en-US" w:eastAsia="en-US"/>
        </w:rPr>
        <w:drawing>
          <wp:anchor distT="0" distB="0" distL="114300" distR="114300" simplePos="0" relativeHeight="251789312" behindDoc="0" locked="0" layoutInCell="1" allowOverlap="1" wp14:anchorId="6B773D2D" wp14:editId="464F0D30">
            <wp:simplePos x="0" y="0"/>
            <wp:positionH relativeFrom="column">
              <wp:posOffset>0</wp:posOffset>
            </wp:positionH>
            <wp:positionV relativeFrom="paragraph">
              <wp:posOffset>-2272665</wp:posOffset>
            </wp:positionV>
            <wp:extent cx="5283835" cy="249999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812" t="22454"/>
                    <a:stretch/>
                  </pic:blipFill>
                  <pic:spPr bwMode="auto">
                    <a:xfrm>
                      <a:off x="0" y="0"/>
                      <a:ext cx="5283835" cy="2499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5B52">
        <w:rPr>
          <w:rFonts w:asciiTheme="minorHAnsi" w:hAnsiTheme="minorHAnsi" w:cstheme="minorHAnsi"/>
          <w:noProof/>
          <w:lang w:val="en-US" w:eastAsia="en-US"/>
        </w:rPr>
        <w:t xml:space="preserve"> </w:t>
      </w:r>
    </w:p>
    <w:p w14:paraId="282A50BF" w14:textId="77777777" w:rsidR="00DE4BE2" w:rsidRDefault="00DE4BE2" w:rsidP="00486915">
      <w:pPr>
        <w:rPr>
          <w:rFonts w:asciiTheme="minorHAnsi" w:hAnsiTheme="minorHAnsi" w:cstheme="minorHAnsi"/>
          <w:b/>
          <w:sz w:val="16"/>
          <w:szCs w:val="16"/>
        </w:rPr>
      </w:pPr>
    </w:p>
    <w:p w14:paraId="0A3A7B0A" w14:textId="77777777" w:rsidR="00DE4BE2" w:rsidRDefault="00DE4BE2" w:rsidP="00486915">
      <w:pPr>
        <w:rPr>
          <w:rFonts w:asciiTheme="minorHAnsi" w:hAnsiTheme="minorHAnsi" w:cstheme="minorHAnsi"/>
          <w:b/>
          <w:sz w:val="16"/>
          <w:szCs w:val="16"/>
        </w:rPr>
      </w:pPr>
    </w:p>
    <w:p w14:paraId="594E5F80" w14:textId="77777777" w:rsidR="00DE4BE2" w:rsidRDefault="00DE4BE2" w:rsidP="00486915">
      <w:pPr>
        <w:rPr>
          <w:rFonts w:asciiTheme="minorHAnsi" w:hAnsiTheme="minorHAnsi" w:cstheme="minorHAnsi"/>
          <w:b/>
          <w:sz w:val="16"/>
          <w:szCs w:val="16"/>
        </w:rPr>
      </w:pPr>
    </w:p>
    <w:p w14:paraId="7865CFA5" w14:textId="77777777" w:rsidR="00DE4BE2" w:rsidRDefault="00DE4BE2" w:rsidP="00486915">
      <w:pPr>
        <w:rPr>
          <w:rFonts w:asciiTheme="minorHAnsi" w:hAnsiTheme="minorHAnsi" w:cstheme="minorHAnsi"/>
          <w:b/>
          <w:sz w:val="16"/>
          <w:szCs w:val="16"/>
        </w:rPr>
      </w:pPr>
    </w:p>
    <w:p w14:paraId="7081EF34" w14:textId="77777777" w:rsidR="00DE4BE2" w:rsidRDefault="00DE4BE2" w:rsidP="00486915">
      <w:pPr>
        <w:rPr>
          <w:rFonts w:asciiTheme="minorHAnsi" w:hAnsiTheme="minorHAnsi" w:cstheme="minorHAnsi"/>
          <w:b/>
          <w:sz w:val="16"/>
          <w:szCs w:val="16"/>
        </w:rPr>
      </w:pPr>
    </w:p>
    <w:p w14:paraId="6BBA4672" w14:textId="77777777" w:rsidR="00DE4BE2" w:rsidRDefault="00DE4BE2" w:rsidP="00486915">
      <w:pPr>
        <w:rPr>
          <w:rFonts w:asciiTheme="minorHAnsi" w:hAnsiTheme="minorHAnsi" w:cstheme="minorHAnsi"/>
          <w:b/>
          <w:sz w:val="16"/>
          <w:szCs w:val="16"/>
        </w:rPr>
      </w:pPr>
    </w:p>
    <w:p w14:paraId="100704D2" w14:textId="77777777" w:rsidR="00DE4BE2" w:rsidRDefault="00DE4BE2" w:rsidP="00486915">
      <w:pPr>
        <w:rPr>
          <w:rFonts w:asciiTheme="minorHAnsi" w:hAnsiTheme="minorHAnsi" w:cstheme="minorHAnsi"/>
          <w:b/>
          <w:sz w:val="16"/>
          <w:szCs w:val="16"/>
        </w:rPr>
      </w:pPr>
    </w:p>
    <w:p w14:paraId="221B4FBF" w14:textId="77777777" w:rsidR="00DE4BE2" w:rsidRDefault="00DE4BE2" w:rsidP="00486915">
      <w:pPr>
        <w:rPr>
          <w:rFonts w:asciiTheme="minorHAnsi" w:hAnsiTheme="minorHAnsi" w:cstheme="minorHAnsi"/>
          <w:b/>
          <w:sz w:val="16"/>
          <w:szCs w:val="16"/>
        </w:rPr>
      </w:pPr>
    </w:p>
    <w:p w14:paraId="6575E884" w14:textId="77777777" w:rsidR="00DE4BE2" w:rsidRDefault="00DE4BE2" w:rsidP="00486915">
      <w:pPr>
        <w:rPr>
          <w:rFonts w:asciiTheme="minorHAnsi" w:hAnsiTheme="minorHAnsi" w:cstheme="minorHAnsi"/>
          <w:b/>
          <w:sz w:val="16"/>
          <w:szCs w:val="16"/>
        </w:rPr>
      </w:pPr>
    </w:p>
    <w:p w14:paraId="4124244A" w14:textId="77777777" w:rsidR="00DE4BE2" w:rsidRDefault="00DE4BE2" w:rsidP="00486915">
      <w:pPr>
        <w:rPr>
          <w:rFonts w:asciiTheme="minorHAnsi" w:hAnsiTheme="minorHAnsi" w:cstheme="minorHAnsi"/>
          <w:b/>
          <w:sz w:val="16"/>
          <w:szCs w:val="16"/>
        </w:rPr>
      </w:pPr>
    </w:p>
    <w:p w14:paraId="26BD9251" w14:textId="77777777" w:rsidR="00DE4BE2" w:rsidRDefault="00DE4BE2" w:rsidP="00486915">
      <w:pPr>
        <w:rPr>
          <w:rFonts w:asciiTheme="minorHAnsi" w:hAnsiTheme="minorHAnsi" w:cstheme="minorHAnsi"/>
          <w:b/>
          <w:sz w:val="16"/>
          <w:szCs w:val="16"/>
        </w:rPr>
      </w:pPr>
    </w:p>
    <w:p w14:paraId="08B747E4" w14:textId="77777777" w:rsidR="00DE4BE2" w:rsidRDefault="00DE4BE2" w:rsidP="00486915">
      <w:pPr>
        <w:rPr>
          <w:rFonts w:asciiTheme="minorHAnsi" w:hAnsiTheme="minorHAnsi" w:cstheme="minorHAnsi"/>
          <w:b/>
          <w:sz w:val="16"/>
          <w:szCs w:val="16"/>
        </w:rPr>
      </w:pPr>
    </w:p>
    <w:p w14:paraId="643F79BE" w14:textId="77777777" w:rsidR="00DE4BE2" w:rsidRDefault="00DE4BE2" w:rsidP="00486915">
      <w:pPr>
        <w:rPr>
          <w:rFonts w:asciiTheme="minorHAnsi" w:hAnsiTheme="minorHAnsi" w:cstheme="minorHAnsi"/>
          <w:b/>
          <w:sz w:val="16"/>
          <w:szCs w:val="16"/>
        </w:rPr>
      </w:pPr>
    </w:p>
    <w:p w14:paraId="45477635" w14:textId="70185AC1" w:rsidR="00486915" w:rsidRPr="00795B52" w:rsidRDefault="00486915" w:rsidP="00486915">
      <w:pPr>
        <w:rPr>
          <w:rFonts w:asciiTheme="minorHAnsi" w:hAnsiTheme="minorHAnsi" w:cstheme="minorHAnsi"/>
          <w:sz w:val="16"/>
          <w:szCs w:val="16"/>
        </w:rPr>
      </w:pPr>
      <w:r w:rsidRPr="00795B52">
        <w:rPr>
          <w:rFonts w:asciiTheme="minorHAnsi" w:hAnsiTheme="minorHAnsi" w:cstheme="minorHAnsi"/>
          <w:sz w:val="16"/>
          <w:szCs w:val="16"/>
        </w:rPr>
        <w:t xml:space="preserve"> SIX Map plan illustrating </w:t>
      </w:r>
      <w:r w:rsidR="00C94F53">
        <w:rPr>
          <w:rFonts w:asciiTheme="minorHAnsi" w:hAnsiTheme="minorHAnsi" w:cstheme="minorHAnsi"/>
          <w:sz w:val="16"/>
          <w:szCs w:val="16"/>
        </w:rPr>
        <w:t>the RNP</w:t>
      </w:r>
    </w:p>
    <w:p w14:paraId="46306AA0" w14:textId="301EF121" w:rsidR="004B2286" w:rsidRPr="00795B52" w:rsidRDefault="004B2286" w:rsidP="00256306">
      <w:pPr>
        <w:spacing w:line="276" w:lineRule="auto"/>
        <w:rPr>
          <w:rFonts w:asciiTheme="minorHAnsi" w:hAnsiTheme="minorHAnsi" w:cstheme="minorHAnsi"/>
          <w:lang w:val="en-US"/>
        </w:rPr>
      </w:pPr>
    </w:p>
    <w:tbl>
      <w:tblPr>
        <w:tblStyle w:val="TableGrid"/>
        <w:tblW w:w="0" w:type="auto"/>
        <w:tblLook w:val="04A0" w:firstRow="1" w:lastRow="0" w:firstColumn="1" w:lastColumn="0" w:noHBand="0" w:noVBand="1"/>
      </w:tblPr>
      <w:tblGrid>
        <w:gridCol w:w="9020"/>
        <w:gridCol w:w="222"/>
      </w:tblGrid>
      <w:tr w:rsidR="00925680" w:rsidRPr="00795B52" w14:paraId="7943F294" w14:textId="77777777" w:rsidTr="00925680">
        <w:tc>
          <w:tcPr>
            <w:tcW w:w="9020" w:type="dxa"/>
            <w:tcBorders>
              <w:top w:val="nil"/>
              <w:left w:val="nil"/>
              <w:bottom w:val="nil"/>
              <w:right w:val="nil"/>
            </w:tcBorders>
          </w:tcPr>
          <w:p w14:paraId="501250B5" w14:textId="04C1B5A5" w:rsidR="00925680" w:rsidRPr="00795B52" w:rsidRDefault="00925680" w:rsidP="00256306">
            <w:pPr>
              <w:spacing w:line="276" w:lineRule="auto"/>
              <w:rPr>
                <w:rFonts w:asciiTheme="minorHAnsi" w:hAnsiTheme="minorHAnsi" w:cstheme="minorHAnsi"/>
                <w:lang w:val="en-US"/>
              </w:rPr>
            </w:pPr>
            <w:r w:rsidRPr="00795B52">
              <w:rPr>
                <w:rFonts w:asciiTheme="minorHAnsi" w:hAnsiTheme="minorHAnsi" w:cstheme="minorHAnsi"/>
                <w:noProof/>
                <w:lang w:val="en-US" w:eastAsia="en-US"/>
              </w:rPr>
              <w:lastRenderedPageBreak/>
              <w:drawing>
                <wp:inline distT="0" distB="0" distL="0" distR="0" wp14:anchorId="16622F9E" wp14:editId="4FC98E79">
                  <wp:extent cx="4833257" cy="3626686"/>
                  <wp:effectExtent l="0" t="0" r="0" b="5715"/>
                  <wp:docPr id="6" name="Picture 6" descr="Macintosh HD:Users:jamesquoyle:Desktop:IMG_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mesquoyle:Desktop:IMG_073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33257" cy="3626686"/>
                          </a:xfrm>
                          <a:prstGeom prst="rect">
                            <a:avLst/>
                          </a:prstGeom>
                          <a:noFill/>
                          <a:ln>
                            <a:noFill/>
                          </a:ln>
                        </pic:spPr>
                      </pic:pic>
                    </a:graphicData>
                  </a:graphic>
                </wp:inline>
              </w:drawing>
            </w:r>
          </w:p>
        </w:tc>
        <w:tc>
          <w:tcPr>
            <w:tcW w:w="222" w:type="dxa"/>
            <w:tcBorders>
              <w:top w:val="nil"/>
              <w:left w:val="nil"/>
              <w:bottom w:val="nil"/>
              <w:right w:val="nil"/>
            </w:tcBorders>
          </w:tcPr>
          <w:p w14:paraId="69AEFD9A" w14:textId="77777777" w:rsidR="00925680" w:rsidRPr="00795B52" w:rsidRDefault="00925680" w:rsidP="00256306">
            <w:pPr>
              <w:spacing w:line="276" w:lineRule="auto"/>
              <w:rPr>
                <w:rFonts w:asciiTheme="minorHAnsi" w:hAnsiTheme="minorHAnsi" w:cstheme="minorHAnsi"/>
                <w:lang w:val="en-US"/>
              </w:rPr>
            </w:pPr>
          </w:p>
        </w:tc>
      </w:tr>
      <w:tr w:rsidR="00925680" w:rsidRPr="00795B52" w14:paraId="6F93909F" w14:textId="77777777" w:rsidTr="00925680">
        <w:tc>
          <w:tcPr>
            <w:tcW w:w="9020" w:type="dxa"/>
            <w:tcBorders>
              <w:top w:val="nil"/>
              <w:left w:val="nil"/>
              <w:bottom w:val="nil"/>
              <w:right w:val="nil"/>
            </w:tcBorders>
          </w:tcPr>
          <w:p w14:paraId="3EBE1EB6" w14:textId="480674FD" w:rsidR="00925680" w:rsidRPr="00795B52" w:rsidRDefault="00925680" w:rsidP="00256306">
            <w:pPr>
              <w:spacing w:line="276" w:lineRule="auto"/>
              <w:rPr>
                <w:rFonts w:asciiTheme="minorHAnsi" w:hAnsiTheme="minorHAnsi" w:cstheme="minorHAnsi"/>
                <w:lang w:val="en-US"/>
              </w:rPr>
            </w:pPr>
            <w:r w:rsidRPr="00795B52">
              <w:rPr>
                <w:rFonts w:asciiTheme="minorHAnsi" w:hAnsiTheme="minorHAnsi" w:cstheme="minorHAnsi"/>
                <w:lang w:val="en-US"/>
              </w:rPr>
              <w:t>Image of recreation area near Audley weir</w:t>
            </w:r>
          </w:p>
        </w:tc>
        <w:tc>
          <w:tcPr>
            <w:tcW w:w="222" w:type="dxa"/>
            <w:tcBorders>
              <w:top w:val="nil"/>
              <w:left w:val="nil"/>
              <w:bottom w:val="nil"/>
              <w:right w:val="nil"/>
            </w:tcBorders>
          </w:tcPr>
          <w:p w14:paraId="1EAD0B34" w14:textId="77777777" w:rsidR="00925680" w:rsidRPr="00795B52" w:rsidRDefault="00925680" w:rsidP="00256306">
            <w:pPr>
              <w:spacing w:line="276" w:lineRule="auto"/>
              <w:rPr>
                <w:rFonts w:asciiTheme="minorHAnsi" w:hAnsiTheme="minorHAnsi" w:cstheme="minorHAnsi"/>
                <w:lang w:val="en-US"/>
              </w:rPr>
            </w:pPr>
          </w:p>
        </w:tc>
      </w:tr>
      <w:tr w:rsidR="00925680" w:rsidRPr="00795B52" w14:paraId="4A19826B" w14:textId="77777777" w:rsidTr="00925680">
        <w:tc>
          <w:tcPr>
            <w:tcW w:w="9020" w:type="dxa"/>
            <w:tcBorders>
              <w:top w:val="nil"/>
              <w:left w:val="nil"/>
              <w:bottom w:val="nil"/>
              <w:right w:val="nil"/>
            </w:tcBorders>
          </w:tcPr>
          <w:p w14:paraId="0B200F96" w14:textId="0DB883C2" w:rsidR="00925680" w:rsidRPr="00795B52" w:rsidRDefault="00925680" w:rsidP="00256306">
            <w:pPr>
              <w:spacing w:line="276" w:lineRule="auto"/>
              <w:rPr>
                <w:rFonts w:asciiTheme="minorHAnsi" w:hAnsiTheme="minorHAnsi" w:cstheme="minorHAnsi"/>
                <w:lang w:val="en-US"/>
              </w:rPr>
            </w:pPr>
            <w:r w:rsidRPr="00795B52">
              <w:rPr>
                <w:rFonts w:asciiTheme="minorHAnsi" w:hAnsiTheme="minorHAnsi" w:cstheme="minorHAnsi"/>
                <w:noProof/>
                <w:lang w:val="en-US" w:eastAsia="en-US"/>
              </w:rPr>
              <w:drawing>
                <wp:inline distT="0" distB="0" distL="0" distR="0" wp14:anchorId="7AA3608C" wp14:editId="68BBC81A">
                  <wp:extent cx="4841574" cy="3632926"/>
                  <wp:effectExtent l="0" t="0" r="10160" b="0"/>
                  <wp:docPr id="8" name="Picture 8" descr="Macintosh HD:Users:jamesquoyle:Desktop:IMG_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mesquoyle:Desktop:IMG_075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41941" cy="3633202"/>
                          </a:xfrm>
                          <a:prstGeom prst="rect">
                            <a:avLst/>
                          </a:prstGeom>
                          <a:noFill/>
                          <a:ln>
                            <a:noFill/>
                          </a:ln>
                        </pic:spPr>
                      </pic:pic>
                    </a:graphicData>
                  </a:graphic>
                </wp:inline>
              </w:drawing>
            </w:r>
          </w:p>
        </w:tc>
        <w:tc>
          <w:tcPr>
            <w:tcW w:w="222" w:type="dxa"/>
            <w:tcBorders>
              <w:top w:val="nil"/>
              <w:left w:val="nil"/>
              <w:bottom w:val="nil"/>
              <w:right w:val="nil"/>
            </w:tcBorders>
          </w:tcPr>
          <w:p w14:paraId="6802AFA7" w14:textId="77777777" w:rsidR="00925680" w:rsidRPr="00795B52" w:rsidRDefault="00925680" w:rsidP="00256306">
            <w:pPr>
              <w:spacing w:line="276" w:lineRule="auto"/>
              <w:rPr>
                <w:rFonts w:asciiTheme="minorHAnsi" w:hAnsiTheme="minorHAnsi" w:cstheme="minorHAnsi"/>
                <w:lang w:val="en-US"/>
              </w:rPr>
            </w:pPr>
          </w:p>
        </w:tc>
      </w:tr>
      <w:tr w:rsidR="00925680" w:rsidRPr="00795B52" w14:paraId="0762657E" w14:textId="77777777" w:rsidTr="00925680">
        <w:tc>
          <w:tcPr>
            <w:tcW w:w="9020" w:type="dxa"/>
            <w:tcBorders>
              <w:top w:val="nil"/>
              <w:left w:val="nil"/>
              <w:bottom w:val="nil"/>
              <w:right w:val="nil"/>
            </w:tcBorders>
          </w:tcPr>
          <w:p w14:paraId="4FAD1A29" w14:textId="56DD1C70" w:rsidR="00925680" w:rsidRPr="00795B52" w:rsidRDefault="00925680" w:rsidP="00256306">
            <w:pPr>
              <w:spacing w:line="276" w:lineRule="auto"/>
              <w:rPr>
                <w:rFonts w:asciiTheme="minorHAnsi" w:hAnsiTheme="minorHAnsi" w:cstheme="minorHAnsi"/>
                <w:lang w:val="en-US"/>
              </w:rPr>
            </w:pPr>
            <w:r w:rsidRPr="00795B52">
              <w:rPr>
                <w:rFonts w:asciiTheme="minorHAnsi" w:hAnsiTheme="minorHAnsi" w:cstheme="minorHAnsi"/>
                <w:lang w:val="en-US"/>
              </w:rPr>
              <w:t>Chinaman’s helipad view to the</w:t>
            </w:r>
            <w:r w:rsidR="00C94F53">
              <w:rPr>
                <w:rFonts w:asciiTheme="minorHAnsi" w:hAnsiTheme="minorHAnsi" w:cstheme="minorHAnsi"/>
                <w:lang w:val="en-US"/>
              </w:rPr>
              <w:t xml:space="preserve"> Yarrawarrah Ridgeline and western</w:t>
            </w:r>
            <w:r w:rsidRPr="00795B52">
              <w:rPr>
                <w:rFonts w:asciiTheme="minorHAnsi" w:hAnsiTheme="minorHAnsi" w:cstheme="minorHAnsi"/>
                <w:lang w:val="en-US"/>
              </w:rPr>
              <w:t xml:space="preserve"> horizon</w:t>
            </w:r>
            <w:r w:rsidR="00C94F53">
              <w:rPr>
                <w:rFonts w:asciiTheme="minorHAnsi" w:hAnsiTheme="minorHAnsi" w:cstheme="minorHAnsi"/>
                <w:lang w:val="en-US"/>
              </w:rPr>
              <w:t>.</w:t>
            </w:r>
          </w:p>
        </w:tc>
        <w:tc>
          <w:tcPr>
            <w:tcW w:w="222" w:type="dxa"/>
            <w:tcBorders>
              <w:top w:val="nil"/>
              <w:left w:val="nil"/>
              <w:bottom w:val="nil"/>
              <w:right w:val="nil"/>
            </w:tcBorders>
          </w:tcPr>
          <w:p w14:paraId="3ED18830" w14:textId="77777777" w:rsidR="00925680" w:rsidRPr="00795B52" w:rsidRDefault="00925680" w:rsidP="00256306">
            <w:pPr>
              <w:spacing w:line="276" w:lineRule="auto"/>
              <w:rPr>
                <w:rFonts w:asciiTheme="minorHAnsi" w:hAnsiTheme="minorHAnsi" w:cstheme="minorHAnsi"/>
                <w:lang w:val="en-US"/>
              </w:rPr>
            </w:pPr>
          </w:p>
        </w:tc>
      </w:tr>
      <w:tr w:rsidR="00925680" w:rsidRPr="00795B52" w14:paraId="5DD44EAD" w14:textId="77777777" w:rsidTr="00925680">
        <w:tc>
          <w:tcPr>
            <w:tcW w:w="9020" w:type="dxa"/>
            <w:tcBorders>
              <w:top w:val="nil"/>
              <w:left w:val="nil"/>
              <w:bottom w:val="nil"/>
              <w:right w:val="nil"/>
            </w:tcBorders>
          </w:tcPr>
          <w:p w14:paraId="64DC5442" w14:textId="13C88FB2" w:rsidR="00925680" w:rsidRPr="00795B52" w:rsidRDefault="00925680" w:rsidP="00256306">
            <w:pPr>
              <w:spacing w:line="276" w:lineRule="auto"/>
              <w:rPr>
                <w:rFonts w:asciiTheme="minorHAnsi" w:hAnsiTheme="minorHAnsi" w:cstheme="minorHAnsi"/>
                <w:lang w:val="en-US"/>
              </w:rPr>
            </w:pPr>
            <w:r w:rsidRPr="00795B52">
              <w:rPr>
                <w:rFonts w:asciiTheme="minorHAnsi" w:hAnsiTheme="minorHAnsi" w:cstheme="minorHAnsi"/>
                <w:noProof/>
                <w:lang w:val="en-US" w:eastAsia="en-US"/>
              </w:rPr>
              <w:lastRenderedPageBreak/>
              <w:drawing>
                <wp:inline distT="0" distB="0" distL="0" distR="0" wp14:anchorId="103D5C22" wp14:editId="1D044E3C">
                  <wp:extent cx="4767943" cy="3572412"/>
                  <wp:effectExtent l="0" t="0" r="7620" b="9525"/>
                  <wp:docPr id="9" name="Picture 9" descr="Macintosh HD:Users:jamesquoyle:Desktop:IMG_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mesquoyle:Desktop:IMG_076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67943" cy="3572412"/>
                          </a:xfrm>
                          <a:prstGeom prst="rect">
                            <a:avLst/>
                          </a:prstGeom>
                          <a:noFill/>
                          <a:ln>
                            <a:noFill/>
                          </a:ln>
                        </pic:spPr>
                      </pic:pic>
                    </a:graphicData>
                  </a:graphic>
                </wp:inline>
              </w:drawing>
            </w:r>
          </w:p>
        </w:tc>
        <w:tc>
          <w:tcPr>
            <w:tcW w:w="222" w:type="dxa"/>
            <w:tcBorders>
              <w:top w:val="nil"/>
              <w:left w:val="nil"/>
              <w:bottom w:val="nil"/>
              <w:right w:val="nil"/>
            </w:tcBorders>
          </w:tcPr>
          <w:p w14:paraId="73995EBC" w14:textId="77777777" w:rsidR="00925680" w:rsidRPr="00795B52" w:rsidRDefault="00925680" w:rsidP="00256306">
            <w:pPr>
              <w:spacing w:line="276" w:lineRule="auto"/>
              <w:rPr>
                <w:rFonts w:asciiTheme="minorHAnsi" w:hAnsiTheme="minorHAnsi" w:cstheme="minorHAnsi"/>
                <w:lang w:val="en-US"/>
              </w:rPr>
            </w:pPr>
          </w:p>
        </w:tc>
      </w:tr>
      <w:tr w:rsidR="00925680" w:rsidRPr="00795B52" w14:paraId="6312DDC2" w14:textId="77777777" w:rsidTr="00925680">
        <w:tc>
          <w:tcPr>
            <w:tcW w:w="9020" w:type="dxa"/>
            <w:tcBorders>
              <w:top w:val="nil"/>
              <w:left w:val="nil"/>
              <w:bottom w:val="nil"/>
              <w:right w:val="nil"/>
            </w:tcBorders>
          </w:tcPr>
          <w:p w14:paraId="34DB30C5" w14:textId="1007A730" w:rsidR="00925680" w:rsidRPr="00795B52" w:rsidRDefault="00925680" w:rsidP="00925680">
            <w:pPr>
              <w:spacing w:line="276" w:lineRule="auto"/>
              <w:rPr>
                <w:rFonts w:asciiTheme="minorHAnsi" w:hAnsiTheme="minorHAnsi" w:cstheme="minorHAnsi"/>
                <w:lang w:val="en-US"/>
              </w:rPr>
            </w:pPr>
            <w:r w:rsidRPr="00795B52">
              <w:rPr>
                <w:rFonts w:asciiTheme="minorHAnsi" w:hAnsiTheme="minorHAnsi" w:cstheme="minorHAnsi"/>
                <w:lang w:val="en-US"/>
              </w:rPr>
              <w:t xml:space="preserve">View over </w:t>
            </w:r>
            <w:r w:rsidR="00C94F53">
              <w:rPr>
                <w:rFonts w:asciiTheme="minorHAnsi" w:hAnsiTheme="minorHAnsi" w:cstheme="minorHAnsi"/>
                <w:lang w:val="en-US"/>
              </w:rPr>
              <w:t xml:space="preserve">Thelma Ridge towards </w:t>
            </w:r>
            <w:proofErr w:type="spellStart"/>
            <w:r w:rsidRPr="00795B52">
              <w:rPr>
                <w:rFonts w:asciiTheme="minorHAnsi" w:hAnsiTheme="minorHAnsi" w:cstheme="minorHAnsi"/>
                <w:lang w:val="en-US"/>
              </w:rPr>
              <w:t>Garie</w:t>
            </w:r>
            <w:proofErr w:type="spellEnd"/>
            <w:r w:rsidR="00C82FEC">
              <w:rPr>
                <w:rFonts w:asciiTheme="minorHAnsi" w:hAnsiTheme="minorHAnsi" w:cstheme="minorHAnsi"/>
                <w:lang w:val="en-US"/>
              </w:rPr>
              <w:t xml:space="preserve"> from Governor Game Lookout </w:t>
            </w:r>
          </w:p>
        </w:tc>
        <w:tc>
          <w:tcPr>
            <w:tcW w:w="222" w:type="dxa"/>
            <w:tcBorders>
              <w:top w:val="nil"/>
              <w:left w:val="nil"/>
              <w:bottom w:val="nil"/>
              <w:right w:val="nil"/>
            </w:tcBorders>
          </w:tcPr>
          <w:p w14:paraId="57EABAF3" w14:textId="77777777" w:rsidR="00925680" w:rsidRPr="00795B52" w:rsidRDefault="00925680" w:rsidP="00256306">
            <w:pPr>
              <w:spacing w:line="276" w:lineRule="auto"/>
              <w:rPr>
                <w:rFonts w:asciiTheme="minorHAnsi" w:hAnsiTheme="minorHAnsi" w:cstheme="minorHAnsi"/>
                <w:lang w:val="en-US"/>
              </w:rPr>
            </w:pPr>
          </w:p>
        </w:tc>
      </w:tr>
      <w:tr w:rsidR="00925680" w:rsidRPr="00795B52" w14:paraId="2FF4CEDF" w14:textId="77777777" w:rsidTr="00925680">
        <w:tc>
          <w:tcPr>
            <w:tcW w:w="9020" w:type="dxa"/>
            <w:tcBorders>
              <w:top w:val="nil"/>
              <w:left w:val="nil"/>
              <w:bottom w:val="nil"/>
              <w:right w:val="nil"/>
            </w:tcBorders>
          </w:tcPr>
          <w:p w14:paraId="65D24161" w14:textId="37B6086F" w:rsidR="00925680" w:rsidRPr="00795B52" w:rsidRDefault="00925680" w:rsidP="00256306">
            <w:pPr>
              <w:spacing w:line="276" w:lineRule="auto"/>
              <w:rPr>
                <w:rFonts w:asciiTheme="minorHAnsi" w:hAnsiTheme="minorHAnsi" w:cstheme="minorHAnsi"/>
                <w:lang w:val="en-US"/>
              </w:rPr>
            </w:pPr>
            <w:r w:rsidRPr="00795B52">
              <w:rPr>
                <w:rFonts w:asciiTheme="minorHAnsi" w:hAnsiTheme="minorHAnsi" w:cstheme="minorHAnsi"/>
                <w:noProof/>
                <w:lang w:val="en-US" w:eastAsia="en-US"/>
              </w:rPr>
              <w:drawing>
                <wp:inline distT="0" distB="0" distL="0" distR="0" wp14:anchorId="5D6E4C56" wp14:editId="6B736584">
                  <wp:extent cx="3268595" cy="4359456"/>
                  <wp:effectExtent l="0" t="0" r="8255" b="9525"/>
                  <wp:docPr id="10" name="Picture 10" descr="Macintosh HD:Users:jamesquoyle:Desktop:IMG_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mesquoyle:Desktop:IMG_077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68595" cy="4359456"/>
                          </a:xfrm>
                          <a:prstGeom prst="rect">
                            <a:avLst/>
                          </a:prstGeom>
                          <a:noFill/>
                          <a:ln>
                            <a:noFill/>
                          </a:ln>
                        </pic:spPr>
                      </pic:pic>
                    </a:graphicData>
                  </a:graphic>
                </wp:inline>
              </w:drawing>
            </w:r>
          </w:p>
        </w:tc>
        <w:tc>
          <w:tcPr>
            <w:tcW w:w="222" w:type="dxa"/>
            <w:tcBorders>
              <w:top w:val="nil"/>
              <w:left w:val="nil"/>
              <w:bottom w:val="nil"/>
              <w:right w:val="nil"/>
            </w:tcBorders>
          </w:tcPr>
          <w:p w14:paraId="4E230147" w14:textId="77777777" w:rsidR="00925680" w:rsidRPr="00795B52" w:rsidRDefault="00925680" w:rsidP="00256306">
            <w:pPr>
              <w:spacing w:line="276" w:lineRule="auto"/>
              <w:rPr>
                <w:rFonts w:asciiTheme="minorHAnsi" w:hAnsiTheme="minorHAnsi" w:cstheme="minorHAnsi"/>
                <w:lang w:val="en-US"/>
              </w:rPr>
            </w:pPr>
          </w:p>
        </w:tc>
      </w:tr>
      <w:tr w:rsidR="00925680" w:rsidRPr="00795B52" w14:paraId="567CE0EE" w14:textId="77777777" w:rsidTr="00925680">
        <w:tc>
          <w:tcPr>
            <w:tcW w:w="9020" w:type="dxa"/>
            <w:tcBorders>
              <w:top w:val="nil"/>
              <w:left w:val="nil"/>
              <w:bottom w:val="nil"/>
              <w:right w:val="nil"/>
            </w:tcBorders>
          </w:tcPr>
          <w:p w14:paraId="5DB0FED3" w14:textId="3E1371B6" w:rsidR="00925680" w:rsidRPr="00795B52" w:rsidRDefault="00C82FEC" w:rsidP="00256306">
            <w:pPr>
              <w:spacing w:line="276" w:lineRule="auto"/>
              <w:rPr>
                <w:rFonts w:asciiTheme="minorHAnsi" w:hAnsiTheme="minorHAnsi" w:cstheme="minorHAnsi"/>
                <w:lang w:val="en-US"/>
              </w:rPr>
            </w:pPr>
            <w:r>
              <w:rPr>
                <w:rFonts w:asciiTheme="minorHAnsi" w:hAnsiTheme="minorHAnsi" w:cstheme="minorHAnsi"/>
                <w:lang w:val="en-US"/>
              </w:rPr>
              <w:t>Northern v</w:t>
            </w:r>
            <w:r w:rsidR="00925680" w:rsidRPr="00795B52">
              <w:rPr>
                <w:rFonts w:asciiTheme="minorHAnsi" w:hAnsiTheme="minorHAnsi" w:cstheme="minorHAnsi"/>
                <w:lang w:val="en-US"/>
              </w:rPr>
              <w:t>iew along</w:t>
            </w:r>
            <w:r>
              <w:rPr>
                <w:rFonts w:asciiTheme="minorHAnsi" w:hAnsiTheme="minorHAnsi" w:cstheme="minorHAnsi"/>
                <w:lang w:val="en-US"/>
              </w:rPr>
              <w:t xml:space="preserve"> GRNP</w:t>
            </w:r>
            <w:r w:rsidR="00925680" w:rsidRPr="00795B52">
              <w:rPr>
                <w:rFonts w:asciiTheme="minorHAnsi" w:hAnsiTheme="minorHAnsi" w:cstheme="minorHAnsi"/>
                <w:lang w:val="en-US"/>
              </w:rPr>
              <w:t xml:space="preserve"> coastline</w:t>
            </w:r>
            <w:r>
              <w:rPr>
                <w:rFonts w:asciiTheme="minorHAnsi" w:hAnsiTheme="minorHAnsi" w:cstheme="minorHAnsi"/>
                <w:lang w:val="en-US"/>
              </w:rPr>
              <w:t xml:space="preserve"> near Otford Lookout</w:t>
            </w:r>
          </w:p>
        </w:tc>
        <w:tc>
          <w:tcPr>
            <w:tcW w:w="222" w:type="dxa"/>
            <w:tcBorders>
              <w:top w:val="nil"/>
              <w:left w:val="nil"/>
              <w:bottom w:val="nil"/>
              <w:right w:val="nil"/>
            </w:tcBorders>
          </w:tcPr>
          <w:p w14:paraId="6A2CDF3C" w14:textId="77777777" w:rsidR="00925680" w:rsidRPr="00795B52" w:rsidRDefault="00925680" w:rsidP="00256306">
            <w:pPr>
              <w:spacing w:line="276" w:lineRule="auto"/>
              <w:rPr>
                <w:rFonts w:asciiTheme="minorHAnsi" w:hAnsiTheme="minorHAnsi" w:cstheme="minorHAnsi"/>
                <w:lang w:val="en-US"/>
              </w:rPr>
            </w:pPr>
          </w:p>
        </w:tc>
      </w:tr>
      <w:tr w:rsidR="00925680" w:rsidRPr="00795B52" w14:paraId="7ED029D0" w14:textId="77777777" w:rsidTr="00925680">
        <w:tc>
          <w:tcPr>
            <w:tcW w:w="9020" w:type="dxa"/>
            <w:tcBorders>
              <w:top w:val="nil"/>
              <w:left w:val="nil"/>
              <w:bottom w:val="nil"/>
              <w:right w:val="nil"/>
            </w:tcBorders>
          </w:tcPr>
          <w:p w14:paraId="0FCDE607" w14:textId="0865354D" w:rsidR="00925680" w:rsidRPr="00795B52" w:rsidRDefault="00925680" w:rsidP="00256306">
            <w:pPr>
              <w:spacing w:line="276" w:lineRule="auto"/>
              <w:rPr>
                <w:rFonts w:asciiTheme="minorHAnsi" w:hAnsiTheme="minorHAnsi" w:cstheme="minorHAnsi"/>
                <w:lang w:val="en-US"/>
              </w:rPr>
            </w:pPr>
            <w:r w:rsidRPr="00795B52">
              <w:rPr>
                <w:rFonts w:asciiTheme="minorHAnsi" w:hAnsiTheme="minorHAnsi" w:cstheme="minorHAnsi"/>
                <w:noProof/>
                <w:lang w:val="en-US" w:eastAsia="en-US"/>
              </w:rPr>
              <w:lastRenderedPageBreak/>
              <w:drawing>
                <wp:inline distT="0" distB="0" distL="0" distR="0" wp14:anchorId="2DBA7BD4" wp14:editId="662D37F9">
                  <wp:extent cx="4798293" cy="3600450"/>
                  <wp:effectExtent l="0" t="0" r="2540" b="6350"/>
                  <wp:docPr id="11" name="Picture 11" descr="Macintosh HD:Users:jamesquoyle:Desktop:IMG_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mesquoyle:Desktop:IMG_075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98293" cy="3600450"/>
                          </a:xfrm>
                          <a:prstGeom prst="rect">
                            <a:avLst/>
                          </a:prstGeom>
                          <a:noFill/>
                          <a:ln>
                            <a:noFill/>
                          </a:ln>
                        </pic:spPr>
                      </pic:pic>
                    </a:graphicData>
                  </a:graphic>
                </wp:inline>
              </w:drawing>
            </w:r>
          </w:p>
        </w:tc>
        <w:tc>
          <w:tcPr>
            <w:tcW w:w="222" w:type="dxa"/>
            <w:tcBorders>
              <w:top w:val="nil"/>
              <w:left w:val="nil"/>
              <w:bottom w:val="nil"/>
              <w:right w:val="nil"/>
            </w:tcBorders>
          </w:tcPr>
          <w:p w14:paraId="68FE4CAB" w14:textId="77777777" w:rsidR="00925680" w:rsidRPr="00795B52" w:rsidRDefault="00925680" w:rsidP="00256306">
            <w:pPr>
              <w:spacing w:line="276" w:lineRule="auto"/>
              <w:rPr>
                <w:rFonts w:asciiTheme="minorHAnsi" w:hAnsiTheme="minorHAnsi" w:cstheme="minorHAnsi"/>
                <w:lang w:val="en-US"/>
              </w:rPr>
            </w:pPr>
          </w:p>
        </w:tc>
      </w:tr>
      <w:tr w:rsidR="00925680" w:rsidRPr="00795B52" w14:paraId="6D29BF02" w14:textId="77777777" w:rsidTr="00925680">
        <w:tc>
          <w:tcPr>
            <w:tcW w:w="9020" w:type="dxa"/>
            <w:tcBorders>
              <w:top w:val="nil"/>
              <w:left w:val="nil"/>
              <w:bottom w:val="nil"/>
              <w:right w:val="nil"/>
            </w:tcBorders>
          </w:tcPr>
          <w:p w14:paraId="12E10DC5" w14:textId="2DF9F183" w:rsidR="00925680" w:rsidRPr="00795B52" w:rsidRDefault="00925680" w:rsidP="00256306">
            <w:pPr>
              <w:spacing w:line="276" w:lineRule="auto"/>
              <w:rPr>
                <w:rFonts w:asciiTheme="minorHAnsi" w:hAnsiTheme="minorHAnsi" w:cstheme="minorHAnsi"/>
                <w:lang w:val="en-US"/>
              </w:rPr>
            </w:pPr>
            <w:r w:rsidRPr="00795B52">
              <w:rPr>
                <w:rFonts w:asciiTheme="minorHAnsi" w:hAnsiTheme="minorHAnsi" w:cstheme="minorHAnsi"/>
                <w:lang w:val="en-US"/>
              </w:rPr>
              <w:t xml:space="preserve">View of lagoon at </w:t>
            </w:r>
            <w:proofErr w:type="spellStart"/>
            <w:r w:rsidRPr="00795B52">
              <w:rPr>
                <w:rFonts w:asciiTheme="minorHAnsi" w:hAnsiTheme="minorHAnsi" w:cstheme="minorHAnsi"/>
                <w:lang w:val="en-US"/>
              </w:rPr>
              <w:t>Wattamolla</w:t>
            </w:r>
            <w:proofErr w:type="spellEnd"/>
          </w:p>
        </w:tc>
        <w:tc>
          <w:tcPr>
            <w:tcW w:w="222" w:type="dxa"/>
            <w:tcBorders>
              <w:top w:val="nil"/>
              <w:left w:val="nil"/>
              <w:bottom w:val="nil"/>
              <w:right w:val="nil"/>
            </w:tcBorders>
          </w:tcPr>
          <w:p w14:paraId="5EDA061F" w14:textId="77777777" w:rsidR="00925680" w:rsidRPr="00795B52" w:rsidRDefault="00925680" w:rsidP="00256306">
            <w:pPr>
              <w:spacing w:line="276" w:lineRule="auto"/>
              <w:rPr>
                <w:rFonts w:asciiTheme="minorHAnsi" w:hAnsiTheme="minorHAnsi" w:cstheme="minorHAnsi"/>
                <w:lang w:val="en-US"/>
              </w:rPr>
            </w:pPr>
          </w:p>
        </w:tc>
      </w:tr>
      <w:tr w:rsidR="00925680" w:rsidRPr="00795B52" w14:paraId="7FE9AD83" w14:textId="77777777" w:rsidTr="00925680">
        <w:tc>
          <w:tcPr>
            <w:tcW w:w="9020" w:type="dxa"/>
            <w:tcBorders>
              <w:top w:val="nil"/>
              <w:left w:val="nil"/>
              <w:bottom w:val="nil"/>
              <w:right w:val="nil"/>
            </w:tcBorders>
          </w:tcPr>
          <w:p w14:paraId="75919135" w14:textId="3B73BA37" w:rsidR="00925680" w:rsidRPr="00795B52" w:rsidRDefault="00925680" w:rsidP="00256306">
            <w:pPr>
              <w:spacing w:line="276" w:lineRule="auto"/>
              <w:rPr>
                <w:rFonts w:asciiTheme="minorHAnsi" w:hAnsiTheme="minorHAnsi" w:cstheme="minorHAnsi"/>
                <w:lang w:val="en-US"/>
              </w:rPr>
            </w:pPr>
            <w:r w:rsidRPr="00795B52">
              <w:rPr>
                <w:rFonts w:asciiTheme="minorHAnsi" w:hAnsiTheme="minorHAnsi" w:cstheme="minorHAnsi"/>
                <w:noProof/>
                <w:lang w:val="en-US" w:eastAsia="en-US"/>
              </w:rPr>
              <w:drawing>
                <wp:inline distT="0" distB="0" distL="0" distR="0" wp14:anchorId="61BBAA7E" wp14:editId="77888DCB">
                  <wp:extent cx="4798060" cy="3593354"/>
                  <wp:effectExtent l="0" t="0" r="2540" b="0"/>
                  <wp:docPr id="5" name="Picture 5" descr="Macintosh HD:Users:jamesquoyle:Desktop:IMG_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mesquoyle:Desktop:IMG_072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98611" cy="3593767"/>
                          </a:xfrm>
                          <a:prstGeom prst="rect">
                            <a:avLst/>
                          </a:prstGeom>
                          <a:noFill/>
                          <a:ln>
                            <a:noFill/>
                          </a:ln>
                        </pic:spPr>
                      </pic:pic>
                    </a:graphicData>
                  </a:graphic>
                </wp:inline>
              </w:drawing>
            </w:r>
          </w:p>
        </w:tc>
        <w:tc>
          <w:tcPr>
            <w:tcW w:w="222" w:type="dxa"/>
            <w:tcBorders>
              <w:top w:val="nil"/>
              <w:left w:val="nil"/>
              <w:bottom w:val="nil"/>
              <w:right w:val="nil"/>
            </w:tcBorders>
          </w:tcPr>
          <w:p w14:paraId="6C7C843B" w14:textId="77777777" w:rsidR="00925680" w:rsidRPr="00795B52" w:rsidRDefault="00925680" w:rsidP="00256306">
            <w:pPr>
              <w:spacing w:line="276" w:lineRule="auto"/>
              <w:rPr>
                <w:rFonts w:asciiTheme="minorHAnsi" w:hAnsiTheme="minorHAnsi" w:cstheme="minorHAnsi"/>
                <w:lang w:val="en-US"/>
              </w:rPr>
            </w:pPr>
          </w:p>
        </w:tc>
      </w:tr>
      <w:tr w:rsidR="00925680" w:rsidRPr="00795B52" w14:paraId="38A1E609" w14:textId="77777777" w:rsidTr="00925680">
        <w:tc>
          <w:tcPr>
            <w:tcW w:w="9020" w:type="dxa"/>
            <w:tcBorders>
              <w:top w:val="nil"/>
              <w:left w:val="nil"/>
              <w:bottom w:val="nil"/>
              <w:right w:val="nil"/>
            </w:tcBorders>
          </w:tcPr>
          <w:p w14:paraId="42B271F3" w14:textId="6263AADD" w:rsidR="00925680" w:rsidRPr="00795B52" w:rsidRDefault="00925680" w:rsidP="00256306">
            <w:pPr>
              <w:spacing w:line="276" w:lineRule="auto"/>
              <w:rPr>
                <w:rFonts w:asciiTheme="minorHAnsi" w:hAnsiTheme="minorHAnsi" w:cstheme="minorHAnsi"/>
                <w:lang w:val="en-US"/>
              </w:rPr>
            </w:pPr>
            <w:r w:rsidRPr="00795B52">
              <w:rPr>
                <w:rFonts w:asciiTheme="minorHAnsi" w:hAnsiTheme="minorHAnsi" w:cstheme="minorHAnsi"/>
                <w:lang w:val="en-US"/>
              </w:rPr>
              <w:t>View from Audley Weir</w:t>
            </w:r>
            <w:r w:rsidR="00C94F53">
              <w:rPr>
                <w:rFonts w:asciiTheme="minorHAnsi" w:hAnsiTheme="minorHAnsi" w:cstheme="minorHAnsi"/>
                <w:lang w:val="en-US"/>
              </w:rPr>
              <w:t xml:space="preserve"> looking west</w:t>
            </w:r>
          </w:p>
        </w:tc>
        <w:tc>
          <w:tcPr>
            <w:tcW w:w="222" w:type="dxa"/>
            <w:tcBorders>
              <w:top w:val="nil"/>
              <w:left w:val="nil"/>
              <w:bottom w:val="nil"/>
              <w:right w:val="nil"/>
            </w:tcBorders>
          </w:tcPr>
          <w:p w14:paraId="52CA5EC1" w14:textId="77777777" w:rsidR="00925680" w:rsidRPr="00795B52" w:rsidRDefault="00925680" w:rsidP="00256306">
            <w:pPr>
              <w:spacing w:line="276" w:lineRule="auto"/>
              <w:rPr>
                <w:rFonts w:asciiTheme="minorHAnsi" w:hAnsiTheme="minorHAnsi" w:cstheme="minorHAnsi"/>
                <w:lang w:val="en-US"/>
              </w:rPr>
            </w:pPr>
          </w:p>
        </w:tc>
      </w:tr>
      <w:tr w:rsidR="00925680" w:rsidRPr="00795B52" w14:paraId="573CB759" w14:textId="77777777" w:rsidTr="00925680">
        <w:tc>
          <w:tcPr>
            <w:tcW w:w="9020" w:type="dxa"/>
            <w:tcBorders>
              <w:top w:val="nil"/>
              <w:left w:val="nil"/>
              <w:bottom w:val="nil"/>
              <w:right w:val="nil"/>
            </w:tcBorders>
          </w:tcPr>
          <w:p w14:paraId="3602AB88" w14:textId="6299A78C" w:rsidR="00925680" w:rsidRPr="00795B52" w:rsidRDefault="00925680" w:rsidP="00256306">
            <w:pPr>
              <w:spacing w:line="276" w:lineRule="auto"/>
              <w:rPr>
                <w:rFonts w:asciiTheme="minorHAnsi" w:hAnsiTheme="minorHAnsi" w:cstheme="minorHAnsi"/>
                <w:lang w:val="en-US"/>
              </w:rPr>
            </w:pPr>
            <w:r w:rsidRPr="00795B52">
              <w:rPr>
                <w:rFonts w:asciiTheme="minorHAnsi" w:hAnsiTheme="minorHAnsi" w:cstheme="minorHAnsi"/>
                <w:noProof/>
                <w:lang w:val="en-US" w:eastAsia="en-US"/>
              </w:rPr>
              <w:lastRenderedPageBreak/>
              <w:drawing>
                <wp:inline distT="0" distB="0" distL="0" distR="0" wp14:anchorId="3BBD8ACA" wp14:editId="7182348E">
                  <wp:extent cx="5723255" cy="4294505"/>
                  <wp:effectExtent l="0" t="0" r="0" b="0"/>
                  <wp:docPr id="12" name="Picture 12" descr="Macintosh HD:Users:jamesquoyle:Desktop:IMG_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amesquoyle:Desktop:IMG_073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3255" cy="4294505"/>
                          </a:xfrm>
                          <a:prstGeom prst="rect">
                            <a:avLst/>
                          </a:prstGeom>
                          <a:noFill/>
                          <a:ln>
                            <a:noFill/>
                          </a:ln>
                        </pic:spPr>
                      </pic:pic>
                    </a:graphicData>
                  </a:graphic>
                </wp:inline>
              </w:drawing>
            </w:r>
          </w:p>
        </w:tc>
        <w:tc>
          <w:tcPr>
            <w:tcW w:w="222" w:type="dxa"/>
            <w:tcBorders>
              <w:top w:val="nil"/>
              <w:left w:val="nil"/>
              <w:bottom w:val="nil"/>
              <w:right w:val="nil"/>
            </w:tcBorders>
          </w:tcPr>
          <w:p w14:paraId="1F7B4618" w14:textId="77777777" w:rsidR="00925680" w:rsidRPr="00795B52" w:rsidRDefault="00925680" w:rsidP="00256306">
            <w:pPr>
              <w:spacing w:line="276" w:lineRule="auto"/>
              <w:rPr>
                <w:rFonts w:asciiTheme="minorHAnsi" w:hAnsiTheme="minorHAnsi" w:cstheme="minorHAnsi"/>
                <w:lang w:val="en-US"/>
              </w:rPr>
            </w:pPr>
          </w:p>
        </w:tc>
      </w:tr>
      <w:tr w:rsidR="00925680" w:rsidRPr="00795B52" w14:paraId="4DB606DF" w14:textId="77777777" w:rsidTr="00925680">
        <w:tc>
          <w:tcPr>
            <w:tcW w:w="9020" w:type="dxa"/>
            <w:tcBorders>
              <w:top w:val="nil"/>
              <w:left w:val="nil"/>
              <w:bottom w:val="nil"/>
              <w:right w:val="nil"/>
            </w:tcBorders>
          </w:tcPr>
          <w:p w14:paraId="4F52A6C0" w14:textId="7F05FD41" w:rsidR="00925680" w:rsidRPr="00795B52" w:rsidRDefault="00925680" w:rsidP="00256306">
            <w:pPr>
              <w:spacing w:line="276" w:lineRule="auto"/>
              <w:rPr>
                <w:rFonts w:asciiTheme="minorHAnsi" w:hAnsiTheme="minorHAnsi" w:cstheme="minorHAnsi"/>
                <w:lang w:val="en-US"/>
              </w:rPr>
            </w:pPr>
            <w:r w:rsidRPr="00795B52">
              <w:rPr>
                <w:rFonts w:asciiTheme="minorHAnsi" w:hAnsiTheme="minorHAnsi" w:cstheme="minorHAnsi"/>
                <w:lang w:val="en-US"/>
              </w:rPr>
              <w:t>Boatshed at Audley Weir</w:t>
            </w:r>
          </w:p>
        </w:tc>
        <w:tc>
          <w:tcPr>
            <w:tcW w:w="222" w:type="dxa"/>
            <w:tcBorders>
              <w:top w:val="nil"/>
              <w:left w:val="nil"/>
              <w:bottom w:val="nil"/>
              <w:right w:val="nil"/>
            </w:tcBorders>
          </w:tcPr>
          <w:p w14:paraId="30D3F04A" w14:textId="77777777" w:rsidR="00925680" w:rsidRPr="00795B52" w:rsidRDefault="00925680" w:rsidP="00256306">
            <w:pPr>
              <w:spacing w:line="276" w:lineRule="auto"/>
              <w:rPr>
                <w:rFonts w:asciiTheme="minorHAnsi" w:hAnsiTheme="minorHAnsi" w:cstheme="minorHAnsi"/>
                <w:lang w:val="en-US"/>
              </w:rPr>
            </w:pPr>
          </w:p>
        </w:tc>
      </w:tr>
    </w:tbl>
    <w:p w14:paraId="2E155BD3" w14:textId="2647BF3A" w:rsidR="00C71292" w:rsidRPr="00795B52" w:rsidRDefault="00C71292" w:rsidP="00256306">
      <w:pPr>
        <w:spacing w:line="276" w:lineRule="auto"/>
        <w:rPr>
          <w:rFonts w:asciiTheme="minorHAnsi" w:hAnsiTheme="minorHAnsi" w:cstheme="minorHAnsi"/>
          <w:lang w:val="en-US"/>
        </w:rPr>
      </w:pPr>
    </w:p>
    <w:p w14:paraId="7B736F0E" w14:textId="4F85FF22" w:rsidR="00711558" w:rsidRPr="00795B52" w:rsidRDefault="00711558" w:rsidP="00711558">
      <w:pPr>
        <w:rPr>
          <w:rFonts w:asciiTheme="minorHAnsi" w:hAnsiTheme="minorHAnsi" w:cstheme="minorHAnsi"/>
        </w:rPr>
      </w:pPr>
    </w:p>
    <w:sectPr w:rsidR="00711558" w:rsidRPr="00795B52" w:rsidSect="00FA174E">
      <w:footerReference w:type="default" r:id="rId25"/>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35E036" w14:textId="77777777" w:rsidR="00C70FD2" w:rsidRDefault="00C70FD2" w:rsidP="002A130E">
      <w:r>
        <w:separator/>
      </w:r>
    </w:p>
  </w:endnote>
  <w:endnote w:type="continuationSeparator" w:id="0">
    <w:p w14:paraId="359CE222" w14:textId="77777777" w:rsidR="00C70FD2" w:rsidRDefault="00C70FD2" w:rsidP="002A13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2A87" w:usb1="80000000" w:usb2="00000008"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Light">
    <w:altName w:val="Consolas"/>
    <w:charset w:val="00"/>
    <w:family w:val="auto"/>
    <w:pitch w:val="variable"/>
    <w:sig w:usb0="A00002EF" w:usb1="4000207B" w:usb2="00000000" w:usb3="00000000" w:csb0="0000009F" w:csb1="00000000"/>
  </w:font>
  <w:font w:name="Calibri">
    <w:panose1 w:val="020F0502020204030204"/>
    <w:charset w:val="00"/>
    <w:family w:val="auto"/>
    <w:pitch w:val="variable"/>
    <w:sig w:usb0="E10002FF" w:usb1="4000ACFF" w:usb2="00000009" w:usb3="00000000" w:csb0="0000019F" w:csb1="00000000"/>
  </w:font>
  <w:font w:name="游ゴシック Light">
    <w:panose1 w:val="00000000000000000000"/>
    <w:charset w:val="80"/>
    <w:family w:val="roman"/>
    <w:notTrueType/>
    <w:pitch w:val="default"/>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2A87" w:usb1="80000000" w:usb2="00000008" w:usb3="00000000" w:csb0="000001FF" w:csb1="00000000"/>
  </w:font>
  <w:font w:name="游明朝">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5899911"/>
      <w:docPartObj>
        <w:docPartGallery w:val="Page Numbers (Bottom of Page)"/>
        <w:docPartUnique/>
      </w:docPartObj>
    </w:sdtPr>
    <w:sdtEndPr>
      <w:rPr>
        <w:rFonts w:asciiTheme="minorHAnsi" w:hAnsiTheme="minorHAnsi"/>
      </w:rPr>
    </w:sdtEndPr>
    <w:sdtContent>
      <w:p w14:paraId="23AADE27" w14:textId="54CE9FE2" w:rsidR="00C70FD2" w:rsidRPr="00D4147B" w:rsidRDefault="00C70FD2">
        <w:pPr>
          <w:pStyle w:val="Footer"/>
          <w:jc w:val="center"/>
          <w:rPr>
            <w:rFonts w:asciiTheme="minorHAnsi" w:hAnsiTheme="minorHAnsi"/>
          </w:rPr>
        </w:pPr>
        <w:r w:rsidRPr="00D4147B">
          <w:rPr>
            <w:rFonts w:asciiTheme="minorHAnsi" w:hAnsiTheme="minorHAnsi"/>
            <w:bCs/>
          </w:rPr>
          <w:fldChar w:fldCharType="begin"/>
        </w:r>
        <w:r w:rsidRPr="00D4147B">
          <w:rPr>
            <w:rFonts w:asciiTheme="minorHAnsi" w:hAnsiTheme="minorHAnsi"/>
            <w:bCs/>
          </w:rPr>
          <w:instrText xml:space="preserve"> PAGE   \* MERGEFORMAT </w:instrText>
        </w:r>
        <w:r w:rsidRPr="00D4147B">
          <w:rPr>
            <w:rFonts w:asciiTheme="minorHAnsi" w:hAnsiTheme="minorHAnsi"/>
            <w:bCs/>
          </w:rPr>
          <w:fldChar w:fldCharType="separate"/>
        </w:r>
        <w:r w:rsidR="000215D3">
          <w:rPr>
            <w:rFonts w:asciiTheme="minorHAnsi" w:hAnsiTheme="minorHAnsi"/>
            <w:bCs/>
            <w:noProof/>
          </w:rPr>
          <w:t>11</w:t>
        </w:r>
        <w:r w:rsidRPr="00D4147B">
          <w:rPr>
            <w:rFonts w:asciiTheme="minorHAnsi" w:hAnsiTheme="minorHAnsi"/>
            <w:bCs/>
            <w:noProof/>
          </w:rPr>
          <w:fldChar w:fldCharType="end"/>
        </w:r>
      </w:p>
    </w:sdtContent>
  </w:sdt>
  <w:p w14:paraId="2F78089C" w14:textId="77777777" w:rsidR="00C70FD2" w:rsidRDefault="00C70FD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A8C803" w14:textId="77777777" w:rsidR="00C70FD2" w:rsidRDefault="00C70FD2" w:rsidP="002A130E">
      <w:r>
        <w:separator/>
      </w:r>
    </w:p>
  </w:footnote>
  <w:footnote w:type="continuationSeparator" w:id="0">
    <w:p w14:paraId="1229213A" w14:textId="77777777" w:rsidR="00C70FD2" w:rsidRDefault="00C70FD2" w:rsidP="002A130E">
      <w:r>
        <w:continuationSeparator/>
      </w:r>
    </w:p>
  </w:footnote>
  <w:footnote w:id="1">
    <w:p w14:paraId="0234A93F" w14:textId="0896037A" w:rsidR="00C70FD2" w:rsidRDefault="00C70FD2">
      <w:pPr>
        <w:pStyle w:val="FootnoteText"/>
      </w:pPr>
      <w:r w:rsidRPr="00336E5B">
        <w:rPr>
          <w:rStyle w:val="FootnoteReference"/>
          <w:sz w:val="16"/>
          <w:szCs w:val="16"/>
        </w:rPr>
        <w:footnoteRef/>
      </w:r>
      <w:r>
        <w:t xml:space="preserve"> </w:t>
      </w:r>
      <w:r w:rsidRPr="0033760D">
        <w:rPr>
          <w:sz w:val="16"/>
          <w:szCs w:val="16"/>
        </w:rPr>
        <w:t>https://www.northsydney.nsw.gov.au/Waste_Environment/Bushland_Wildlife/Biodiversity/2010_Natural_Area_Survey</w:t>
      </w:r>
    </w:p>
  </w:footnote>
  <w:footnote w:id="2">
    <w:p w14:paraId="7B1C9439" w14:textId="2B2C4E61" w:rsidR="00C70FD2" w:rsidRPr="00986616" w:rsidRDefault="00C70FD2" w:rsidP="00986616">
      <w:pPr>
        <w:pStyle w:val="FootnoteText"/>
        <w:rPr>
          <w:rFonts w:cstheme="majorHAnsi"/>
          <w:sz w:val="16"/>
          <w:szCs w:val="16"/>
        </w:rPr>
      </w:pPr>
      <w:r w:rsidRPr="0039341B">
        <w:rPr>
          <w:rStyle w:val="FootnoteReference"/>
          <w:rFonts w:cstheme="majorHAnsi"/>
          <w:sz w:val="16"/>
          <w:szCs w:val="16"/>
        </w:rPr>
        <w:footnoteRef/>
      </w:r>
      <w:r w:rsidRPr="0039341B">
        <w:rPr>
          <w:rFonts w:cstheme="majorHAnsi"/>
          <w:sz w:val="16"/>
          <w:szCs w:val="16"/>
        </w:rPr>
        <w:t xml:space="preserve"> Dr Geoff Mosley, THE FIRST NATIONAL PARK A Natural For World Heritage,</w:t>
      </w:r>
      <w:r w:rsidRPr="0039341B">
        <w:rPr>
          <w:rFonts w:eastAsiaTheme="minorEastAsia" w:cstheme="majorHAnsi"/>
          <w:sz w:val="16"/>
          <w:szCs w:val="16"/>
          <w:lang w:eastAsia="en-US"/>
        </w:rPr>
        <w:t xml:space="preserve"> </w:t>
      </w:r>
      <w:proofErr w:type="spellStart"/>
      <w:r w:rsidRPr="0039341B">
        <w:rPr>
          <w:rFonts w:cstheme="majorHAnsi"/>
          <w:sz w:val="16"/>
          <w:szCs w:val="16"/>
        </w:rPr>
        <w:t>Envirobook</w:t>
      </w:r>
      <w:proofErr w:type="spellEnd"/>
      <w:r w:rsidRPr="0039341B">
        <w:rPr>
          <w:rFonts w:cstheme="majorHAnsi"/>
          <w:sz w:val="16"/>
          <w:szCs w:val="16"/>
        </w:rPr>
        <w:t xml:space="preserve">, Sutherland Shire Environment Centre Inc, Sutherland, 2012, </w:t>
      </w:r>
      <w:r>
        <w:rPr>
          <w:rFonts w:cstheme="majorHAnsi"/>
          <w:sz w:val="16"/>
          <w:szCs w:val="16"/>
        </w:rPr>
        <w:t xml:space="preserve">includes </w:t>
      </w:r>
      <w:r w:rsidRPr="0039341B">
        <w:rPr>
          <w:rFonts w:cstheme="majorHAnsi"/>
          <w:sz w:val="16"/>
          <w:szCs w:val="16"/>
        </w:rPr>
        <w:t>Heathcote National Park and Garawarra State Conservation Area</w:t>
      </w:r>
      <w:r>
        <w:rPr>
          <w:rFonts w:cstheme="majorHAnsi"/>
          <w:sz w:val="16"/>
          <w:szCs w:val="16"/>
        </w:rPr>
        <w:t>.</w:t>
      </w:r>
    </w:p>
  </w:footnote>
  <w:footnote w:id="3">
    <w:p w14:paraId="40E91DE3" w14:textId="393309BA" w:rsidR="00C70FD2" w:rsidRPr="00181E42" w:rsidRDefault="00C70FD2">
      <w:pPr>
        <w:pStyle w:val="FootnoteText"/>
        <w:rPr>
          <w:rFonts w:ascii="Calibri" w:hAnsi="Calibri" w:cs="Calibri"/>
          <w:sz w:val="16"/>
          <w:szCs w:val="16"/>
        </w:rPr>
      </w:pPr>
      <w:r>
        <w:rPr>
          <w:rStyle w:val="FootnoteReference"/>
        </w:rPr>
        <w:footnoteRef/>
      </w:r>
      <w:r>
        <w:t xml:space="preserve"> </w:t>
      </w:r>
      <w:hyperlink r:id="rId1" w:history="1">
        <w:r w:rsidRPr="00181E42">
          <w:rPr>
            <w:rStyle w:val="Hyperlink"/>
            <w:rFonts w:ascii="Calibri" w:hAnsi="Calibri" w:cs="Calibri"/>
            <w:sz w:val="16"/>
            <w:szCs w:val="16"/>
          </w:rPr>
          <w:t>http://www.nationalparks.nsw.gov.au/visit-a-park/parks/royal-national-park</w:t>
        </w:r>
      </w:hyperlink>
      <w:r w:rsidRPr="00181E42">
        <w:rPr>
          <w:rFonts w:ascii="Calibri" w:hAnsi="Calibri" w:cs="Calibri"/>
          <w:sz w:val="16"/>
          <w:szCs w:val="16"/>
        </w:rPr>
        <w:t xml:space="preserve"> accessed 2/03/2018</w:t>
      </w:r>
    </w:p>
  </w:footnote>
  <w:footnote w:id="4">
    <w:p w14:paraId="787609C9" w14:textId="1DDDB31A" w:rsidR="00C70FD2" w:rsidRDefault="00C70FD2">
      <w:pPr>
        <w:pStyle w:val="FootnoteText"/>
      </w:pPr>
      <w:r w:rsidRPr="007A4916">
        <w:rPr>
          <w:rStyle w:val="FootnoteReference"/>
          <w:sz w:val="16"/>
          <w:szCs w:val="16"/>
        </w:rPr>
        <w:footnoteRef/>
      </w:r>
      <w:r>
        <w:t xml:space="preserve"> </w:t>
      </w:r>
      <w:bookmarkStart w:id="8" w:name="_Hlk506566571"/>
      <w:r w:rsidRPr="007A4916">
        <w:rPr>
          <w:sz w:val="16"/>
          <w:szCs w:val="16"/>
        </w:rPr>
        <w:t xml:space="preserve">Val </w:t>
      </w:r>
      <w:proofErr w:type="spellStart"/>
      <w:r w:rsidRPr="007A4916">
        <w:rPr>
          <w:sz w:val="16"/>
          <w:szCs w:val="16"/>
        </w:rPr>
        <w:t>Attenbrow</w:t>
      </w:r>
      <w:proofErr w:type="spellEnd"/>
      <w:r w:rsidRPr="007A4916">
        <w:rPr>
          <w:sz w:val="16"/>
          <w:szCs w:val="16"/>
        </w:rPr>
        <w:t xml:space="preserve">, </w:t>
      </w:r>
      <w:r w:rsidRPr="007A4916">
        <w:rPr>
          <w:i/>
          <w:sz w:val="16"/>
          <w:szCs w:val="16"/>
        </w:rPr>
        <w:t>Sydney’s Aboriginal Past</w:t>
      </w:r>
      <w:r w:rsidRPr="007A4916">
        <w:rPr>
          <w:sz w:val="16"/>
          <w:szCs w:val="16"/>
        </w:rPr>
        <w:t>, UNSW Press book, 2010, p.103.</w:t>
      </w:r>
      <w:bookmarkEnd w:id="8"/>
    </w:p>
  </w:footnote>
  <w:footnote w:id="5">
    <w:p w14:paraId="219F7F54" w14:textId="77777777" w:rsidR="00C70FD2" w:rsidRDefault="00C70FD2" w:rsidP="00011DAF">
      <w:pPr>
        <w:pStyle w:val="FootnoteText"/>
      </w:pPr>
      <w:r w:rsidRPr="00011DAF">
        <w:rPr>
          <w:rStyle w:val="FootnoteReference"/>
          <w:sz w:val="16"/>
          <w:szCs w:val="16"/>
        </w:rPr>
        <w:footnoteRef/>
      </w:r>
      <w:r>
        <w:t xml:space="preserve"> </w:t>
      </w:r>
      <w:proofErr w:type="spellStart"/>
      <w:r w:rsidRPr="007A4916">
        <w:rPr>
          <w:sz w:val="16"/>
          <w:szCs w:val="16"/>
        </w:rPr>
        <w:t>Attenbrow</w:t>
      </w:r>
      <w:proofErr w:type="spellEnd"/>
      <w:r w:rsidRPr="007A4916">
        <w:rPr>
          <w:sz w:val="16"/>
          <w:szCs w:val="16"/>
        </w:rPr>
        <w:t xml:space="preserve">, </w:t>
      </w:r>
      <w:r w:rsidRPr="007A4916">
        <w:rPr>
          <w:i/>
          <w:sz w:val="16"/>
          <w:szCs w:val="16"/>
        </w:rPr>
        <w:t>Sydney’s Aboriginal Past</w:t>
      </w:r>
      <w:r w:rsidRPr="007A4916">
        <w:rPr>
          <w:sz w:val="16"/>
          <w:szCs w:val="16"/>
        </w:rPr>
        <w:t>, p.1</w:t>
      </w:r>
      <w:r>
        <w:rPr>
          <w:sz w:val="16"/>
          <w:szCs w:val="16"/>
        </w:rPr>
        <w:t>77, pp.123-124.</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1E2743"/>
    <w:multiLevelType w:val="hybridMultilevel"/>
    <w:tmpl w:val="F6A008EE"/>
    <w:lvl w:ilvl="0" w:tplc="FBE89A3A">
      <w:start w:val="1"/>
      <w:numFmt w:val="upperLetter"/>
      <w:pStyle w:val="Heading4"/>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1A7408FF"/>
    <w:multiLevelType w:val="hybridMultilevel"/>
    <w:tmpl w:val="961AF244"/>
    <w:lvl w:ilvl="0" w:tplc="0C090005">
      <w:start w:val="1"/>
      <w:numFmt w:val="bullet"/>
      <w:lvlText w:val=""/>
      <w:lvlJc w:val="left"/>
      <w:pPr>
        <w:ind w:left="360" w:hanging="360"/>
      </w:pPr>
      <w:rPr>
        <w:rFonts w:ascii="Wingdings" w:hAnsi="Wingding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nsid w:val="210563B7"/>
    <w:multiLevelType w:val="hybridMultilevel"/>
    <w:tmpl w:val="500C6A3A"/>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3C402D69"/>
    <w:multiLevelType w:val="hybridMultilevel"/>
    <w:tmpl w:val="026E8306"/>
    <w:lvl w:ilvl="0" w:tplc="95F08042">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nsid w:val="443F659B"/>
    <w:multiLevelType w:val="hybridMultilevel"/>
    <w:tmpl w:val="50CADCB2"/>
    <w:lvl w:ilvl="0" w:tplc="0C090005">
      <w:start w:val="1"/>
      <w:numFmt w:val="bullet"/>
      <w:lvlText w:val=""/>
      <w:lvlJc w:val="left"/>
      <w:pPr>
        <w:ind w:left="360" w:hanging="360"/>
      </w:pPr>
      <w:rPr>
        <w:rFonts w:ascii="Wingdings" w:hAnsi="Wingding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nsid w:val="47EA1402"/>
    <w:multiLevelType w:val="hybridMultilevel"/>
    <w:tmpl w:val="C55C1100"/>
    <w:lvl w:ilvl="0" w:tplc="0060B6F0">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nsid w:val="4C75610F"/>
    <w:multiLevelType w:val="hybridMultilevel"/>
    <w:tmpl w:val="834EDBC0"/>
    <w:lvl w:ilvl="0" w:tplc="2C1E0AB8">
      <w:start w:val="1"/>
      <w:numFmt w:val="decimal"/>
      <w:pStyle w:val="Heading2"/>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50B87555"/>
    <w:multiLevelType w:val="hybridMultilevel"/>
    <w:tmpl w:val="E0C8EA86"/>
    <w:lvl w:ilvl="0" w:tplc="7EA879B0">
      <w:numFmt w:val="bullet"/>
      <w:lvlText w:val="-"/>
      <w:lvlJc w:val="left"/>
      <w:pPr>
        <w:ind w:left="720" w:hanging="360"/>
      </w:pPr>
      <w:rPr>
        <w:rFonts w:ascii="Calibri Light" w:eastAsiaTheme="minorHAnsi" w:hAnsi="Calibri Light"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595F4BFC"/>
    <w:multiLevelType w:val="hybridMultilevel"/>
    <w:tmpl w:val="B516BA02"/>
    <w:lvl w:ilvl="0" w:tplc="82E88960">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nsid w:val="5F197D19"/>
    <w:multiLevelType w:val="hybridMultilevel"/>
    <w:tmpl w:val="9ACADEA6"/>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627F5F77"/>
    <w:multiLevelType w:val="hybridMultilevel"/>
    <w:tmpl w:val="70223A1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6BBE2949"/>
    <w:multiLevelType w:val="hybridMultilevel"/>
    <w:tmpl w:val="FF6C5B8A"/>
    <w:lvl w:ilvl="0" w:tplc="80D29B58">
      <w:start w:val="8"/>
      <w:numFmt w:val="bullet"/>
      <w:lvlText w:val="-"/>
      <w:lvlJc w:val="left"/>
      <w:pPr>
        <w:ind w:left="720" w:hanging="360"/>
      </w:pPr>
      <w:rPr>
        <w:rFonts w:ascii="Calibri Light" w:eastAsia="Times New Roman" w:hAnsi="Calibri Light"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7116382D"/>
    <w:multiLevelType w:val="hybridMultilevel"/>
    <w:tmpl w:val="6D8287C2"/>
    <w:lvl w:ilvl="0" w:tplc="7F9CF5EE">
      <w:start w:val="1789"/>
      <w:numFmt w:val="bullet"/>
      <w:lvlText w:val="-"/>
      <w:lvlJc w:val="left"/>
      <w:pPr>
        <w:ind w:left="720" w:hanging="360"/>
      </w:pPr>
      <w:rPr>
        <w:rFonts w:ascii="Calibri Light" w:eastAsia="Times New Roman" w:hAnsi="Calibri Light" w:cs="Times New Roman" w:hint="default"/>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733920BA"/>
    <w:multiLevelType w:val="hybridMultilevel"/>
    <w:tmpl w:val="27D09904"/>
    <w:lvl w:ilvl="0" w:tplc="0C09000F">
      <w:start w:val="1"/>
      <w:numFmt w:val="decimal"/>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4">
    <w:nsid w:val="76C539BC"/>
    <w:multiLevelType w:val="hybridMultilevel"/>
    <w:tmpl w:val="B21C6638"/>
    <w:lvl w:ilvl="0" w:tplc="C576B4BC">
      <w:start w:val="1"/>
      <w:numFmt w:val="upperLetter"/>
      <w:pStyle w:val="Heading1"/>
      <w:lvlText w:val="%1."/>
      <w:lvlJc w:val="left"/>
      <w:pPr>
        <w:ind w:left="720" w:hanging="360"/>
      </w:pPr>
    </w:lvl>
    <w:lvl w:ilvl="1" w:tplc="CA023E0E">
      <w:numFmt w:val="bullet"/>
      <w:lvlText w:val="·"/>
      <w:lvlJc w:val="left"/>
      <w:pPr>
        <w:ind w:left="1440" w:hanging="360"/>
      </w:pPr>
      <w:rPr>
        <w:rFonts w:ascii="Calibri Light" w:eastAsia="Times New Roman" w:hAnsi="Calibri Light" w:cs="Times New Roman"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7B5255AF"/>
    <w:multiLevelType w:val="hybridMultilevel"/>
    <w:tmpl w:val="CB08AF36"/>
    <w:lvl w:ilvl="0" w:tplc="A4F48F74">
      <w:start w:val="6"/>
      <w:numFmt w:val="bullet"/>
      <w:lvlText w:val="-"/>
      <w:lvlJc w:val="left"/>
      <w:pPr>
        <w:ind w:left="720" w:hanging="360"/>
      </w:pPr>
      <w:rPr>
        <w:rFonts w:ascii="Calibri Light" w:eastAsia="Times New Roman" w:hAnsi="Calibri Light"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7CBD24A1"/>
    <w:multiLevelType w:val="hybridMultilevel"/>
    <w:tmpl w:val="3DFC813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9"/>
  </w:num>
  <w:num w:numId="2">
    <w:abstractNumId w:val="13"/>
  </w:num>
  <w:num w:numId="3">
    <w:abstractNumId w:val="10"/>
  </w:num>
  <w:num w:numId="4">
    <w:abstractNumId w:val="14"/>
  </w:num>
  <w:num w:numId="5">
    <w:abstractNumId w:val="6"/>
  </w:num>
  <w:num w:numId="6">
    <w:abstractNumId w:val="2"/>
  </w:num>
  <w:num w:numId="7">
    <w:abstractNumId w:val="0"/>
  </w:num>
  <w:num w:numId="8">
    <w:abstractNumId w:val="5"/>
  </w:num>
  <w:num w:numId="9">
    <w:abstractNumId w:val="3"/>
  </w:num>
  <w:num w:numId="10">
    <w:abstractNumId w:val="11"/>
  </w:num>
  <w:num w:numId="11">
    <w:abstractNumId w:val="7"/>
  </w:num>
  <w:num w:numId="12">
    <w:abstractNumId w:val="15"/>
  </w:num>
  <w:num w:numId="13">
    <w:abstractNumId w:val="8"/>
  </w:num>
  <w:num w:numId="14">
    <w:abstractNumId w:val="16"/>
  </w:num>
  <w:num w:numId="15">
    <w:abstractNumId w:val="12"/>
  </w:num>
  <w:num w:numId="16">
    <w:abstractNumId w:val="1"/>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4078"/>
    <w:rsid w:val="00000AB4"/>
    <w:rsid w:val="00003F79"/>
    <w:rsid w:val="00004CF9"/>
    <w:rsid w:val="00005178"/>
    <w:rsid w:val="000056AC"/>
    <w:rsid w:val="000062C0"/>
    <w:rsid w:val="00006969"/>
    <w:rsid w:val="00007607"/>
    <w:rsid w:val="00007E50"/>
    <w:rsid w:val="00010953"/>
    <w:rsid w:val="00010FEB"/>
    <w:rsid w:val="00011138"/>
    <w:rsid w:val="000111BB"/>
    <w:rsid w:val="00011DAF"/>
    <w:rsid w:val="00012578"/>
    <w:rsid w:val="0001277C"/>
    <w:rsid w:val="00014112"/>
    <w:rsid w:val="00014150"/>
    <w:rsid w:val="000215D3"/>
    <w:rsid w:val="000218C0"/>
    <w:rsid w:val="00022008"/>
    <w:rsid w:val="000243B6"/>
    <w:rsid w:val="00026DE9"/>
    <w:rsid w:val="00027EE8"/>
    <w:rsid w:val="00030249"/>
    <w:rsid w:val="00030668"/>
    <w:rsid w:val="00031E33"/>
    <w:rsid w:val="00031F2E"/>
    <w:rsid w:val="00032964"/>
    <w:rsid w:val="00032F63"/>
    <w:rsid w:val="000344AD"/>
    <w:rsid w:val="00035A1C"/>
    <w:rsid w:val="000361FC"/>
    <w:rsid w:val="000363E4"/>
    <w:rsid w:val="00040206"/>
    <w:rsid w:val="0004126F"/>
    <w:rsid w:val="00045EE9"/>
    <w:rsid w:val="0004667C"/>
    <w:rsid w:val="00047083"/>
    <w:rsid w:val="00047093"/>
    <w:rsid w:val="00050221"/>
    <w:rsid w:val="0005070C"/>
    <w:rsid w:val="00050E64"/>
    <w:rsid w:val="00051492"/>
    <w:rsid w:val="000529F4"/>
    <w:rsid w:val="0005453A"/>
    <w:rsid w:val="00054673"/>
    <w:rsid w:val="000546CF"/>
    <w:rsid w:val="00055E6B"/>
    <w:rsid w:val="00056A72"/>
    <w:rsid w:val="00056AC6"/>
    <w:rsid w:val="00057006"/>
    <w:rsid w:val="00057D6D"/>
    <w:rsid w:val="00060232"/>
    <w:rsid w:val="000613C1"/>
    <w:rsid w:val="00061CF9"/>
    <w:rsid w:val="000636BD"/>
    <w:rsid w:val="00063C76"/>
    <w:rsid w:val="00065403"/>
    <w:rsid w:val="00065CAC"/>
    <w:rsid w:val="0006637B"/>
    <w:rsid w:val="0007073A"/>
    <w:rsid w:val="000734F3"/>
    <w:rsid w:val="00073E66"/>
    <w:rsid w:val="00074D6F"/>
    <w:rsid w:val="0007613C"/>
    <w:rsid w:val="00077F49"/>
    <w:rsid w:val="0008139D"/>
    <w:rsid w:val="00081F9B"/>
    <w:rsid w:val="000828A3"/>
    <w:rsid w:val="00083213"/>
    <w:rsid w:val="00083FBC"/>
    <w:rsid w:val="00084DE1"/>
    <w:rsid w:val="0008579F"/>
    <w:rsid w:val="0008583C"/>
    <w:rsid w:val="00085B53"/>
    <w:rsid w:val="00093105"/>
    <w:rsid w:val="000949B8"/>
    <w:rsid w:val="00096D61"/>
    <w:rsid w:val="000A1B64"/>
    <w:rsid w:val="000A324C"/>
    <w:rsid w:val="000A574B"/>
    <w:rsid w:val="000A6553"/>
    <w:rsid w:val="000A7DEC"/>
    <w:rsid w:val="000B0459"/>
    <w:rsid w:val="000B0CD6"/>
    <w:rsid w:val="000B0F37"/>
    <w:rsid w:val="000B2BF4"/>
    <w:rsid w:val="000B3454"/>
    <w:rsid w:val="000B4016"/>
    <w:rsid w:val="000B44BA"/>
    <w:rsid w:val="000B5E43"/>
    <w:rsid w:val="000C062F"/>
    <w:rsid w:val="000C11DD"/>
    <w:rsid w:val="000C3617"/>
    <w:rsid w:val="000C3677"/>
    <w:rsid w:val="000C51B2"/>
    <w:rsid w:val="000C64DD"/>
    <w:rsid w:val="000C790F"/>
    <w:rsid w:val="000C7FA3"/>
    <w:rsid w:val="000D2A70"/>
    <w:rsid w:val="000D3F7D"/>
    <w:rsid w:val="000D5CA9"/>
    <w:rsid w:val="000D6B42"/>
    <w:rsid w:val="000D7317"/>
    <w:rsid w:val="000D79EE"/>
    <w:rsid w:val="000E0C00"/>
    <w:rsid w:val="000E146D"/>
    <w:rsid w:val="000E1959"/>
    <w:rsid w:val="000E32A8"/>
    <w:rsid w:val="000E33BF"/>
    <w:rsid w:val="000E3797"/>
    <w:rsid w:val="000E4133"/>
    <w:rsid w:val="000E4C7A"/>
    <w:rsid w:val="000E5FCD"/>
    <w:rsid w:val="000E5FDF"/>
    <w:rsid w:val="000E6BF0"/>
    <w:rsid w:val="000E712E"/>
    <w:rsid w:val="000F00BE"/>
    <w:rsid w:val="000F0883"/>
    <w:rsid w:val="000F0B35"/>
    <w:rsid w:val="000F0F56"/>
    <w:rsid w:val="000F1330"/>
    <w:rsid w:val="000F1897"/>
    <w:rsid w:val="000F2408"/>
    <w:rsid w:val="000F408F"/>
    <w:rsid w:val="000F5B83"/>
    <w:rsid w:val="000F7521"/>
    <w:rsid w:val="000F77D7"/>
    <w:rsid w:val="000F7B80"/>
    <w:rsid w:val="0010248F"/>
    <w:rsid w:val="001036B0"/>
    <w:rsid w:val="0010384E"/>
    <w:rsid w:val="001041C2"/>
    <w:rsid w:val="001042B4"/>
    <w:rsid w:val="00105A16"/>
    <w:rsid w:val="00105AD8"/>
    <w:rsid w:val="00106637"/>
    <w:rsid w:val="0010797A"/>
    <w:rsid w:val="00107C6E"/>
    <w:rsid w:val="001102B2"/>
    <w:rsid w:val="00111D73"/>
    <w:rsid w:val="001124B8"/>
    <w:rsid w:val="001149A6"/>
    <w:rsid w:val="001151BD"/>
    <w:rsid w:val="00115331"/>
    <w:rsid w:val="00116455"/>
    <w:rsid w:val="00117344"/>
    <w:rsid w:val="00117E7B"/>
    <w:rsid w:val="00120881"/>
    <w:rsid w:val="00125D5A"/>
    <w:rsid w:val="001262CB"/>
    <w:rsid w:val="00126A93"/>
    <w:rsid w:val="001270A1"/>
    <w:rsid w:val="001272B9"/>
    <w:rsid w:val="00127B38"/>
    <w:rsid w:val="001312A4"/>
    <w:rsid w:val="001317BE"/>
    <w:rsid w:val="00131DB8"/>
    <w:rsid w:val="001363E0"/>
    <w:rsid w:val="001368B9"/>
    <w:rsid w:val="00136CE3"/>
    <w:rsid w:val="00137AC8"/>
    <w:rsid w:val="0014003E"/>
    <w:rsid w:val="00141444"/>
    <w:rsid w:val="00142993"/>
    <w:rsid w:val="00142ABF"/>
    <w:rsid w:val="001431BD"/>
    <w:rsid w:val="0014387C"/>
    <w:rsid w:val="00144251"/>
    <w:rsid w:val="001450B8"/>
    <w:rsid w:val="0014565F"/>
    <w:rsid w:val="00147CF0"/>
    <w:rsid w:val="0015016A"/>
    <w:rsid w:val="00151458"/>
    <w:rsid w:val="001527C3"/>
    <w:rsid w:val="00153670"/>
    <w:rsid w:val="00153F2A"/>
    <w:rsid w:val="001543BE"/>
    <w:rsid w:val="00154B2D"/>
    <w:rsid w:val="00155761"/>
    <w:rsid w:val="00157547"/>
    <w:rsid w:val="001577FB"/>
    <w:rsid w:val="00157BCB"/>
    <w:rsid w:val="00160574"/>
    <w:rsid w:val="00161C7D"/>
    <w:rsid w:val="00164763"/>
    <w:rsid w:val="0016489E"/>
    <w:rsid w:val="00165C1A"/>
    <w:rsid w:val="00167794"/>
    <w:rsid w:val="001719EA"/>
    <w:rsid w:val="00172C55"/>
    <w:rsid w:val="001747E3"/>
    <w:rsid w:val="001769EF"/>
    <w:rsid w:val="00176F10"/>
    <w:rsid w:val="00176FC2"/>
    <w:rsid w:val="00177A66"/>
    <w:rsid w:val="00180308"/>
    <w:rsid w:val="00181E42"/>
    <w:rsid w:val="00181F66"/>
    <w:rsid w:val="001821EA"/>
    <w:rsid w:val="0018360E"/>
    <w:rsid w:val="00185816"/>
    <w:rsid w:val="0018681A"/>
    <w:rsid w:val="00187BF2"/>
    <w:rsid w:val="0019022F"/>
    <w:rsid w:val="0019187E"/>
    <w:rsid w:val="001921A0"/>
    <w:rsid w:val="00192555"/>
    <w:rsid w:val="00192D80"/>
    <w:rsid w:val="00193B0C"/>
    <w:rsid w:val="00195166"/>
    <w:rsid w:val="0019521D"/>
    <w:rsid w:val="0019629D"/>
    <w:rsid w:val="00196DA2"/>
    <w:rsid w:val="0019789B"/>
    <w:rsid w:val="001A22FD"/>
    <w:rsid w:val="001A26C0"/>
    <w:rsid w:val="001A4358"/>
    <w:rsid w:val="001A4392"/>
    <w:rsid w:val="001A5362"/>
    <w:rsid w:val="001A7EEF"/>
    <w:rsid w:val="001A7FAD"/>
    <w:rsid w:val="001B2B52"/>
    <w:rsid w:val="001B388F"/>
    <w:rsid w:val="001B42F9"/>
    <w:rsid w:val="001B451E"/>
    <w:rsid w:val="001B4921"/>
    <w:rsid w:val="001B6B33"/>
    <w:rsid w:val="001B6E20"/>
    <w:rsid w:val="001B71C7"/>
    <w:rsid w:val="001B7A9E"/>
    <w:rsid w:val="001B7ADB"/>
    <w:rsid w:val="001C106D"/>
    <w:rsid w:val="001C1235"/>
    <w:rsid w:val="001C1356"/>
    <w:rsid w:val="001C4576"/>
    <w:rsid w:val="001C7E81"/>
    <w:rsid w:val="001D0916"/>
    <w:rsid w:val="001D1013"/>
    <w:rsid w:val="001D2190"/>
    <w:rsid w:val="001D4E68"/>
    <w:rsid w:val="001D6782"/>
    <w:rsid w:val="001D693C"/>
    <w:rsid w:val="001E1C85"/>
    <w:rsid w:val="001E1DFD"/>
    <w:rsid w:val="001E36E4"/>
    <w:rsid w:val="001E431B"/>
    <w:rsid w:val="001E4993"/>
    <w:rsid w:val="001E6081"/>
    <w:rsid w:val="001E6801"/>
    <w:rsid w:val="001E75EE"/>
    <w:rsid w:val="001F11FE"/>
    <w:rsid w:val="001F15A3"/>
    <w:rsid w:val="001F6F94"/>
    <w:rsid w:val="00203242"/>
    <w:rsid w:val="002054AA"/>
    <w:rsid w:val="00207FAD"/>
    <w:rsid w:val="0021057B"/>
    <w:rsid w:val="00211555"/>
    <w:rsid w:val="00212B92"/>
    <w:rsid w:val="00213034"/>
    <w:rsid w:val="0021432B"/>
    <w:rsid w:val="002147A7"/>
    <w:rsid w:val="002170B0"/>
    <w:rsid w:val="00217118"/>
    <w:rsid w:val="00217F81"/>
    <w:rsid w:val="0022131E"/>
    <w:rsid w:val="002222A3"/>
    <w:rsid w:val="00222EF4"/>
    <w:rsid w:val="00223A21"/>
    <w:rsid w:val="00225413"/>
    <w:rsid w:val="002261A6"/>
    <w:rsid w:val="00226781"/>
    <w:rsid w:val="00227667"/>
    <w:rsid w:val="002279FC"/>
    <w:rsid w:val="00230A04"/>
    <w:rsid w:val="00232241"/>
    <w:rsid w:val="00234CED"/>
    <w:rsid w:val="00235D23"/>
    <w:rsid w:val="00236239"/>
    <w:rsid w:val="00236641"/>
    <w:rsid w:val="002368F0"/>
    <w:rsid w:val="00241489"/>
    <w:rsid w:val="0024192C"/>
    <w:rsid w:val="00241B0A"/>
    <w:rsid w:val="002425DE"/>
    <w:rsid w:val="00243E60"/>
    <w:rsid w:val="00244AE1"/>
    <w:rsid w:val="002451B7"/>
    <w:rsid w:val="002472F0"/>
    <w:rsid w:val="0024746F"/>
    <w:rsid w:val="00250773"/>
    <w:rsid w:val="00251914"/>
    <w:rsid w:val="00256306"/>
    <w:rsid w:val="0025692B"/>
    <w:rsid w:val="00257287"/>
    <w:rsid w:val="00261385"/>
    <w:rsid w:val="0026512E"/>
    <w:rsid w:val="002656B3"/>
    <w:rsid w:val="00267089"/>
    <w:rsid w:val="002671DD"/>
    <w:rsid w:val="002671EA"/>
    <w:rsid w:val="00270E8B"/>
    <w:rsid w:val="002729A8"/>
    <w:rsid w:val="0027477F"/>
    <w:rsid w:val="00275C75"/>
    <w:rsid w:val="00277BA6"/>
    <w:rsid w:val="002815E8"/>
    <w:rsid w:val="002817B0"/>
    <w:rsid w:val="00281BC9"/>
    <w:rsid w:val="00283143"/>
    <w:rsid w:val="002841C2"/>
    <w:rsid w:val="00285994"/>
    <w:rsid w:val="00286250"/>
    <w:rsid w:val="00287218"/>
    <w:rsid w:val="00287288"/>
    <w:rsid w:val="00287EEB"/>
    <w:rsid w:val="002937DA"/>
    <w:rsid w:val="00294BB2"/>
    <w:rsid w:val="002953A8"/>
    <w:rsid w:val="00295A21"/>
    <w:rsid w:val="00295CB4"/>
    <w:rsid w:val="00297689"/>
    <w:rsid w:val="00297ABF"/>
    <w:rsid w:val="002A0885"/>
    <w:rsid w:val="002A130E"/>
    <w:rsid w:val="002A2226"/>
    <w:rsid w:val="002A320E"/>
    <w:rsid w:val="002A4306"/>
    <w:rsid w:val="002A4B5F"/>
    <w:rsid w:val="002A5CC0"/>
    <w:rsid w:val="002A6C38"/>
    <w:rsid w:val="002B0147"/>
    <w:rsid w:val="002B0BFE"/>
    <w:rsid w:val="002B0F52"/>
    <w:rsid w:val="002B145C"/>
    <w:rsid w:val="002B14BA"/>
    <w:rsid w:val="002B1D7C"/>
    <w:rsid w:val="002B33B7"/>
    <w:rsid w:val="002B35BD"/>
    <w:rsid w:val="002B3AD7"/>
    <w:rsid w:val="002B3B7B"/>
    <w:rsid w:val="002B3BD5"/>
    <w:rsid w:val="002B64C8"/>
    <w:rsid w:val="002B73D6"/>
    <w:rsid w:val="002C0165"/>
    <w:rsid w:val="002C036B"/>
    <w:rsid w:val="002C4E6D"/>
    <w:rsid w:val="002C5382"/>
    <w:rsid w:val="002C6710"/>
    <w:rsid w:val="002C6D05"/>
    <w:rsid w:val="002D1D60"/>
    <w:rsid w:val="002D7C1E"/>
    <w:rsid w:val="002E229E"/>
    <w:rsid w:val="002E2426"/>
    <w:rsid w:val="002E2C38"/>
    <w:rsid w:val="002E2CF4"/>
    <w:rsid w:val="002E423D"/>
    <w:rsid w:val="002E68DE"/>
    <w:rsid w:val="002F0005"/>
    <w:rsid w:val="002F107C"/>
    <w:rsid w:val="002F23FA"/>
    <w:rsid w:val="002F41C7"/>
    <w:rsid w:val="002F4C0A"/>
    <w:rsid w:val="00302F2F"/>
    <w:rsid w:val="003035FE"/>
    <w:rsid w:val="00303CCF"/>
    <w:rsid w:val="00304417"/>
    <w:rsid w:val="0030566C"/>
    <w:rsid w:val="003062B1"/>
    <w:rsid w:val="00310007"/>
    <w:rsid w:val="00310D26"/>
    <w:rsid w:val="0031222E"/>
    <w:rsid w:val="003132A8"/>
    <w:rsid w:val="003149B9"/>
    <w:rsid w:val="00315205"/>
    <w:rsid w:val="0031531C"/>
    <w:rsid w:val="003164FC"/>
    <w:rsid w:val="003204DA"/>
    <w:rsid w:val="003230B7"/>
    <w:rsid w:val="003249E7"/>
    <w:rsid w:val="00327E00"/>
    <w:rsid w:val="0033549E"/>
    <w:rsid w:val="003364A5"/>
    <w:rsid w:val="00336E5B"/>
    <w:rsid w:val="0033760D"/>
    <w:rsid w:val="0033792A"/>
    <w:rsid w:val="00342390"/>
    <w:rsid w:val="00343D4D"/>
    <w:rsid w:val="00343E4E"/>
    <w:rsid w:val="003449D6"/>
    <w:rsid w:val="00344EE7"/>
    <w:rsid w:val="00347A06"/>
    <w:rsid w:val="003500A9"/>
    <w:rsid w:val="00351D1A"/>
    <w:rsid w:val="003521BA"/>
    <w:rsid w:val="003527CE"/>
    <w:rsid w:val="00353215"/>
    <w:rsid w:val="00356540"/>
    <w:rsid w:val="003568E0"/>
    <w:rsid w:val="0035795B"/>
    <w:rsid w:val="00365D61"/>
    <w:rsid w:val="00366E46"/>
    <w:rsid w:val="00371ACA"/>
    <w:rsid w:val="00371C69"/>
    <w:rsid w:val="00371CC8"/>
    <w:rsid w:val="003727CD"/>
    <w:rsid w:val="003739A0"/>
    <w:rsid w:val="00376186"/>
    <w:rsid w:val="00377DB3"/>
    <w:rsid w:val="0038013D"/>
    <w:rsid w:val="003808E7"/>
    <w:rsid w:val="0038126B"/>
    <w:rsid w:val="00381717"/>
    <w:rsid w:val="003836A6"/>
    <w:rsid w:val="003836FC"/>
    <w:rsid w:val="003847A5"/>
    <w:rsid w:val="00384B28"/>
    <w:rsid w:val="003859CF"/>
    <w:rsid w:val="00385A04"/>
    <w:rsid w:val="0039029C"/>
    <w:rsid w:val="00391972"/>
    <w:rsid w:val="0039341B"/>
    <w:rsid w:val="00394B55"/>
    <w:rsid w:val="00394DA2"/>
    <w:rsid w:val="0039697F"/>
    <w:rsid w:val="003A0335"/>
    <w:rsid w:val="003A08A8"/>
    <w:rsid w:val="003A0F42"/>
    <w:rsid w:val="003A2D1D"/>
    <w:rsid w:val="003B184D"/>
    <w:rsid w:val="003B200E"/>
    <w:rsid w:val="003B2A35"/>
    <w:rsid w:val="003B4248"/>
    <w:rsid w:val="003B5167"/>
    <w:rsid w:val="003B5E55"/>
    <w:rsid w:val="003B7CCC"/>
    <w:rsid w:val="003C0C6B"/>
    <w:rsid w:val="003C216F"/>
    <w:rsid w:val="003C3457"/>
    <w:rsid w:val="003C3E71"/>
    <w:rsid w:val="003C419F"/>
    <w:rsid w:val="003C47D2"/>
    <w:rsid w:val="003C4FFA"/>
    <w:rsid w:val="003C6335"/>
    <w:rsid w:val="003C6DB2"/>
    <w:rsid w:val="003D0C67"/>
    <w:rsid w:val="003D0CCC"/>
    <w:rsid w:val="003D4806"/>
    <w:rsid w:val="003D56DC"/>
    <w:rsid w:val="003D56E5"/>
    <w:rsid w:val="003D6F0C"/>
    <w:rsid w:val="003D7DC2"/>
    <w:rsid w:val="003E1822"/>
    <w:rsid w:val="003E2B70"/>
    <w:rsid w:val="003E42F1"/>
    <w:rsid w:val="003E50E6"/>
    <w:rsid w:val="003F12CC"/>
    <w:rsid w:val="003F29C5"/>
    <w:rsid w:val="003F5822"/>
    <w:rsid w:val="003F6347"/>
    <w:rsid w:val="003F6A68"/>
    <w:rsid w:val="003F754B"/>
    <w:rsid w:val="00400D7D"/>
    <w:rsid w:val="00401530"/>
    <w:rsid w:val="004025DE"/>
    <w:rsid w:val="004033DE"/>
    <w:rsid w:val="004037EC"/>
    <w:rsid w:val="00404251"/>
    <w:rsid w:val="0040453F"/>
    <w:rsid w:val="004050FC"/>
    <w:rsid w:val="004077C5"/>
    <w:rsid w:val="00410C3C"/>
    <w:rsid w:val="00414D95"/>
    <w:rsid w:val="00415E93"/>
    <w:rsid w:val="0041694D"/>
    <w:rsid w:val="00416DA0"/>
    <w:rsid w:val="00417DD5"/>
    <w:rsid w:val="004201D4"/>
    <w:rsid w:val="0042203C"/>
    <w:rsid w:val="00422889"/>
    <w:rsid w:val="00423649"/>
    <w:rsid w:val="0042754B"/>
    <w:rsid w:val="00427B0E"/>
    <w:rsid w:val="004302DD"/>
    <w:rsid w:val="00432A6A"/>
    <w:rsid w:val="0043310A"/>
    <w:rsid w:val="00434DE1"/>
    <w:rsid w:val="00436537"/>
    <w:rsid w:val="00436591"/>
    <w:rsid w:val="004365E8"/>
    <w:rsid w:val="00436782"/>
    <w:rsid w:val="00436C97"/>
    <w:rsid w:val="004411B3"/>
    <w:rsid w:val="0044173B"/>
    <w:rsid w:val="0044218B"/>
    <w:rsid w:val="0044251E"/>
    <w:rsid w:val="0044429C"/>
    <w:rsid w:val="00444F74"/>
    <w:rsid w:val="004450A2"/>
    <w:rsid w:val="00446964"/>
    <w:rsid w:val="00446ED9"/>
    <w:rsid w:val="00450112"/>
    <w:rsid w:val="00450386"/>
    <w:rsid w:val="004553BE"/>
    <w:rsid w:val="00456496"/>
    <w:rsid w:val="004566C0"/>
    <w:rsid w:val="00456FEA"/>
    <w:rsid w:val="00457E94"/>
    <w:rsid w:val="004604E0"/>
    <w:rsid w:val="00460839"/>
    <w:rsid w:val="00463472"/>
    <w:rsid w:val="00464F4F"/>
    <w:rsid w:val="004659CE"/>
    <w:rsid w:val="00466525"/>
    <w:rsid w:val="00467979"/>
    <w:rsid w:val="004707D5"/>
    <w:rsid w:val="00470C46"/>
    <w:rsid w:val="004713D3"/>
    <w:rsid w:val="0047174B"/>
    <w:rsid w:val="00471D70"/>
    <w:rsid w:val="00472E17"/>
    <w:rsid w:val="004735CF"/>
    <w:rsid w:val="00474750"/>
    <w:rsid w:val="00474B40"/>
    <w:rsid w:val="00475C0A"/>
    <w:rsid w:val="00476302"/>
    <w:rsid w:val="00477094"/>
    <w:rsid w:val="004773D6"/>
    <w:rsid w:val="004776C1"/>
    <w:rsid w:val="004806AA"/>
    <w:rsid w:val="0048093B"/>
    <w:rsid w:val="00481098"/>
    <w:rsid w:val="004814C9"/>
    <w:rsid w:val="00482200"/>
    <w:rsid w:val="00482D5D"/>
    <w:rsid w:val="00483C93"/>
    <w:rsid w:val="00486915"/>
    <w:rsid w:val="00487BF1"/>
    <w:rsid w:val="00490832"/>
    <w:rsid w:val="00490B3D"/>
    <w:rsid w:val="00494F64"/>
    <w:rsid w:val="0049528C"/>
    <w:rsid w:val="0049660A"/>
    <w:rsid w:val="00496949"/>
    <w:rsid w:val="004A11BE"/>
    <w:rsid w:val="004A4DBE"/>
    <w:rsid w:val="004A540A"/>
    <w:rsid w:val="004A5B32"/>
    <w:rsid w:val="004A60F5"/>
    <w:rsid w:val="004A66BB"/>
    <w:rsid w:val="004A7B77"/>
    <w:rsid w:val="004B139A"/>
    <w:rsid w:val="004B2002"/>
    <w:rsid w:val="004B2286"/>
    <w:rsid w:val="004B5056"/>
    <w:rsid w:val="004B6446"/>
    <w:rsid w:val="004B7A2B"/>
    <w:rsid w:val="004C0ECF"/>
    <w:rsid w:val="004C1C6D"/>
    <w:rsid w:val="004C1FBC"/>
    <w:rsid w:val="004C232A"/>
    <w:rsid w:val="004C4D79"/>
    <w:rsid w:val="004C5A49"/>
    <w:rsid w:val="004C712E"/>
    <w:rsid w:val="004C7E2B"/>
    <w:rsid w:val="004D108E"/>
    <w:rsid w:val="004D1147"/>
    <w:rsid w:val="004D1857"/>
    <w:rsid w:val="004D3D3E"/>
    <w:rsid w:val="004D5084"/>
    <w:rsid w:val="004D59DF"/>
    <w:rsid w:val="004E0622"/>
    <w:rsid w:val="004E0644"/>
    <w:rsid w:val="004E24F0"/>
    <w:rsid w:val="004E554D"/>
    <w:rsid w:val="004E7216"/>
    <w:rsid w:val="004F1A9F"/>
    <w:rsid w:val="004F373D"/>
    <w:rsid w:val="004F3C47"/>
    <w:rsid w:val="004F3F41"/>
    <w:rsid w:val="004F44DF"/>
    <w:rsid w:val="004F495E"/>
    <w:rsid w:val="004F7710"/>
    <w:rsid w:val="00500F10"/>
    <w:rsid w:val="005012C2"/>
    <w:rsid w:val="00501889"/>
    <w:rsid w:val="00501BB5"/>
    <w:rsid w:val="00502A3B"/>
    <w:rsid w:val="00502FAA"/>
    <w:rsid w:val="00503388"/>
    <w:rsid w:val="00504036"/>
    <w:rsid w:val="00504620"/>
    <w:rsid w:val="0050467A"/>
    <w:rsid w:val="00505059"/>
    <w:rsid w:val="005053A4"/>
    <w:rsid w:val="005053F0"/>
    <w:rsid w:val="00510792"/>
    <w:rsid w:val="00511FE1"/>
    <w:rsid w:val="0051383F"/>
    <w:rsid w:val="00516CCC"/>
    <w:rsid w:val="0051705A"/>
    <w:rsid w:val="00517C75"/>
    <w:rsid w:val="00523246"/>
    <w:rsid w:val="005263CB"/>
    <w:rsid w:val="00526796"/>
    <w:rsid w:val="00526B0C"/>
    <w:rsid w:val="00527760"/>
    <w:rsid w:val="00527839"/>
    <w:rsid w:val="005304B6"/>
    <w:rsid w:val="00531245"/>
    <w:rsid w:val="00531C19"/>
    <w:rsid w:val="00532B52"/>
    <w:rsid w:val="00534908"/>
    <w:rsid w:val="0053497D"/>
    <w:rsid w:val="0053668A"/>
    <w:rsid w:val="00537386"/>
    <w:rsid w:val="005376DD"/>
    <w:rsid w:val="00540181"/>
    <w:rsid w:val="00543D7B"/>
    <w:rsid w:val="00546B74"/>
    <w:rsid w:val="0055077F"/>
    <w:rsid w:val="00551C10"/>
    <w:rsid w:val="00551FBE"/>
    <w:rsid w:val="005525D3"/>
    <w:rsid w:val="00554523"/>
    <w:rsid w:val="00554F2C"/>
    <w:rsid w:val="0055540E"/>
    <w:rsid w:val="00555C77"/>
    <w:rsid w:val="005564BE"/>
    <w:rsid w:val="00556A54"/>
    <w:rsid w:val="00556B37"/>
    <w:rsid w:val="00557BC3"/>
    <w:rsid w:val="0056052B"/>
    <w:rsid w:val="0056147A"/>
    <w:rsid w:val="00562553"/>
    <w:rsid w:val="00562B51"/>
    <w:rsid w:val="00563A42"/>
    <w:rsid w:val="00567533"/>
    <w:rsid w:val="00567D93"/>
    <w:rsid w:val="00571EAB"/>
    <w:rsid w:val="0057320E"/>
    <w:rsid w:val="005740BB"/>
    <w:rsid w:val="0057430B"/>
    <w:rsid w:val="00574950"/>
    <w:rsid w:val="00576027"/>
    <w:rsid w:val="00580B62"/>
    <w:rsid w:val="005821C9"/>
    <w:rsid w:val="005823C9"/>
    <w:rsid w:val="00582ECF"/>
    <w:rsid w:val="00586785"/>
    <w:rsid w:val="00586AA9"/>
    <w:rsid w:val="00587271"/>
    <w:rsid w:val="00591118"/>
    <w:rsid w:val="005927CD"/>
    <w:rsid w:val="00592B8C"/>
    <w:rsid w:val="00594C85"/>
    <w:rsid w:val="00595A27"/>
    <w:rsid w:val="00597294"/>
    <w:rsid w:val="005A0D32"/>
    <w:rsid w:val="005A3835"/>
    <w:rsid w:val="005A5BE2"/>
    <w:rsid w:val="005A5C92"/>
    <w:rsid w:val="005B2AE9"/>
    <w:rsid w:val="005B3ECB"/>
    <w:rsid w:val="005B3F5B"/>
    <w:rsid w:val="005B5464"/>
    <w:rsid w:val="005B56A8"/>
    <w:rsid w:val="005B7870"/>
    <w:rsid w:val="005C04A0"/>
    <w:rsid w:val="005C0D2A"/>
    <w:rsid w:val="005C0F56"/>
    <w:rsid w:val="005C1696"/>
    <w:rsid w:val="005C269D"/>
    <w:rsid w:val="005C359B"/>
    <w:rsid w:val="005C3FD3"/>
    <w:rsid w:val="005C45BB"/>
    <w:rsid w:val="005D2E4F"/>
    <w:rsid w:val="005D3325"/>
    <w:rsid w:val="005D3ECD"/>
    <w:rsid w:val="005D428B"/>
    <w:rsid w:val="005D7A30"/>
    <w:rsid w:val="005E0B8D"/>
    <w:rsid w:val="005E16CD"/>
    <w:rsid w:val="005E2DAA"/>
    <w:rsid w:val="005E78D0"/>
    <w:rsid w:val="005E7B03"/>
    <w:rsid w:val="005F0073"/>
    <w:rsid w:val="005F03FB"/>
    <w:rsid w:val="005F1415"/>
    <w:rsid w:val="005F1BBD"/>
    <w:rsid w:val="005F3C51"/>
    <w:rsid w:val="005F4887"/>
    <w:rsid w:val="005F7157"/>
    <w:rsid w:val="00600674"/>
    <w:rsid w:val="00602F03"/>
    <w:rsid w:val="0060383A"/>
    <w:rsid w:val="00603D16"/>
    <w:rsid w:val="00604DEE"/>
    <w:rsid w:val="00606037"/>
    <w:rsid w:val="006074E6"/>
    <w:rsid w:val="0061006D"/>
    <w:rsid w:val="00610752"/>
    <w:rsid w:val="00611C46"/>
    <w:rsid w:val="006120F7"/>
    <w:rsid w:val="006133A4"/>
    <w:rsid w:val="00617426"/>
    <w:rsid w:val="0061791F"/>
    <w:rsid w:val="006206D3"/>
    <w:rsid w:val="00621D47"/>
    <w:rsid w:val="00626FF6"/>
    <w:rsid w:val="00630245"/>
    <w:rsid w:val="00630D59"/>
    <w:rsid w:val="00633524"/>
    <w:rsid w:val="00633699"/>
    <w:rsid w:val="00633EB3"/>
    <w:rsid w:val="006361E6"/>
    <w:rsid w:val="00637D7B"/>
    <w:rsid w:val="006411FD"/>
    <w:rsid w:val="00644075"/>
    <w:rsid w:val="006456F6"/>
    <w:rsid w:val="00646ADC"/>
    <w:rsid w:val="00647113"/>
    <w:rsid w:val="0065184A"/>
    <w:rsid w:val="00653B68"/>
    <w:rsid w:val="006566B0"/>
    <w:rsid w:val="00656C6D"/>
    <w:rsid w:val="00657F19"/>
    <w:rsid w:val="00662800"/>
    <w:rsid w:val="00664198"/>
    <w:rsid w:val="00664460"/>
    <w:rsid w:val="0066560C"/>
    <w:rsid w:val="00665E3F"/>
    <w:rsid w:val="006661C1"/>
    <w:rsid w:val="00673A0C"/>
    <w:rsid w:val="00674112"/>
    <w:rsid w:val="00675967"/>
    <w:rsid w:val="00676877"/>
    <w:rsid w:val="006800BC"/>
    <w:rsid w:val="0068019D"/>
    <w:rsid w:val="00680B27"/>
    <w:rsid w:val="00681997"/>
    <w:rsid w:val="00681B1E"/>
    <w:rsid w:val="00684617"/>
    <w:rsid w:val="00684707"/>
    <w:rsid w:val="00685ACF"/>
    <w:rsid w:val="006868E9"/>
    <w:rsid w:val="0068716A"/>
    <w:rsid w:val="0069103A"/>
    <w:rsid w:val="0069113C"/>
    <w:rsid w:val="006912FA"/>
    <w:rsid w:val="00692D15"/>
    <w:rsid w:val="00694310"/>
    <w:rsid w:val="006943A5"/>
    <w:rsid w:val="006945B5"/>
    <w:rsid w:val="00696249"/>
    <w:rsid w:val="00697BBE"/>
    <w:rsid w:val="006A069F"/>
    <w:rsid w:val="006A10D5"/>
    <w:rsid w:val="006A2176"/>
    <w:rsid w:val="006A37E4"/>
    <w:rsid w:val="006A3B71"/>
    <w:rsid w:val="006A4DFD"/>
    <w:rsid w:val="006A5ACF"/>
    <w:rsid w:val="006A71C8"/>
    <w:rsid w:val="006B0BA6"/>
    <w:rsid w:val="006B1FC6"/>
    <w:rsid w:val="006B34A7"/>
    <w:rsid w:val="006B703D"/>
    <w:rsid w:val="006B77C2"/>
    <w:rsid w:val="006C064A"/>
    <w:rsid w:val="006C0659"/>
    <w:rsid w:val="006C11E5"/>
    <w:rsid w:val="006C2FFA"/>
    <w:rsid w:val="006C3806"/>
    <w:rsid w:val="006C441D"/>
    <w:rsid w:val="006C5046"/>
    <w:rsid w:val="006C54EA"/>
    <w:rsid w:val="006C715D"/>
    <w:rsid w:val="006D1700"/>
    <w:rsid w:val="006D2698"/>
    <w:rsid w:val="006D2935"/>
    <w:rsid w:val="006D2D4D"/>
    <w:rsid w:val="006D4E5B"/>
    <w:rsid w:val="006D697C"/>
    <w:rsid w:val="006D6E78"/>
    <w:rsid w:val="006D7E98"/>
    <w:rsid w:val="006E1CE5"/>
    <w:rsid w:val="006E3AED"/>
    <w:rsid w:val="006E3CE2"/>
    <w:rsid w:val="006E418F"/>
    <w:rsid w:val="006E42E5"/>
    <w:rsid w:val="006F0659"/>
    <w:rsid w:val="006F0DC4"/>
    <w:rsid w:val="006F114B"/>
    <w:rsid w:val="006F1A74"/>
    <w:rsid w:val="006F30C6"/>
    <w:rsid w:val="006F36B1"/>
    <w:rsid w:val="006F3A3F"/>
    <w:rsid w:val="006F4199"/>
    <w:rsid w:val="006F4675"/>
    <w:rsid w:val="006F6AEE"/>
    <w:rsid w:val="006F6DD9"/>
    <w:rsid w:val="006F6DE2"/>
    <w:rsid w:val="006F7678"/>
    <w:rsid w:val="00702B3D"/>
    <w:rsid w:val="00705476"/>
    <w:rsid w:val="00706A15"/>
    <w:rsid w:val="00707C91"/>
    <w:rsid w:val="00707F61"/>
    <w:rsid w:val="00710B64"/>
    <w:rsid w:val="00710F10"/>
    <w:rsid w:val="00710F44"/>
    <w:rsid w:val="00711558"/>
    <w:rsid w:val="00711C34"/>
    <w:rsid w:val="0071256E"/>
    <w:rsid w:val="007127A1"/>
    <w:rsid w:val="00714622"/>
    <w:rsid w:val="007156C9"/>
    <w:rsid w:val="007162CD"/>
    <w:rsid w:val="00716476"/>
    <w:rsid w:val="00716B21"/>
    <w:rsid w:val="007208CE"/>
    <w:rsid w:val="00722059"/>
    <w:rsid w:val="00722EA3"/>
    <w:rsid w:val="0072460B"/>
    <w:rsid w:val="00724B06"/>
    <w:rsid w:val="0072512F"/>
    <w:rsid w:val="00725A81"/>
    <w:rsid w:val="00725AF5"/>
    <w:rsid w:val="00726A3C"/>
    <w:rsid w:val="00730224"/>
    <w:rsid w:val="00730AFA"/>
    <w:rsid w:val="007314C0"/>
    <w:rsid w:val="007315D8"/>
    <w:rsid w:val="007318AC"/>
    <w:rsid w:val="00731FEB"/>
    <w:rsid w:val="00732DAB"/>
    <w:rsid w:val="0073367C"/>
    <w:rsid w:val="0073678C"/>
    <w:rsid w:val="00736F7F"/>
    <w:rsid w:val="007401CA"/>
    <w:rsid w:val="007404AA"/>
    <w:rsid w:val="00741801"/>
    <w:rsid w:val="007425CB"/>
    <w:rsid w:val="007444E4"/>
    <w:rsid w:val="00744E77"/>
    <w:rsid w:val="00744EF7"/>
    <w:rsid w:val="0074527B"/>
    <w:rsid w:val="00746AAE"/>
    <w:rsid w:val="00750CDA"/>
    <w:rsid w:val="0075180B"/>
    <w:rsid w:val="00751D97"/>
    <w:rsid w:val="007540C8"/>
    <w:rsid w:val="00754C2B"/>
    <w:rsid w:val="00755D27"/>
    <w:rsid w:val="007561C5"/>
    <w:rsid w:val="00756ED0"/>
    <w:rsid w:val="00757ED8"/>
    <w:rsid w:val="00760A08"/>
    <w:rsid w:val="00763948"/>
    <w:rsid w:val="0076522A"/>
    <w:rsid w:val="007678F2"/>
    <w:rsid w:val="00767C7E"/>
    <w:rsid w:val="00770C06"/>
    <w:rsid w:val="00771B67"/>
    <w:rsid w:val="00771C8D"/>
    <w:rsid w:val="0077243C"/>
    <w:rsid w:val="00772DA3"/>
    <w:rsid w:val="0077310B"/>
    <w:rsid w:val="00773157"/>
    <w:rsid w:val="00773310"/>
    <w:rsid w:val="007739B8"/>
    <w:rsid w:val="00774E15"/>
    <w:rsid w:val="00775869"/>
    <w:rsid w:val="007823A5"/>
    <w:rsid w:val="00784B39"/>
    <w:rsid w:val="00785BE4"/>
    <w:rsid w:val="00786914"/>
    <w:rsid w:val="0079021A"/>
    <w:rsid w:val="00790627"/>
    <w:rsid w:val="00790831"/>
    <w:rsid w:val="00791714"/>
    <w:rsid w:val="007932A4"/>
    <w:rsid w:val="007943F4"/>
    <w:rsid w:val="0079467A"/>
    <w:rsid w:val="00795B52"/>
    <w:rsid w:val="007964C8"/>
    <w:rsid w:val="00797C8F"/>
    <w:rsid w:val="00797F98"/>
    <w:rsid w:val="007A0768"/>
    <w:rsid w:val="007A0E1A"/>
    <w:rsid w:val="007A13A5"/>
    <w:rsid w:val="007A1770"/>
    <w:rsid w:val="007A2FA6"/>
    <w:rsid w:val="007A339D"/>
    <w:rsid w:val="007A4176"/>
    <w:rsid w:val="007A468D"/>
    <w:rsid w:val="007A4916"/>
    <w:rsid w:val="007A49A9"/>
    <w:rsid w:val="007A5E60"/>
    <w:rsid w:val="007A6503"/>
    <w:rsid w:val="007A65F8"/>
    <w:rsid w:val="007A6C30"/>
    <w:rsid w:val="007B3085"/>
    <w:rsid w:val="007B348F"/>
    <w:rsid w:val="007B6367"/>
    <w:rsid w:val="007C065E"/>
    <w:rsid w:val="007C3502"/>
    <w:rsid w:val="007C370F"/>
    <w:rsid w:val="007C463E"/>
    <w:rsid w:val="007C5789"/>
    <w:rsid w:val="007C5CF9"/>
    <w:rsid w:val="007C72FA"/>
    <w:rsid w:val="007C7548"/>
    <w:rsid w:val="007D0A94"/>
    <w:rsid w:val="007D1EA8"/>
    <w:rsid w:val="007D2791"/>
    <w:rsid w:val="007D3DFD"/>
    <w:rsid w:val="007D401E"/>
    <w:rsid w:val="007D6BAF"/>
    <w:rsid w:val="007D6F55"/>
    <w:rsid w:val="007D7354"/>
    <w:rsid w:val="007D7DC1"/>
    <w:rsid w:val="007E1D67"/>
    <w:rsid w:val="007E3490"/>
    <w:rsid w:val="007E3DC0"/>
    <w:rsid w:val="007E4894"/>
    <w:rsid w:val="007E4A0D"/>
    <w:rsid w:val="007E59D1"/>
    <w:rsid w:val="007E5B81"/>
    <w:rsid w:val="007E78DC"/>
    <w:rsid w:val="007E7981"/>
    <w:rsid w:val="007E7FDB"/>
    <w:rsid w:val="007F07AD"/>
    <w:rsid w:val="007F2AB4"/>
    <w:rsid w:val="007F456E"/>
    <w:rsid w:val="007F4E84"/>
    <w:rsid w:val="007F6042"/>
    <w:rsid w:val="007F6180"/>
    <w:rsid w:val="007F6823"/>
    <w:rsid w:val="007F790D"/>
    <w:rsid w:val="007F79DE"/>
    <w:rsid w:val="0080089E"/>
    <w:rsid w:val="00801320"/>
    <w:rsid w:val="00803520"/>
    <w:rsid w:val="00803772"/>
    <w:rsid w:val="00803A82"/>
    <w:rsid w:val="00804903"/>
    <w:rsid w:val="008068A4"/>
    <w:rsid w:val="00806B92"/>
    <w:rsid w:val="0080722C"/>
    <w:rsid w:val="0080723F"/>
    <w:rsid w:val="00807AAA"/>
    <w:rsid w:val="0081053E"/>
    <w:rsid w:val="008116C3"/>
    <w:rsid w:val="00812553"/>
    <w:rsid w:val="00812DC1"/>
    <w:rsid w:val="00815D02"/>
    <w:rsid w:val="00816F31"/>
    <w:rsid w:val="00820146"/>
    <w:rsid w:val="008218E8"/>
    <w:rsid w:val="00821A17"/>
    <w:rsid w:val="00822178"/>
    <w:rsid w:val="0082259F"/>
    <w:rsid w:val="00822F55"/>
    <w:rsid w:val="008230A4"/>
    <w:rsid w:val="00825F59"/>
    <w:rsid w:val="0083359E"/>
    <w:rsid w:val="008353F6"/>
    <w:rsid w:val="00836BF2"/>
    <w:rsid w:val="00836F27"/>
    <w:rsid w:val="0084131C"/>
    <w:rsid w:val="00841CE9"/>
    <w:rsid w:val="00842565"/>
    <w:rsid w:val="008541D5"/>
    <w:rsid w:val="008542D3"/>
    <w:rsid w:val="0085558F"/>
    <w:rsid w:val="00855BC5"/>
    <w:rsid w:val="00856CA6"/>
    <w:rsid w:val="008576D2"/>
    <w:rsid w:val="00861033"/>
    <w:rsid w:val="0086169E"/>
    <w:rsid w:val="00861C26"/>
    <w:rsid w:val="00861C6D"/>
    <w:rsid w:val="00862613"/>
    <w:rsid w:val="00862664"/>
    <w:rsid w:val="00865AFE"/>
    <w:rsid w:val="0087518B"/>
    <w:rsid w:val="00875AD4"/>
    <w:rsid w:val="008766AA"/>
    <w:rsid w:val="00882231"/>
    <w:rsid w:val="008836FA"/>
    <w:rsid w:val="00884DBD"/>
    <w:rsid w:val="008853D2"/>
    <w:rsid w:val="00885452"/>
    <w:rsid w:val="0088659B"/>
    <w:rsid w:val="00887C5B"/>
    <w:rsid w:val="00893082"/>
    <w:rsid w:val="00894C44"/>
    <w:rsid w:val="008A1A4A"/>
    <w:rsid w:val="008A26FB"/>
    <w:rsid w:val="008A47A0"/>
    <w:rsid w:val="008A4C02"/>
    <w:rsid w:val="008A5803"/>
    <w:rsid w:val="008A5D25"/>
    <w:rsid w:val="008A6C74"/>
    <w:rsid w:val="008A6F56"/>
    <w:rsid w:val="008B0119"/>
    <w:rsid w:val="008B1951"/>
    <w:rsid w:val="008B3509"/>
    <w:rsid w:val="008B3A2C"/>
    <w:rsid w:val="008B4601"/>
    <w:rsid w:val="008B5104"/>
    <w:rsid w:val="008B5315"/>
    <w:rsid w:val="008B5480"/>
    <w:rsid w:val="008B5D66"/>
    <w:rsid w:val="008B5E46"/>
    <w:rsid w:val="008B5EEE"/>
    <w:rsid w:val="008B6B97"/>
    <w:rsid w:val="008B7191"/>
    <w:rsid w:val="008C1C8D"/>
    <w:rsid w:val="008C2DEE"/>
    <w:rsid w:val="008C3B00"/>
    <w:rsid w:val="008C4C69"/>
    <w:rsid w:val="008C7D48"/>
    <w:rsid w:val="008D0AA1"/>
    <w:rsid w:val="008D0C2A"/>
    <w:rsid w:val="008D23B4"/>
    <w:rsid w:val="008D25D8"/>
    <w:rsid w:val="008D2B8E"/>
    <w:rsid w:val="008D3E37"/>
    <w:rsid w:val="008D4796"/>
    <w:rsid w:val="008D4BC8"/>
    <w:rsid w:val="008D76E1"/>
    <w:rsid w:val="008D7C75"/>
    <w:rsid w:val="008E23A9"/>
    <w:rsid w:val="008E7BCF"/>
    <w:rsid w:val="008F06B0"/>
    <w:rsid w:val="008F2385"/>
    <w:rsid w:val="008F45CB"/>
    <w:rsid w:val="008F4D88"/>
    <w:rsid w:val="008F5F5A"/>
    <w:rsid w:val="008F69FF"/>
    <w:rsid w:val="008F6ADF"/>
    <w:rsid w:val="009026A5"/>
    <w:rsid w:val="00902BE9"/>
    <w:rsid w:val="00906063"/>
    <w:rsid w:val="0091182E"/>
    <w:rsid w:val="00913BBF"/>
    <w:rsid w:val="00914BC6"/>
    <w:rsid w:val="00916FBF"/>
    <w:rsid w:val="009171FB"/>
    <w:rsid w:val="00920625"/>
    <w:rsid w:val="00923F9B"/>
    <w:rsid w:val="0092452B"/>
    <w:rsid w:val="00924B7A"/>
    <w:rsid w:val="00925680"/>
    <w:rsid w:val="00927D69"/>
    <w:rsid w:val="00933552"/>
    <w:rsid w:val="00934078"/>
    <w:rsid w:val="009348A7"/>
    <w:rsid w:val="00935110"/>
    <w:rsid w:val="0093741F"/>
    <w:rsid w:val="00940022"/>
    <w:rsid w:val="009408FB"/>
    <w:rsid w:val="009414BA"/>
    <w:rsid w:val="009420AD"/>
    <w:rsid w:val="00942A40"/>
    <w:rsid w:val="00942D9C"/>
    <w:rsid w:val="00942ED8"/>
    <w:rsid w:val="009458F1"/>
    <w:rsid w:val="0095026D"/>
    <w:rsid w:val="009511AF"/>
    <w:rsid w:val="00952D0B"/>
    <w:rsid w:val="00953FE9"/>
    <w:rsid w:val="00954DC0"/>
    <w:rsid w:val="009551EF"/>
    <w:rsid w:val="009606E9"/>
    <w:rsid w:val="0096108A"/>
    <w:rsid w:val="00961785"/>
    <w:rsid w:val="009624B3"/>
    <w:rsid w:val="009640EA"/>
    <w:rsid w:val="009653BD"/>
    <w:rsid w:val="00966D77"/>
    <w:rsid w:val="009714B0"/>
    <w:rsid w:val="00972E78"/>
    <w:rsid w:val="00973B57"/>
    <w:rsid w:val="00973E55"/>
    <w:rsid w:val="00974A46"/>
    <w:rsid w:val="009755C5"/>
    <w:rsid w:val="00975CB0"/>
    <w:rsid w:val="009826D9"/>
    <w:rsid w:val="00982F07"/>
    <w:rsid w:val="009830C0"/>
    <w:rsid w:val="00984214"/>
    <w:rsid w:val="009842B1"/>
    <w:rsid w:val="00984623"/>
    <w:rsid w:val="00986616"/>
    <w:rsid w:val="00986662"/>
    <w:rsid w:val="0098727C"/>
    <w:rsid w:val="0099146E"/>
    <w:rsid w:val="009929D9"/>
    <w:rsid w:val="009933D1"/>
    <w:rsid w:val="00993CC8"/>
    <w:rsid w:val="0099423F"/>
    <w:rsid w:val="00994ADA"/>
    <w:rsid w:val="0099550C"/>
    <w:rsid w:val="009958F7"/>
    <w:rsid w:val="009959E9"/>
    <w:rsid w:val="00996197"/>
    <w:rsid w:val="009A1BB4"/>
    <w:rsid w:val="009A4683"/>
    <w:rsid w:val="009A5597"/>
    <w:rsid w:val="009B0342"/>
    <w:rsid w:val="009B4273"/>
    <w:rsid w:val="009B5BCB"/>
    <w:rsid w:val="009B7008"/>
    <w:rsid w:val="009B7D0D"/>
    <w:rsid w:val="009C020D"/>
    <w:rsid w:val="009C183D"/>
    <w:rsid w:val="009C1CF6"/>
    <w:rsid w:val="009C3063"/>
    <w:rsid w:val="009C4911"/>
    <w:rsid w:val="009C6AC2"/>
    <w:rsid w:val="009C763C"/>
    <w:rsid w:val="009D3942"/>
    <w:rsid w:val="009D3D50"/>
    <w:rsid w:val="009D3FFD"/>
    <w:rsid w:val="009D48E4"/>
    <w:rsid w:val="009D48EF"/>
    <w:rsid w:val="009D4E1D"/>
    <w:rsid w:val="009D5922"/>
    <w:rsid w:val="009D6553"/>
    <w:rsid w:val="009D6D01"/>
    <w:rsid w:val="009D7362"/>
    <w:rsid w:val="009E04A2"/>
    <w:rsid w:val="009E3B17"/>
    <w:rsid w:val="009E3ED1"/>
    <w:rsid w:val="009E53CD"/>
    <w:rsid w:val="009E5C07"/>
    <w:rsid w:val="009E708C"/>
    <w:rsid w:val="009E776F"/>
    <w:rsid w:val="009E7B67"/>
    <w:rsid w:val="009F117C"/>
    <w:rsid w:val="009F14BA"/>
    <w:rsid w:val="009F17D3"/>
    <w:rsid w:val="009F1AAE"/>
    <w:rsid w:val="009F1BFE"/>
    <w:rsid w:val="009F29A1"/>
    <w:rsid w:val="009F3081"/>
    <w:rsid w:val="009F5920"/>
    <w:rsid w:val="009F5AF1"/>
    <w:rsid w:val="009F6793"/>
    <w:rsid w:val="00A00196"/>
    <w:rsid w:val="00A01D1C"/>
    <w:rsid w:val="00A0356E"/>
    <w:rsid w:val="00A05598"/>
    <w:rsid w:val="00A068D6"/>
    <w:rsid w:val="00A0739B"/>
    <w:rsid w:val="00A07D61"/>
    <w:rsid w:val="00A108FD"/>
    <w:rsid w:val="00A10A14"/>
    <w:rsid w:val="00A11F3E"/>
    <w:rsid w:val="00A11FF3"/>
    <w:rsid w:val="00A12E31"/>
    <w:rsid w:val="00A164A7"/>
    <w:rsid w:val="00A201E9"/>
    <w:rsid w:val="00A211DB"/>
    <w:rsid w:val="00A216FD"/>
    <w:rsid w:val="00A22794"/>
    <w:rsid w:val="00A26D3E"/>
    <w:rsid w:val="00A27425"/>
    <w:rsid w:val="00A30616"/>
    <w:rsid w:val="00A3176B"/>
    <w:rsid w:val="00A31E2A"/>
    <w:rsid w:val="00A31E95"/>
    <w:rsid w:val="00A3221F"/>
    <w:rsid w:val="00A323FF"/>
    <w:rsid w:val="00A36D9D"/>
    <w:rsid w:val="00A36E4D"/>
    <w:rsid w:val="00A406C4"/>
    <w:rsid w:val="00A415F4"/>
    <w:rsid w:val="00A42632"/>
    <w:rsid w:val="00A45E63"/>
    <w:rsid w:val="00A52972"/>
    <w:rsid w:val="00A529C9"/>
    <w:rsid w:val="00A5534F"/>
    <w:rsid w:val="00A602D3"/>
    <w:rsid w:val="00A61314"/>
    <w:rsid w:val="00A61C29"/>
    <w:rsid w:val="00A61F13"/>
    <w:rsid w:val="00A62FD0"/>
    <w:rsid w:val="00A64761"/>
    <w:rsid w:val="00A65484"/>
    <w:rsid w:val="00A65585"/>
    <w:rsid w:val="00A65952"/>
    <w:rsid w:val="00A67649"/>
    <w:rsid w:val="00A70184"/>
    <w:rsid w:val="00A70897"/>
    <w:rsid w:val="00A71145"/>
    <w:rsid w:val="00A72059"/>
    <w:rsid w:val="00A72446"/>
    <w:rsid w:val="00A74A1F"/>
    <w:rsid w:val="00A774C1"/>
    <w:rsid w:val="00A77589"/>
    <w:rsid w:val="00A7774E"/>
    <w:rsid w:val="00A804AA"/>
    <w:rsid w:val="00A81321"/>
    <w:rsid w:val="00A8140C"/>
    <w:rsid w:val="00A82C0F"/>
    <w:rsid w:val="00A83111"/>
    <w:rsid w:val="00A84BAE"/>
    <w:rsid w:val="00A85EF0"/>
    <w:rsid w:val="00A87133"/>
    <w:rsid w:val="00A8741E"/>
    <w:rsid w:val="00A87A65"/>
    <w:rsid w:val="00A9038F"/>
    <w:rsid w:val="00A93ECD"/>
    <w:rsid w:val="00A94E34"/>
    <w:rsid w:val="00A94FF8"/>
    <w:rsid w:val="00A96517"/>
    <w:rsid w:val="00A96542"/>
    <w:rsid w:val="00AA0267"/>
    <w:rsid w:val="00AA05E5"/>
    <w:rsid w:val="00AA3E64"/>
    <w:rsid w:val="00AA49A7"/>
    <w:rsid w:val="00AA519F"/>
    <w:rsid w:val="00AA63D8"/>
    <w:rsid w:val="00AA70F6"/>
    <w:rsid w:val="00AA73A3"/>
    <w:rsid w:val="00AB01DF"/>
    <w:rsid w:val="00AB0C3E"/>
    <w:rsid w:val="00AB22C2"/>
    <w:rsid w:val="00AB2443"/>
    <w:rsid w:val="00AB26E1"/>
    <w:rsid w:val="00AB2F96"/>
    <w:rsid w:val="00AB39D6"/>
    <w:rsid w:val="00AB6CE8"/>
    <w:rsid w:val="00AC30EC"/>
    <w:rsid w:val="00AC35F0"/>
    <w:rsid w:val="00AC36B2"/>
    <w:rsid w:val="00AC59AF"/>
    <w:rsid w:val="00AD0566"/>
    <w:rsid w:val="00AD0C17"/>
    <w:rsid w:val="00AD1F22"/>
    <w:rsid w:val="00AD2C80"/>
    <w:rsid w:val="00AD34A7"/>
    <w:rsid w:val="00AD5401"/>
    <w:rsid w:val="00AD56EB"/>
    <w:rsid w:val="00AD6D55"/>
    <w:rsid w:val="00AE0639"/>
    <w:rsid w:val="00AE0CC0"/>
    <w:rsid w:val="00AE0F63"/>
    <w:rsid w:val="00AE19AC"/>
    <w:rsid w:val="00AE2FB4"/>
    <w:rsid w:val="00AE3FF5"/>
    <w:rsid w:val="00AE424B"/>
    <w:rsid w:val="00AE4278"/>
    <w:rsid w:val="00AE5F75"/>
    <w:rsid w:val="00AE71DD"/>
    <w:rsid w:val="00AE7E51"/>
    <w:rsid w:val="00AF1122"/>
    <w:rsid w:val="00AF591F"/>
    <w:rsid w:val="00AF7782"/>
    <w:rsid w:val="00AF7B0C"/>
    <w:rsid w:val="00B0789E"/>
    <w:rsid w:val="00B10415"/>
    <w:rsid w:val="00B1183C"/>
    <w:rsid w:val="00B11B11"/>
    <w:rsid w:val="00B144AD"/>
    <w:rsid w:val="00B151A5"/>
    <w:rsid w:val="00B2252F"/>
    <w:rsid w:val="00B247F0"/>
    <w:rsid w:val="00B25037"/>
    <w:rsid w:val="00B30D7A"/>
    <w:rsid w:val="00B338F3"/>
    <w:rsid w:val="00B34004"/>
    <w:rsid w:val="00B35120"/>
    <w:rsid w:val="00B35A2A"/>
    <w:rsid w:val="00B35F4D"/>
    <w:rsid w:val="00B4166F"/>
    <w:rsid w:val="00B42307"/>
    <w:rsid w:val="00B44DB1"/>
    <w:rsid w:val="00B44EEA"/>
    <w:rsid w:val="00B44EFF"/>
    <w:rsid w:val="00B45740"/>
    <w:rsid w:val="00B50040"/>
    <w:rsid w:val="00B50589"/>
    <w:rsid w:val="00B553DF"/>
    <w:rsid w:val="00B558B4"/>
    <w:rsid w:val="00B57223"/>
    <w:rsid w:val="00B62F30"/>
    <w:rsid w:val="00B639B2"/>
    <w:rsid w:val="00B64519"/>
    <w:rsid w:val="00B66569"/>
    <w:rsid w:val="00B66BEE"/>
    <w:rsid w:val="00B66ED7"/>
    <w:rsid w:val="00B7142D"/>
    <w:rsid w:val="00B7150B"/>
    <w:rsid w:val="00B71CEF"/>
    <w:rsid w:val="00B72082"/>
    <w:rsid w:val="00B721B2"/>
    <w:rsid w:val="00B72997"/>
    <w:rsid w:val="00B73393"/>
    <w:rsid w:val="00B73937"/>
    <w:rsid w:val="00B73BCF"/>
    <w:rsid w:val="00B76CBC"/>
    <w:rsid w:val="00B771E2"/>
    <w:rsid w:val="00B77711"/>
    <w:rsid w:val="00B800F6"/>
    <w:rsid w:val="00B813AB"/>
    <w:rsid w:val="00B82061"/>
    <w:rsid w:val="00B84BAF"/>
    <w:rsid w:val="00B85F3E"/>
    <w:rsid w:val="00B863EC"/>
    <w:rsid w:val="00B86915"/>
    <w:rsid w:val="00B87C85"/>
    <w:rsid w:val="00B90D5E"/>
    <w:rsid w:val="00B91610"/>
    <w:rsid w:val="00B9187E"/>
    <w:rsid w:val="00B92435"/>
    <w:rsid w:val="00B92868"/>
    <w:rsid w:val="00B92ABB"/>
    <w:rsid w:val="00B9431E"/>
    <w:rsid w:val="00B956E2"/>
    <w:rsid w:val="00B95888"/>
    <w:rsid w:val="00B96E04"/>
    <w:rsid w:val="00BA0322"/>
    <w:rsid w:val="00BA26B1"/>
    <w:rsid w:val="00BA36F9"/>
    <w:rsid w:val="00BA4072"/>
    <w:rsid w:val="00BA44A6"/>
    <w:rsid w:val="00BA4C38"/>
    <w:rsid w:val="00BA5978"/>
    <w:rsid w:val="00BA68EE"/>
    <w:rsid w:val="00BA70AB"/>
    <w:rsid w:val="00BB0ECF"/>
    <w:rsid w:val="00BB1250"/>
    <w:rsid w:val="00BB3F36"/>
    <w:rsid w:val="00BB41FA"/>
    <w:rsid w:val="00BB62B2"/>
    <w:rsid w:val="00BB745F"/>
    <w:rsid w:val="00BB7C24"/>
    <w:rsid w:val="00BC0A55"/>
    <w:rsid w:val="00BC1F5F"/>
    <w:rsid w:val="00BC2239"/>
    <w:rsid w:val="00BC5630"/>
    <w:rsid w:val="00BC632B"/>
    <w:rsid w:val="00BC74FE"/>
    <w:rsid w:val="00BC7828"/>
    <w:rsid w:val="00BD0CBC"/>
    <w:rsid w:val="00BD1F47"/>
    <w:rsid w:val="00BD262B"/>
    <w:rsid w:val="00BD4013"/>
    <w:rsid w:val="00BD6B02"/>
    <w:rsid w:val="00BD74D4"/>
    <w:rsid w:val="00BD7905"/>
    <w:rsid w:val="00BE0DAA"/>
    <w:rsid w:val="00BE30C3"/>
    <w:rsid w:val="00BE3BEF"/>
    <w:rsid w:val="00BE5021"/>
    <w:rsid w:val="00BE7262"/>
    <w:rsid w:val="00BE759B"/>
    <w:rsid w:val="00BE7F9D"/>
    <w:rsid w:val="00BF2F4E"/>
    <w:rsid w:val="00BF53DC"/>
    <w:rsid w:val="00C01747"/>
    <w:rsid w:val="00C033CD"/>
    <w:rsid w:val="00C036E2"/>
    <w:rsid w:val="00C0466A"/>
    <w:rsid w:val="00C07FA3"/>
    <w:rsid w:val="00C1080F"/>
    <w:rsid w:val="00C1191B"/>
    <w:rsid w:val="00C11931"/>
    <w:rsid w:val="00C20E6D"/>
    <w:rsid w:val="00C22380"/>
    <w:rsid w:val="00C23B38"/>
    <w:rsid w:val="00C23E84"/>
    <w:rsid w:val="00C241E8"/>
    <w:rsid w:val="00C24D32"/>
    <w:rsid w:val="00C253E3"/>
    <w:rsid w:val="00C25C13"/>
    <w:rsid w:val="00C26378"/>
    <w:rsid w:val="00C30A3A"/>
    <w:rsid w:val="00C30F7E"/>
    <w:rsid w:val="00C33EBE"/>
    <w:rsid w:val="00C34449"/>
    <w:rsid w:val="00C35774"/>
    <w:rsid w:val="00C35803"/>
    <w:rsid w:val="00C363D5"/>
    <w:rsid w:val="00C36460"/>
    <w:rsid w:val="00C36F6E"/>
    <w:rsid w:val="00C37A6E"/>
    <w:rsid w:val="00C42389"/>
    <w:rsid w:val="00C42C4D"/>
    <w:rsid w:val="00C4334A"/>
    <w:rsid w:val="00C43C92"/>
    <w:rsid w:val="00C44293"/>
    <w:rsid w:val="00C459B1"/>
    <w:rsid w:val="00C50F8A"/>
    <w:rsid w:val="00C51FF3"/>
    <w:rsid w:val="00C5274F"/>
    <w:rsid w:val="00C53092"/>
    <w:rsid w:val="00C539AE"/>
    <w:rsid w:val="00C53F6A"/>
    <w:rsid w:val="00C54A69"/>
    <w:rsid w:val="00C5540F"/>
    <w:rsid w:val="00C578AA"/>
    <w:rsid w:val="00C57916"/>
    <w:rsid w:val="00C620BF"/>
    <w:rsid w:val="00C6214A"/>
    <w:rsid w:val="00C62C54"/>
    <w:rsid w:val="00C64F7F"/>
    <w:rsid w:val="00C70FD2"/>
    <w:rsid w:val="00C71292"/>
    <w:rsid w:val="00C724C8"/>
    <w:rsid w:val="00C72AA8"/>
    <w:rsid w:val="00C72AE7"/>
    <w:rsid w:val="00C731C7"/>
    <w:rsid w:val="00C779C4"/>
    <w:rsid w:val="00C77BAE"/>
    <w:rsid w:val="00C802B6"/>
    <w:rsid w:val="00C806D2"/>
    <w:rsid w:val="00C8078C"/>
    <w:rsid w:val="00C81D2C"/>
    <w:rsid w:val="00C820D2"/>
    <w:rsid w:val="00C82FEC"/>
    <w:rsid w:val="00C836AE"/>
    <w:rsid w:val="00C83C70"/>
    <w:rsid w:val="00C84989"/>
    <w:rsid w:val="00C85A3A"/>
    <w:rsid w:val="00C91173"/>
    <w:rsid w:val="00C91247"/>
    <w:rsid w:val="00C93908"/>
    <w:rsid w:val="00C93B16"/>
    <w:rsid w:val="00C93BA1"/>
    <w:rsid w:val="00C94170"/>
    <w:rsid w:val="00C94961"/>
    <w:rsid w:val="00C94F53"/>
    <w:rsid w:val="00C9516A"/>
    <w:rsid w:val="00C9615A"/>
    <w:rsid w:val="00C97AB3"/>
    <w:rsid w:val="00CA0B3F"/>
    <w:rsid w:val="00CA10FD"/>
    <w:rsid w:val="00CA175D"/>
    <w:rsid w:val="00CA2430"/>
    <w:rsid w:val="00CA308E"/>
    <w:rsid w:val="00CA316D"/>
    <w:rsid w:val="00CA70C3"/>
    <w:rsid w:val="00CB0ADD"/>
    <w:rsid w:val="00CB11D2"/>
    <w:rsid w:val="00CB1719"/>
    <w:rsid w:val="00CB5ADC"/>
    <w:rsid w:val="00CB68A1"/>
    <w:rsid w:val="00CB6C99"/>
    <w:rsid w:val="00CB70AC"/>
    <w:rsid w:val="00CB7927"/>
    <w:rsid w:val="00CB7AB1"/>
    <w:rsid w:val="00CC029B"/>
    <w:rsid w:val="00CC0B4F"/>
    <w:rsid w:val="00CC12F4"/>
    <w:rsid w:val="00CC29BD"/>
    <w:rsid w:val="00CC42E1"/>
    <w:rsid w:val="00CC45B8"/>
    <w:rsid w:val="00CC551B"/>
    <w:rsid w:val="00CC5847"/>
    <w:rsid w:val="00CC643A"/>
    <w:rsid w:val="00CC76C6"/>
    <w:rsid w:val="00CC781B"/>
    <w:rsid w:val="00CD07BE"/>
    <w:rsid w:val="00CD0AE5"/>
    <w:rsid w:val="00CD1123"/>
    <w:rsid w:val="00CD220F"/>
    <w:rsid w:val="00CD4E85"/>
    <w:rsid w:val="00CD5C4F"/>
    <w:rsid w:val="00CD622F"/>
    <w:rsid w:val="00CE253F"/>
    <w:rsid w:val="00CE2638"/>
    <w:rsid w:val="00CE36B1"/>
    <w:rsid w:val="00CE4690"/>
    <w:rsid w:val="00CE7D06"/>
    <w:rsid w:val="00CF0A65"/>
    <w:rsid w:val="00CF178E"/>
    <w:rsid w:val="00CF18D7"/>
    <w:rsid w:val="00CF2847"/>
    <w:rsid w:val="00CF382E"/>
    <w:rsid w:val="00CF44E3"/>
    <w:rsid w:val="00CF496C"/>
    <w:rsid w:val="00CF6FBF"/>
    <w:rsid w:val="00CF7188"/>
    <w:rsid w:val="00D00483"/>
    <w:rsid w:val="00D02672"/>
    <w:rsid w:val="00D03650"/>
    <w:rsid w:val="00D0456E"/>
    <w:rsid w:val="00D06FC0"/>
    <w:rsid w:val="00D12304"/>
    <w:rsid w:val="00D125FF"/>
    <w:rsid w:val="00D14604"/>
    <w:rsid w:val="00D15EC4"/>
    <w:rsid w:val="00D1773C"/>
    <w:rsid w:val="00D22C62"/>
    <w:rsid w:val="00D254FE"/>
    <w:rsid w:val="00D25785"/>
    <w:rsid w:val="00D260E2"/>
    <w:rsid w:val="00D27745"/>
    <w:rsid w:val="00D2786A"/>
    <w:rsid w:val="00D313D2"/>
    <w:rsid w:val="00D32F90"/>
    <w:rsid w:val="00D3514D"/>
    <w:rsid w:val="00D3633D"/>
    <w:rsid w:val="00D40431"/>
    <w:rsid w:val="00D40846"/>
    <w:rsid w:val="00D4111D"/>
    <w:rsid w:val="00D4147B"/>
    <w:rsid w:val="00D41CD8"/>
    <w:rsid w:val="00D41DCF"/>
    <w:rsid w:val="00D43537"/>
    <w:rsid w:val="00D437C8"/>
    <w:rsid w:val="00D43806"/>
    <w:rsid w:val="00D443EE"/>
    <w:rsid w:val="00D4493F"/>
    <w:rsid w:val="00D46B5F"/>
    <w:rsid w:val="00D5076C"/>
    <w:rsid w:val="00D5167A"/>
    <w:rsid w:val="00D517F1"/>
    <w:rsid w:val="00D5298D"/>
    <w:rsid w:val="00D52C89"/>
    <w:rsid w:val="00D532AB"/>
    <w:rsid w:val="00D534C0"/>
    <w:rsid w:val="00D538F4"/>
    <w:rsid w:val="00D54733"/>
    <w:rsid w:val="00D57E6C"/>
    <w:rsid w:val="00D64E72"/>
    <w:rsid w:val="00D66775"/>
    <w:rsid w:val="00D6779C"/>
    <w:rsid w:val="00D70683"/>
    <w:rsid w:val="00D72CFB"/>
    <w:rsid w:val="00D74895"/>
    <w:rsid w:val="00D753A0"/>
    <w:rsid w:val="00D75A24"/>
    <w:rsid w:val="00D77E33"/>
    <w:rsid w:val="00D82BF9"/>
    <w:rsid w:val="00D846C8"/>
    <w:rsid w:val="00D849AE"/>
    <w:rsid w:val="00D868FE"/>
    <w:rsid w:val="00D86EAD"/>
    <w:rsid w:val="00D929D5"/>
    <w:rsid w:val="00D9303C"/>
    <w:rsid w:val="00D930D2"/>
    <w:rsid w:val="00DA1212"/>
    <w:rsid w:val="00DA1B3B"/>
    <w:rsid w:val="00DA3E0F"/>
    <w:rsid w:val="00DA44A1"/>
    <w:rsid w:val="00DA494A"/>
    <w:rsid w:val="00DA4A49"/>
    <w:rsid w:val="00DA57BB"/>
    <w:rsid w:val="00DA7248"/>
    <w:rsid w:val="00DB013B"/>
    <w:rsid w:val="00DB0292"/>
    <w:rsid w:val="00DB0EBD"/>
    <w:rsid w:val="00DB12B1"/>
    <w:rsid w:val="00DB2574"/>
    <w:rsid w:val="00DB2FD3"/>
    <w:rsid w:val="00DB4579"/>
    <w:rsid w:val="00DB46BB"/>
    <w:rsid w:val="00DB50A0"/>
    <w:rsid w:val="00DB5D74"/>
    <w:rsid w:val="00DC0511"/>
    <w:rsid w:val="00DC0EE0"/>
    <w:rsid w:val="00DC1399"/>
    <w:rsid w:val="00DC2598"/>
    <w:rsid w:val="00DC3D25"/>
    <w:rsid w:val="00DC5030"/>
    <w:rsid w:val="00DC6336"/>
    <w:rsid w:val="00DC788D"/>
    <w:rsid w:val="00DD08AE"/>
    <w:rsid w:val="00DD3B04"/>
    <w:rsid w:val="00DD3BE1"/>
    <w:rsid w:val="00DD3F6B"/>
    <w:rsid w:val="00DD40BB"/>
    <w:rsid w:val="00DD49C8"/>
    <w:rsid w:val="00DE1A95"/>
    <w:rsid w:val="00DE204E"/>
    <w:rsid w:val="00DE2E76"/>
    <w:rsid w:val="00DE4BE2"/>
    <w:rsid w:val="00DE6F6E"/>
    <w:rsid w:val="00DE71B7"/>
    <w:rsid w:val="00DE778F"/>
    <w:rsid w:val="00DF0AC2"/>
    <w:rsid w:val="00DF13A3"/>
    <w:rsid w:val="00DF3B23"/>
    <w:rsid w:val="00DF45AD"/>
    <w:rsid w:val="00DF4E9C"/>
    <w:rsid w:val="00DF6BC4"/>
    <w:rsid w:val="00DF6C7F"/>
    <w:rsid w:val="00DF734C"/>
    <w:rsid w:val="00E02E63"/>
    <w:rsid w:val="00E04CE5"/>
    <w:rsid w:val="00E06000"/>
    <w:rsid w:val="00E07AB5"/>
    <w:rsid w:val="00E11716"/>
    <w:rsid w:val="00E141DA"/>
    <w:rsid w:val="00E14C27"/>
    <w:rsid w:val="00E151D6"/>
    <w:rsid w:val="00E15A67"/>
    <w:rsid w:val="00E166F3"/>
    <w:rsid w:val="00E17342"/>
    <w:rsid w:val="00E17B90"/>
    <w:rsid w:val="00E208F2"/>
    <w:rsid w:val="00E20CB7"/>
    <w:rsid w:val="00E247D2"/>
    <w:rsid w:val="00E27550"/>
    <w:rsid w:val="00E31194"/>
    <w:rsid w:val="00E34583"/>
    <w:rsid w:val="00E35369"/>
    <w:rsid w:val="00E40AC2"/>
    <w:rsid w:val="00E41059"/>
    <w:rsid w:val="00E417A8"/>
    <w:rsid w:val="00E44569"/>
    <w:rsid w:val="00E46A11"/>
    <w:rsid w:val="00E47BAF"/>
    <w:rsid w:val="00E528BD"/>
    <w:rsid w:val="00E53299"/>
    <w:rsid w:val="00E541E7"/>
    <w:rsid w:val="00E54FE7"/>
    <w:rsid w:val="00E5674D"/>
    <w:rsid w:val="00E57A7C"/>
    <w:rsid w:val="00E57F34"/>
    <w:rsid w:val="00E632CD"/>
    <w:rsid w:val="00E6458F"/>
    <w:rsid w:val="00E65814"/>
    <w:rsid w:val="00E65923"/>
    <w:rsid w:val="00E66805"/>
    <w:rsid w:val="00E67101"/>
    <w:rsid w:val="00E679D8"/>
    <w:rsid w:val="00E67ADB"/>
    <w:rsid w:val="00E67C88"/>
    <w:rsid w:val="00E726DC"/>
    <w:rsid w:val="00E72CA0"/>
    <w:rsid w:val="00E72ECA"/>
    <w:rsid w:val="00E73494"/>
    <w:rsid w:val="00E753C8"/>
    <w:rsid w:val="00E75B0B"/>
    <w:rsid w:val="00E76FE0"/>
    <w:rsid w:val="00E81139"/>
    <w:rsid w:val="00E81249"/>
    <w:rsid w:val="00E814D7"/>
    <w:rsid w:val="00E834B4"/>
    <w:rsid w:val="00E83D11"/>
    <w:rsid w:val="00E842B1"/>
    <w:rsid w:val="00E84F7E"/>
    <w:rsid w:val="00E85F17"/>
    <w:rsid w:val="00E87277"/>
    <w:rsid w:val="00E91EF4"/>
    <w:rsid w:val="00E92096"/>
    <w:rsid w:val="00E92DB9"/>
    <w:rsid w:val="00E94F23"/>
    <w:rsid w:val="00E94F3E"/>
    <w:rsid w:val="00E974F8"/>
    <w:rsid w:val="00E9751D"/>
    <w:rsid w:val="00EA03C0"/>
    <w:rsid w:val="00EA03C6"/>
    <w:rsid w:val="00EA22A3"/>
    <w:rsid w:val="00EA2AB8"/>
    <w:rsid w:val="00EA7543"/>
    <w:rsid w:val="00EB05F2"/>
    <w:rsid w:val="00EB098E"/>
    <w:rsid w:val="00EB2236"/>
    <w:rsid w:val="00EC1E77"/>
    <w:rsid w:val="00EC482D"/>
    <w:rsid w:val="00EC57AB"/>
    <w:rsid w:val="00ED0243"/>
    <w:rsid w:val="00ED1099"/>
    <w:rsid w:val="00ED5CA6"/>
    <w:rsid w:val="00ED6CB8"/>
    <w:rsid w:val="00ED76FA"/>
    <w:rsid w:val="00ED7E2D"/>
    <w:rsid w:val="00EE0522"/>
    <w:rsid w:val="00EE07CB"/>
    <w:rsid w:val="00EE2C19"/>
    <w:rsid w:val="00EE3139"/>
    <w:rsid w:val="00EE515F"/>
    <w:rsid w:val="00EE6E2A"/>
    <w:rsid w:val="00EE732B"/>
    <w:rsid w:val="00EF01A6"/>
    <w:rsid w:val="00EF14BC"/>
    <w:rsid w:val="00EF30F6"/>
    <w:rsid w:val="00EF4067"/>
    <w:rsid w:val="00EF580F"/>
    <w:rsid w:val="00EF7C87"/>
    <w:rsid w:val="00EF7FA8"/>
    <w:rsid w:val="00F00900"/>
    <w:rsid w:val="00F0218B"/>
    <w:rsid w:val="00F03F4D"/>
    <w:rsid w:val="00F04744"/>
    <w:rsid w:val="00F0578A"/>
    <w:rsid w:val="00F063F7"/>
    <w:rsid w:val="00F068E0"/>
    <w:rsid w:val="00F07862"/>
    <w:rsid w:val="00F100BB"/>
    <w:rsid w:val="00F10E58"/>
    <w:rsid w:val="00F117E8"/>
    <w:rsid w:val="00F11AAA"/>
    <w:rsid w:val="00F14981"/>
    <w:rsid w:val="00F15A98"/>
    <w:rsid w:val="00F16841"/>
    <w:rsid w:val="00F25771"/>
    <w:rsid w:val="00F30340"/>
    <w:rsid w:val="00F305AF"/>
    <w:rsid w:val="00F31D4F"/>
    <w:rsid w:val="00F33FF7"/>
    <w:rsid w:val="00F37412"/>
    <w:rsid w:val="00F37540"/>
    <w:rsid w:val="00F37A9F"/>
    <w:rsid w:val="00F37E75"/>
    <w:rsid w:val="00F405F7"/>
    <w:rsid w:val="00F40768"/>
    <w:rsid w:val="00F41084"/>
    <w:rsid w:val="00F437B7"/>
    <w:rsid w:val="00F458CC"/>
    <w:rsid w:val="00F46638"/>
    <w:rsid w:val="00F469AD"/>
    <w:rsid w:val="00F46E87"/>
    <w:rsid w:val="00F47D28"/>
    <w:rsid w:val="00F51041"/>
    <w:rsid w:val="00F51D22"/>
    <w:rsid w:val="00F51D23"/>
    <w:rsid w:val="00F53A18"/>
    <w:rsid w:val="00F53BA0"/>
    <w:rsid w:val="00F550D4"/>
    <w:rsid w:val="00F55DFB"/>
    <w:rsid w:val="00F55ED9"/>
    <w:rsid w:val="00F5768C"/>
    <w:rsid w:val="00F60681"/>
    <w:rsid w:val="00F62ADA"/>
    <w:rsid w:val="00F63369"/>
    <w:rsid w:val="00F63910"/>
    <w:rsid w:val="00F63FF1"/>
    <w:rsid w:val="00F65575"/>
    <w:rsid w:val="00F6637C"/>
    <w:rsid w:val="00F6659B"/>
    <w:rsid w:val="00F67449"/>
    <w:rsid w:val="00F7055B"/>
    <w:rsid w:val="00F716C4"/>
    <w:rsid w:val="00F74175"/>
    <w:rsid w:val="00F760C1"/>
    <w:rsid w:val="00F769E4"/>
    <w:rsid w:val="00F815D7"/>
    <w:rsid w:val="00F82E2F"/>
    <w:rsid w:val="00F83BB3"/>
    <w:rsid w:val="00F8690D"/>
    <w:rsid w:val="00F878C6"/>
    <w:rsid w:val="00F878F6"/>
    <w:rsid w:val="00F8796A"/>
    <w:rsid w:val="00F87FF3"/>
    <w:rsid w:val="00F9129E"/>
    <w:rsid w:val="00F91844"/>
    <w:rsid w:val="00F92D65"/>
    <w:rsid w:val="00F93CF5"/>
    <w:rsid w:val="00F94704"/>
    <w:rsid w:val="00F96C97"/>
    <w:rsid w:val="00FA01CF"/>
    <w:rsid w:val="00FA174E"/>
    <w:rsid w:val="00FA3429"/>
    <w:rsid w:val="00FA40CC"/>
    <w:rsid w:val="00FA55E8"/>
    <w:rsid w:val="00FA585E"/>
    <w:rsid w:val="00FA58CE"/>
    <w:rsid w:val="00FA6311"/>
    <w:rsid w:val="00FA6BE3"/>
    <w:rsid w:val="00FB0E45"/>
    <w:rsid w:val="00FB1996"/>
    <w:rsid w:val="00FB3A47"/>
    <w:rsid w:val="00FB3E31"/>
    <w:rsid w:val="00FB5E0C"/>
    <w:rsid w:val="00FB7EEC"/>
    <w:rsid w:val="00FC030B"/>
    <w:rsid w:val="00FC0728"/>
    <w:rsid w:val="00FC2809"/>
    <w:rsid w:val="00FC291A"/>
    <w:rsid w:val="00FC2D9D"/>
    <w:rsid w:val="00FC4BE7"/>
    <w:rsid w:val="00FC5DC4"/>
    <w:rsid w:val="00FC5E30"/>
    <w:rsid w:val="00FC637D"/>
    <w:rsid w:val="00FC6520"/>
    <w:rsid w:val="00FD041F"/>
    <w:rsid w:val="00FD0C49"/>
    <w:rsid w:val="00FD0E15"/>
    <w:rsid w:val="00FD1380"/>
    <w:rsid w:val="00FD2981"/>
    <w:rsid w:val="00FD3BC9"/>
    <w:rsid w:val="00FD4CD7"/>
    <w:rsid w:val="00FD5654"/>
    <w:rsid w:val="00FD63D4"/>
    <w:rsid w:val="00FD6605"/>
    <w:rsid w:val="00FE53FE"/>
    <w:rsid w:val="00FE725B"/>
    <w:rsid w:val="00FE7856"/>
    <w:rsid w:val="00FF04EF"/>
    <w:rsid w:val="00FF0E66"/>
    <w:rsid w:val="00FF2526"/>
    <w:rsid w:val="00FF26A8"/>
    <w:rsid w:val="00FF317C"/>
    <w:rsid w:val="00FF5DB4"/>
    <w:rsid w:val="00FF619B"/>
    <w:rsid w:val="00FF6455"/>
    <w:rsid w:val="00FF6E6F"/>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34172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253F"/>
    <w:pPr>
      <w:spacing w:after="0" w:line="240" w:lineRule="auto"/>
    </w:pPr>
    <w:rPr>
      <w:rFonts w:asciiTheme="majorHAnsi" w:eastAsia="Times New Roman" w:hAnsiTheme="majorHAnsi" w:cs="Times New Roman"/>
      <w:sz w:val="24"/>
      <w:szCs w:val="24"/>
      <w:lang w:eastAsia="en-AU"/>
    </w:rPr>
  </w:style>
  <w:style w:type="paragraph" w:styleId="Heading1">
    <w:name w:val="heading 1"/>
    <w:basedOn w:val="Normal"/>
    <w:next w:val="Normal"/>
    <w:link w:val="Heading1Char"/>
    <w:uiPriority w:val="9"/>
    <w:qFormat/>
    <w:rsid w:val="00151458"/>
    <w:pPr>
      <w:keepNext/>
      <w:keepLines/>
      <w:numPr>
        <w:numId w:val="4"/>
      </w:numPr>
      <w:spacing w:before="240"/>
      <w:ind w:left="360"/>
      <w:outlineLvl w:val="0"/>
    </w:pPr>
    <w:rPr>
      <w:rFonts w:eastAsiaTheme="majorEastAsia" w:cstheme="majorBidi"/>
      <w:b/>
      <w:color w:val="2E74B5" w:themeColor="accent1" w:themeShade="BF"/>
      <w:sz w:val="32"/>
      <w:szCs w:val="32"/>
    </w:rPr>
  </w:style>
  <w:style w:type="paragraph" w:styleId="Heading2">
    <w:name w:val="heading 2"/>
    <w:basedOn w:val="Normal"/>
    <w:next w:val="Normal"/>
    <w:link w:val="Heading2Char"/>
    <w:uiPriority w:val="9"/>
    <w:unhideWhenUsed/>
    <w:qFormat/>
    <w:rsid w:val="00151458"/>
    <w:pPr>
      <w:keepNext/>
      <w:keepLines/>
      <w:numPr>
        <w:numId w:val="5"/>
      </w:numPr>
      <w:spacing w:before="40"/>
      <w:ind w:left="360"/>
      <w:outlineLvl w:val="1"/>
    </w:pPr>
    <w:rPr>
      <w:rFonts w:eastAsiaTheme="majorEastAsia" w:cstheme="majorBidi"/>
      <w:sz w:val="26"/>
      <w:szCs w:val="26"/>
    </w:rPr>
  </w:style>
  <w:style w:type="paragraph" w:styleId="Heading3">
    <w:name w:val="heading 3"/>
    <w:basedOn w:val="Normal"/>
    <w:next w:val="Normal"/>
    <w:link w:val="Heading3Char"/>
    <w:uiPriority w:val="9"/>
    <w:unhideWhenUsed/>
    <w:qFormat/>
    <w:rsid w:val="00C23B38"/>
    <w:pPr>
      <w:keepNext/>
      <w:keepLines/>
      <w:spacing w:before="40"/>
      <w:outlineLvl w:val="2"/>
    </w:pPr>
    <w:rPr>
      <w:rFonts w:eastAsiaTheme="majorEastAsia" w:cstheme="majorBidi"/>
      <w:i/>
      <w:color w:val="833C0B" w:themeColor="accent2" w:themeShade="80"/>
    </w:rPr>
  </w:style>
  <w:style w:type="paragraph" w:styleId="Heading4">
    <w:name w:val="heading 4"/>
    <w:basedOn w:val="Normal"/>
    <w:next w:val="Normal"/>
    <w:link w:val="Heading4Char"/>
    <w:uiPriority w:val="9"/>
    <w:unhideWhenUsed/>
    <w:qFormat/>
    <w:rsid w:val="00C1080F"/>
    <w:pPr>
      <w:keepNext/>
      <w:keepLines/>
      <w:numPr>
        <w:numId w:val="7"/>
      </w:numPr>
      <w:spacing w:before="40"/>
      <w:outlineLvl w:val="3"/>
    </w:pPr>
    <w:rPr>
      <w:rFonts w:eastAsiaTheme="majorEastAsia"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03520"/>
    <w:pPr>
      <w:ind w:left="720"/>
      <w:contextualSpacing/>
    </w:pPr>
  </w:style>
  <w:style w:type="paragraph" w:styleId="Title">
    <w:name w:val="Title"/>
    <w:basedOn w:val="Normal"/>
    <w:next w:val="Normal"/>
    <w:link w:val="TitleChar"/>
    <w:uiPriority w:val="10"/>
    <w:qFormat/>
    <w:rsid w:val="00803520"/>
    <w:pPr>
      <w:contextualSpacing/>
    </w:pPr>
    <w:rPr>
      <w:rFonts w:eastAsiaTheme="majorEastAsia" w:cstheme="majorBidi"/>
      <w:b/>
      <w:spacing w:val="-10"/>
      <w:kern w:val="28"/>
      <w:szCs w:val="56"/>
    </w:rPr>
  </w:style>
  <w:style w:type="character" w:customStyle="1" w:styleId="TitleChar">
    <w:name w:val="Title Char"/>
    <w:basedOn w:val="DefaultParagraphFont"/>
    <w:link w:val="Title"/>
    <w:uiPriority w:val="10"/>
    <w:rsid w:val="00803520"/>
    <w:rPr>
      <w:rFonts w:asciiTheme="majorHAnsi" w:eastAsiaTheme="majorEastAsia" w:hAnsiTheme="majorHAnsi" w:cstheme="majorBidi"/>
      <w:b/>
      <w:spacing w:val="-10"/>
      <w:kern w:val="28"/>
      <w:sz w:val="28"/>
      <w:szCs w:val="56"/>
      <w:lang w:eastAsia="en-AU"/>
    </w:rPr>
  </w:style>
  <w:style w:type="character" w:customStyle="1" w:styleId="Heading2Char">
    <w:name w:val="Heading 2 Char"/>
    <w:basedOn w:val="DefaultParagraphFont"/>
    <w:link w:val="Heading2"/>
    <w:uiPriority w:val="9"/>
    <w:rsid w:val="00151458"/>
    <w:rPr>
      <w:rFonts w:asciiTheme="majorHAnsi" w:eastAsiaTheme="majorEastAsia" w:hAnsiTheme="majorHAnsi" w:cstheme="majorBidi"/>
      <w:sz w:val="26"/>
      <w:szCs w:val="26"/>
      <w:lang w:eastAsia="en-AU"/>
    </w:rPr>
  </w:style>
  <w:style w:type="character" w:customStyle="1" w:styleId="Heading1Char">
    <w:name w:val="Heading 1 Char"/>
    <w:basedOn w:val="DefaultParagraphFont"/>
    <w:link w:val="Heading1"/>
    <w:uiPriority w:val="9"/>
    <w:rsid w:val="00151458"/>
    <w:rPr>
      <w:rFonts w:asciiTheme="majorHAnsi" w:eastAsiaTheme="majorEastAsia" w:hAnsiTheme="majorHAnsi" w:cstheme="majorBidi"/>
      <w:b/>
      <w:color w:val="2E74B5" w:themeColor="accent1" w:themeShade="BF"/>
      <w:sz w:val="32"/>
      <w:szCs w:val="32"/>
      <w:lang w:eastAsia="en-AU"/>
    </w:rPr>
  </w:style>
  <w:style w:type="character" w:customStyle="1" w:styleId="Heading3Char">
    <w:name w:val="Heading 3 Char"/>
    <w:basedOn w:val="DefaultParagraphFont"/>
    <w:link w:val="Heading3"/>
    <w:uiPriority w:val="9"/>
    <w:rsid w:val="00C23B38"/>
    <w:rPr>
      <w:rFonts w:asciiTheme="majorHAnsi" w:eastAsiaTheme="majorEastAsia" w:hAnsiTheme="majorHAnsi" w:cstheme="majorBidi"/>
      <w:i/>
      <w:color w:val="833C0B" w:themeColor="accent2" w:themeShade="80"/>
      <w:sz w:val="24"/>
      <w:szCs w:val="24"/>
      <w:lang w:eastAsia="en-AU"/>
    </w:rPr>
  </w:style>
  <w:style w:type="character" w:customStyle="1" w:styleId="Heading4Char">
    <w:name w:val="Heading 4 Char"/>
    <w:basedOn w:val="DefaultParagraphFont"/>
    <w:link w:val="Heading4"/>
    <w:uiPriority w:val="9"/>
    <w:rsid w:val="00C1080F"/>
    <w:rPr>
      <w:rFonts w:asciiTheme="majorHAnsi" w:eastAsiaTheme="majorEastAsia" w:hAnsiTheme="majorHAnsi" w:cstheme="majorBidi"/>
      <w:i/>
      <w:iCs/>
      <w:color w:val="2E74B5" w:themeColor="accent1" w:themeShade="BF"/>
      <w:sz w:val="24"/>
      <w:szCs w:val="24"/>
      <w:lang w:eastAsia="en-AU"/>
    </w:rPr>
  </w:style>
  <w:style w:type="paragraph" w:styleId="BalloonText">
    <w:name w:val="Balloon Text"/>
    <w:basedOn w:val="Normal"/>
    <w:link w:val="BalloonTextChar"/>
    <w:uiPriority w:val="99"/>
    <w:semiHidden/>
    <w:unhideWhenUsed/>
    <w:rsid w:val="00BA36F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A36F9"/>
    <w:rPr>
      <w:rFonts w:ascii="Lucida Grande" w:eastAsia="Times New Roman" w:hAnsi="Lucida Grande" w:cs="Lucida Grande"/>
      <w:sz w:val="18"/>
      <w:szCs w:val="18"/>
      <w:lang w:eastAsia="en-AU"/>
    </w:rPr>
  </w:style>
  <w:style w:type="paragraph" w:styleId="FootnoteText">
    <w:name w:val="footnote text"/>
    <w:basedOn w:val="Normal"/>
    <w:link w:val="FootnoteTextChar"/>
    <w:unhideWhenUsed/>
    <w:rsid w:val="002A130E"/>
  </w:style>
  <w:style w:type="character" w:customStyle="1" w:styleId="FootnoteTextChar">
    <w:name w:val="Footnote Text Char"/>
    <w:basedOn w:val="DefaultParagraphFont"/>
    <w:link w:val="FootnoteText"/>
    <w:rsid w:val="002A130E"/>
    <w:rPr>
      <w:rFonts w:asciiTheme="majorHAnsi" w:eastAsia="Times New Roman" w:hAnsiTheme="majorHAnsi" w:cs="Times New Roman"/>
      <w:sz w:val="24"/>
      <w:szCs w:val="24"/>
      <w:lang w:eastAsia="en-AU"/>
    </w:rPr>
  </w:style>
  <w:style w:type="character" w:styleId="FootnoteReference">
    <w:name w:val="footnote reference"/>
    <w:basedOn w:val="DefaultParagraphFont"/>
    <w:uiPriority w:val="99"/>
    <w:unhideWhenUsed/>
    <w:rsid w:val="002A130E"/>
    <w:rPr>
      <w:vertAlign w:val="superscript"/>
    </w:rPr>
  </w:style>
  <w:style w:type="table" w:styleId="TableGrid">
    <w:name w:val="Table Grid"/>
    <w:basedOn w:val="TableNormal"/>
    <w:uiPriority w:val="39"/>
    <w:rsid w:val="006B0B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410C3C"/>
    <w:rPr>
      <w:color w:val="0563C1" w:themeColor="hyperlink"/>
      <w:u w:val="single"/>
    </w:rPr>
  </w:style>
  <w:style w:type="paragraph" w:styleId="Header">
    <w:name w:val="header"/>
    <w:basedOn w:val="Normal"/>
    <w:link w:val="HeaderChar"/>
    <w:uiPriority w:val="99"/>
    <w:unhideWhenUsed/>
    <w:rsid w:val="00F07862"/>
    <w:pPr>
      <w:tabs>
        <w:tab w:val="center" w:pos="4513"/>
        <w:tab w:val="right" w:pos="9026"/>
      </w:tabs>
    </w:pPr>
  </w:style>
  <w:style w:type="character" w:customStyle="1" w:styleId="HeaderChar">
    <w:name w:val="Header Char"/>
    <w:basedOn w:val="DefaultParagraphFont"/>
    <w:link w:val="Header"/>
    <w:uiPriority w:val="99"/>
    <w:rsid w:val="00F07862"/>
    <w:rPr>
      <w:rFonts w:asciiTheme="majorHAnsi" w:eastAsia="Times New Roman" w:hAnsiTheme="majorHAnsi" w:cs="Times New Roman"/>
      <w:sz w:val="24"/>
      <w:szCs w:val="24"/>
      <w:lang w:eastAsia="en-AU"/>
    </w:rPr>
  </w:style>
  <w:style w:type="paragraph" w:styleId="Footer">
    <w:name w:val="footer"/>
    <w:basedOn w:val="Normal"/>
    <w:link w:val="FooterChar"/>
    <w:uiPriority w:val="99"/>
    <w:unhideWhenUsed/>
    <w:rsid w:val="00F07862"/>
    <w:pPr>
      <w:tabs>
        <w:tab w:val="center" w:pos="4513"/>
        <w:tab w:val="right" w:pos="9026"/>
      </w:tabs>
    </w:pPr>
  </w:style>
  <w:style w:type="character" w:customStyle="1" w:styleId="FooterChar">
    <w:name w:val="Footer Char"/>
    <w:basedOn w:val="DefaultParagraphFont"/>
    <w:link w:val="Footer"/>
    <w:uiPriority w:val="99"/>
    <w:rsid w:val="00F07862"/>
    <w:rPr>
      <w:rFonts w:asciiTheme="majorHAnsi" w:eastAsia="Times New Roman" w:hAnsiTheme="majorHAnsi" w:cs="Times New Roman"/>
      <w:sz w:val="24"/>
      <w:szCs w:val="24"/>
      <w:lang w:eastAsia="en-AU"/>
    </w:rPr>
  </w:style>
  <w:style w:type="character" w:customStyle="1" w:styleId="apple-converted-space">
    <w:name w:val="apple-converted-space"/>
    <w:basedOn w:val="DefaultParagraphFont"/>
    <w:rsid w:val="00523246"/>
  </w:style>
  <w:style w:type="paragraph" w:customStyle="1" w:styleId="subtitle01">
    <w:name w:val="subtitle 01"/>
    <w:basedOn w:val="Normal"/>
    <w:autoRedefine/>
    <w:qFormat/>
    <w:rsid w:val="009F5AF1"/>
    <w:pPr>
      <w:spacing w:after="240" w:line="276" w:lineRule="auto"/>
    </w:pPr>
    <w:rPr>
      <w:rFonts w:ascii="Calibri Light" w:hAnsi="Calibri Light" w:cs="Arial"/>
      <w:noProof/>
      <w:sz w:val="16"/>
      <w:szCs w:val="16"/>
    </w:rPr>
  </w:style>
  <w:style w:type="paragraph" w:customStyle="1" w:styleId="Foot5">
    <w:name w:val="Foot5"/>
    <w:basedOn w:val="Normal"/>
    <w:link w:val="Foot5Char"/>
    <w:qFormat/>
    <w:rsid w:val="00523246"/>
    <w:pPr>
      <w:tabs>
        <w:tab w:val="left" w:pos="0"/>
        <w:tab w:val="left" w:pos="90"/>
        <w:tab w:val="left" w:pos="630"/>
        <w:tab w:val="left" w:pos="900"/>
        <w:tab w:val="left" w:pos="990"/>
        <w:tab w:val="left" w:pos="1440"/>
      </w:tabs>
      <w:ind w:left="900" w:right="-45" w:hanging="180"/>
      <w:jc w:val="both"/>
    </w:pPr>
    <w:rPr>
      <w:rFonts w:ascii="Arial" w:eastAsiaTheme="majorEastAsia" w:hAnsi="Arial" w:cs="Arial"/>
      <w:bCs/>
      <w:noProof/>
      <w:color w:val="000000"/>
      <w:kern w:val="28"/>
      <w:sz w:val="20"/>
      <w:szCs w:val="20"/>
      <w:shd w:val="clear" w:color="auto" w:fill="FFFFFF"/>
      <w:lang w:val="en-US"/>
    </w:rPr>
  </w:style>
  <w:style w:type="character" w:customStyle="1" w:styleId="Foot5Char">
    <w:name w:val="Foot5 Char"/>
    <w:basedOn w:val="DefaultParagraphFont"/>
    <w:link w:val="Foot5"/>
    <w:rsid w:val="00523246"/>
    <w:rPr>
      <w:rFonts w:ascii="Arial" w:eastAsiaTheme="majorEastAsia" w:hAnsi="Arial" w:cs="Arial"/>
      <w:bCs/>
      <w:noProof/>
      <w:color w:val="000000"/>
      <w:kern w:val="28"/>
      <w:sz w:val="20"/>
      <w:szCs w:val="20"/>
      <w:lang w:val="en-US" w:eastAsia="en-AU"/>
    </w:rPr>
  </w:style>
  <w:style w:type="character" w:customStyle="1" w:styleId="Mention1">
    <w:name w:val="Mention1"/>
    <w:basedOn w:val="DefaultParagraphFont"/>
    <w:uiPriority w:val="99"/>
    <w:semiHidden/>
    <w:unhideWhenUsed/>
    <w:rsid w:val="003C0C6B"/>
    <w:rPr>
      <w:color w:val="2B579A"/>
      <w:shd w:val="clear" w:color="auto" w:fill="E6E6E6"/>
    </w:rPr>
  </w:style>
  <w:style w:type="character" w:styleId="FollowedHyperlink">
    <w:name w:val="FollowedHyperlink"/>
    <w:basedOn w:val="DefaultParagraphFont"/>
    <w:uiPriority w:val="99"/>
    <w:semiHidden/>
    <w:unhideWhenUsed/>
    <w:rsid w:val="00551FBE"/>
    <w:rPr>
      <w:color w:val="954F72" w:themeColor="followedHyperlink"/>
      <w:u w:val="single"/>
    </w:rPr>
  </w:style>
  <w:style w:type="character" w:customStyle="1" w:styleId="UnresolvedMention1">
    <w:name w:val="Unresolved Mention1"/>
    <w:basedOn w:val="DefaultParagraphFont"/>
    <w:uiPriority w:val="99"/>
    <w:semiHidden/>
    <w:unhideWhenUsed/>
    <w:rsid w:val="00EB05F2"/>
    <w:rPr>
      <w:color w:val="808080"/>
      <w:shd w:val="clear" w:color="auto" w:fill="E6E6E6"/>
    </w:rPr>
  </w:style>
  <w:style w:type="character" w:customStyle="1" w:styleId="hittext">
    <w:name w:val="hittext"/>
    <w:basedOn w:val="DefaultParagraphFont"/>
    <w:rsid w:val="00E54FE7"/>
  </w:style>
  <w:style w:type="character" w:customStyle="1" w:styleId="UnresolvedMention">
    <w:name w:val="Unresolved Mention"/>
    <w:basedOn w:val="DefaultParagraphFont"/>
    <w:uiPriority w:val="99"/>
    <w:semiHidden/>
    <w:unhideWhenUsed/>
    <w:rsid w:val="00181E42"/>
    <w:rPr>
      <w:color w:val="808080"/>
      <w:shd w:val="clear" w:color="auto" w:fill="E6E6E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253F"/>
    <w:pPr>
      <w:spacing w:after="0" w:line="240" w:lineRule="auto"/>
    </w:pPr>
    <w:rPr>
      <w:rFonts w:asciiTheme="majorHAnsi" w:eastAsia="Times New Roman" w:hAnsiTheme="majorHAnsi" w:cs="Times New Roman"/>
      <w:sz w:val="24"/>
      <w:szCs w:val="24"/>
      <w:lang w:eastAsia="en-AU"/>
    </w:rPr>
  </w:style>
  <w:style w:type="paragraph" w:styleId="Heading1">
    <w:name w:val="heading 1"/>
    <w:basedOn w:val="Normal"/>
    <w:next w:val="Normal"/>
    <w:link w:val="Heading1Char"/>
    <w:uiPriority w:val="9"/>
    <w:qFormat/>
    <w:rsid w:val="00151458"/>
    <w:pPr>
      <w:keepNext/>
      <w:keepLines/>
      <w:numPr>
        <w:numId w:val="4"/>
      </w:numPr>
      <w:spacing w:before="240"/>
      <w:ind w:left="360"/>
      <w:outlineLvl w:val="0"/>
    </w:pPr>
    <w:rPr>
      <w:rFonts w:eastAsiaTheme="majorEastAsia" w:cstheme="majorBidi"/>
      <w:b/>
      <w:color w:val="2E74B5" w:themeColor="accent1" w:themeShade="BF"/>
      <w:sz w:val="32"/>
      <w:szCs w:val="32"/>
    </w:rPr>
  </w:style>
  <w:style w:type="paragraph" w:styleId="Heading2">
    <w:name w:val="heading 2"/>
    <w:basedOn w:val="Normal"/>
    <w:next w:val="Normal"/>
    <w:link w:val="Heading2Char"/>
    <w:uiPriority w:val="9"/>
    <w:unhideWhenUsed/>
    <w:qFormat/>
    <w:rsid w:val="00151458"/>
    <w:pPr>
      <w:keepNext/>
      <w:keepLines/>
      <w:numPr>
        <w:numId w:val="5"/>
      </w:numPr>
      <w:spacing w:before="40"/>
      <w:ind w:left="360"/>
      <w:outlineLvl w:val="1"/>
    </w:pPr>
    <w:rPr>
      <w:rFonts w:eastAsiaTheme="majorEastAsia" w:cstheme="majorBidi"/>
      <w:sz w:val="26"/>
      <w:szCs w:val="26"/>
    </w:rPr>
  </w:style>
  <w:style w:type="paragraph" w:styleId="Heading3">
    <w:name w:val="heading 3"/>
    <w:basedOn w:val="Normal"/>
    <w:next w:val="Normal"/>
    <w:link w:val="Heading3Char"/>
    <w:uiPriority w:val="9"/>
    <w:unhideWhenUsed/>
    <w:qFormat/>
    <w:rsid w:val="00C23B38"/>
    <w:pPr>
      <w:keepNext/>
      <w:keepLines/>
      <w:spacing w:before="40"/>
      <w:outlineLvl w:val="2"/>
    </w:pPr>
    <w:rPr>
      <w:rFonts w:eastAsiaTheme="majorEastAsia" w:cstheme="majorBidi"/>
      <w:i/>
      <w:color w:val="833C0B" w:themeColor="accent2" w:themeShade="80"/>
    </w:rPr>
  </w:style>
  <w:style w:type="paragraph" w:styleId="Heading4">
    <w:name w:val="heading 4"/>
    <w:basedOn w:val="Normal"/>
    <w:next w:val="Normal"/>
    <w:link w:val="Heading4Char"/>
    <w:uiPriority w:val="9"/>
    <w:unhideWhenUsed/>
    <w:qFormat/>
    <w:rsid w:val="00C1080F"/>
    <w:pPr>
      <w:keepNext/>
      <w:keepLines/>
      <w:numPr>
        <w:numId w:val="7"/>
      </w:numPr>
      <w:spacing w:before="40"/>
      <w:outlineLvl w:val="3"/>
    </w:pPr>
    <w:rPr>
      <w:rFonts w:eastAsiaTheme="majorEastAsia"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03520"/>
    <w:pPr>
      <w:ind w:left="720"/>
      <w:contextualSpacing/>
    </w:pPr>
  </w:style>
  <w:style w:type="paragraph" w:styleId="Title">
    <w:name w:val="Title"/>
    <w:basedOn w:val="Normal"/>
    <w:next w:val="Normal"/>
    <w:link w:val="TitleChar"/>
    <w:uiPriority w:val="10"/>
    <w:qFormat/>
    <w:rsid w:val="00803520"/>
    <w:pPr>
      <w:contextualSpacing/>
    </w:pPr>
    <w:rPr>
      <w:rFonts w:eastAsiaTheme="majorEastAsia" w:cstheme="majorBidi"/>
      <w:b/>
      <w:spacing w:val="-10"/>
      <w:kern w:val="28"/>
      <w:szCs w:val="56"/>
    </w:rPr>
  </w:style>
  <w:style w:type="character" w:customStyle="1" w:styleId="TitleChar">
    <w:name w:val="Title Char"/>
    <w:basedOn w:val="DefaultParagraphFont"/>
    <w:link w:val="Title"/>
    <w:uiPriority w:val="10"/>
    <w:rsid w:val="00803520"/>
    <w:rPr>
      <w:rFonts w:asciiTheme="majorHAnsi" w:eastAsiaTheme="majorEastAsia" w:hAnsiTheme="majorHAnsi" w:cstheme="majorBidi"/>
      <w:b/>
      <w:spacing w:val="-10"/>
      <w:kern w:val="28"/>
      <w:sz w:val="28"/>
      <w:szCs w:val="56"/>
      <w:lang w:eastAsia="en-AU"/>
    </w:rPr>
  </w:style>
  <w:style w:type="character" w:customStyle="1" w:styleId="Heading2Char">
    <w:name w:val="Heading 2 Char"/>
    <w:basedOn w:val="DefaultParagraphFont"/>
    <w:link w:val="Heading2"/>
    <w:uiPriority w:val="9"/>
    <w:rsid w:val="00151458"/>
    <w:rPr>
      <w:rFonts w:asciiTheme="majorHAnsi" w:eastAsiaTheme="majorEastAsia" w:hAnsiTheme="majorHAnsi" w:cstheme="majorBidi"/>
      <w:sz w:val="26"/>
      <w:szCs w:val="26"/>
      <w:lang w:eastAsia="en-AU"/>
    </w:rPr>
  </w:style>
  <w:style w:type="character" w:customStyle="1" w:styleId="Heading1Char">
    <w:name w:val="Heading 1 Char"/>
    <w:basedOn w:val="DefaultParagraphFont"/>
    <w:link w:val="Heading1"/>
    <w:uiPriority w:val="9"/>
    <w:rsid w:val="00151458"/>
    <w:rPr>
      <w:rFonts w:asciiTheme="majorHAnsi" w:eastAsiaTheme="majorEastAsia" w:hAnsiTheme="majorHAnsi" w:cstheme="majorBidi"/>
      <w:b/>
      <w:color w:val="2E74B5" w:themeColor="accent1" w:themeShade="BF"/>
      <w:sz w:val="32"/>
      <w:szCs w:val="32"/>
      <w:lang w:eastAsia="en-AU"/>
    </w:rPr>
  </w:style>
  <w:style w:type="character" w:customStyle="1" w:styleId="Heading3Char">
    <w:name w:val="Heading 3 Char"/>
    <w:basedOn w:val="DefaultParagraphFont"/>
    <w:link w:val="Heading3"/>
    <w:uiPriority w:val="9"/>
    <w:rsid w:val="00C23B38"/>
    <w:rPr>
      <w:rFonts w:asciiTheme="majorHAnsi" w:eastAsiaTheme="majorEastAsia" w:hAnsiTheme="majorHAnsi" w:cstheme="majorBidi"/>
      <w:i/>
      <w:color w:val="833C0B" w:themeColor="accent2" w:themeShade="80"/>
      <w:sz w:val="24"/>
      <w:szCs w:val="24"/>
      <w:lang w:eastAsia="en-AU"/>
    </w:rPr>
  </w:style>
  <w:style w:type="character" w:customStyle="1" w:styleId="Heading4Char">
    <w:name w:val="Heading 4 Char"/>
    <w:basedOn w:val="DefaultParagraphFont"/>
    <w:link w:val="Heading4"/>
    <w:uiPriority w:val="9"/>
    <w:rsid w:val="00C1080F"/>
    <w:rPr>
      <w:rFonts w:asciiTheme="majorHAnsi" w:eastAsiaTheme="majorEastAsia" w:hAnsiTheme="majorHAnsi" w:cstheme="majorBidi"/>
      <w:i/>
      <w:iCs/>
      <w:color w:val="2E74B5" w:themeColor="accent1" w:themeShade="BF"/>
      <w:sz w:val="24"/>
      <w:szCs w:val="24"/>
      <w:lang w:eastAsia="en-AU"/>
    </w:rPr>
  </w:style>
  <w:style w:type="paragraph" w:styleId="BalloonText">
    <w:name w:val="Balloon Text"/>
    <w:basedOn w:val="Normal"/>
    <w:link w:val="BalloonTextChar"/>
    <w:uiPriority w:val="99"/>
    <w:semiHidden/>
    <w:unhideWhenUsed/>
    <w:rsid w:val="00BA36F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A36F9"/>
    <w:rPr>
      <w:rFonts w:ascii="Lucida Grande" w:eastAsia="Times New Roman" w:hAnsi="Lucida Grande" w:cs="Lucida Grande"/>
      <w:sz w:val="18"/>
      <w:szCs w:val="18"/>
      <w:lang w:eastAsia="en-AU"/>
    </w:rPr>
  </w:style>
  <w:style w:type="paragraph" w:styleId="FootnoteText">
    <w:name w:val="footnote text"/>
    <w:basedOn w:val="Normal"/>
    <w:link w:val="FootnoteTextChar"/>
    <w:unhideWhenUsed/>
    <w:rsid w:val="002A130E"/>
  </w:style>
  <w:style w:type="character" w:customStyle="1" w:styleId="FootnoteTextChar">
    <w:name w:val="Footnote Text Char"/>
    <w:basedOn w:val="DefaultParagraphFont"/>
    <w:link w:val="FootnoteText"/>
    <w:rsid w:val="002A130E"/>
    <w:rPr>
      <w:rFonts w:asciiTheme="majorHAnsi" w:eastAsia="Times New Roman" w:hAnsiTheme="majorHAnsi" w:cs="Times New Roman"/>
      <w:sz w:val="24"/>
      <w:szCs w:val="24"/>
      <w:lang w:eastAsia="en-AU"/>
    </w:rPr>
  </w:style>
  <w:style w:type="character" w:styleId="FootnoteReference">
    <w:name w:val="footnote reference"/>
    <w:basedOn w:val="DefaultParagraphFont"/>
    <w:uiPriority w:val="99"/>
    <w:unhideWhenUsed/>
    <w:rsid w:val="002A130E"/>
    <w:rPr>
      <w:vertAlign w:val="superscript"/>
    </w:rPr>
  </w:style>
  <w:style w:type="table" w:styleId="TableGrid">
    <w:name w:val="Table Grid"/>
    <w:basedOn w:val="TableNormal"/>
    <w:uiPriority w:val="39"/>
    <w:rsid w:val="006B0B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410C3C"/>
    <w:rPr>
      <w:color w:val="0563C1" w:themeColor="hyperlink"/>
      <w:u w:val="single"/>
    </w:rPr>
  </w:style>
  <w:style w:type="paragraph" w:styleId="Header">
    <w:name w:val="header"/>
    <w:basedOn w:val="Normal"/>
    <w:link w:val="HeaderChar"/>
    <w:uiPriority w:val="99"/>
    <w:unhideWhenUsed/>
    <w:rsid w:val="00F07862"/>
    <w:pPr>
      <w:tabs>
        <w:tab w:val="center" w:pos="4513"/>
        <w:tab w:val="right" w:pos="9026"/>
      </w:tabs>
    </w:pPr>
  </w:style>
  <w:style w:type="character" w:customStyle="1" w:styleId="HeaderChar">
    <w:name w:val="Header Char"/>
    <w:basedOn w:val="DefaultParagraphFont"/>
    <w:link w:val="Header"/>
    <w:uiPriority w:val="99"/>
    <w:rsid w:val="00F07862"/>
    <w:rPr>
      <w:rFonts w:asciiTheme="majorHAnsi" w:eastAsia="Times New Roman" w:hAnsiTheme="majorHAnsi" w:cs="Times New Roman"/>
      <w:sz w:val="24"/>
      <w:szCs w:val="24"/>
      <w:lang w:eastAsia="en-AU"/>
    </w:rPr>
  </w:style>
  <w:style w:type="paragraph" w:styleId="Footer">
    <w:name w:val="footer"/>
    <w:basedOn w:val="Normal"/>
    <w:link w:val="FooterChar"/>
    <w:uiPriority w:val="99"/>
    <w:unhideWhenUsed/>
    <w:rsid w:val="00F07862"/>
    <w:pPr>
      <w:tabs>
        <w:tab w:val="center" w:pos="4513"/>
        <w:tab w:val="right" w:pos="9026"/>
      </w:tabs>
    </w:pPr>
  </w:style>
  <w:style w:type="character" w:customStyle="1" w:styleId="FooterChar">
    <w:name w:val="Footer Char"/>
    <w:basedOn w:val="DefaultParagraphFont"/>
    <w:link w:val="Footer"/>
    <w:uiPriority w:val="99"/>
    <w:rsid w:val="00F07862"/>
    <w:rPr>
      <w:rFonts w:asciiTheme="majorHAnsi" w:eastAsia="Times New Roman" w:hAnsiTheme="majorHAnsi" w:cs="Times New Roman"/>
      <w:sz w:val="24"/>
      <w:szCs w:val="24"/>
      <w:lang w:eastAsia="en-AU"/>
    </w:rPr>
  </w:style>
  <w:style w:type="character" w:customStyle="1" w:styleId="apple-converted-space">
    <w:name w:val="apple-converted-space"/>
    <w:basedOn w:val="DefaultParagraphFont"/>
    <w:rsid w:val="00523246"/>
  </w:style>
  <w:style w:type="paragraph" w:customStyle="1" w:styleId="subtitle01">
    <w:name w:val="subtitle 01"/>
    <w:basedOn w:val="Normal"/>
    <w:autoRedefine/>
    <w:qFormat/>
    <w:rsid w:val="009F5AF1"/>
    <w:pPr>
      <w:spacing w:after="240" w:line="276" w:lineRule="auto"/>
    </w:pPr>
    <w:rPr>
      <w:rFonts w:ascii="Calibri Light" w:hAnsi="Calibri Light" w:cs="Arial"/>
      <w:noProof/>
      <w:sz w:val="16"/>
      <w:szCs w:val="16"/>
    </w:rPr>
  </w:style>
  <w:style w:type="paragraph" w:customStyle="1" w:styleId="Foot5">
    <w:name w:val="Foot5"/>
    <w:basedOn w:val="Normal"/>
    <w:link w:val="Foot5Char"/>
    <w:qFormat/>
    <w:rsid w:val="00523246"/>
    <w:pPr>
      <w:tabs>
        <w:tab w:val="left" w:pos="0"/>
        <w:tab w:val="left" w:pos="90"/>
        <w:tab w:val="left" w:pos="630"/>
        <w:tab w:val="left" w:pos="900"/>
        <w:tab w:val="left" w:pos="990"/>
        <w:tab w:val="left" w:pos="1440"/>
      </w:tabs>
      <w:ind w:left="900" w:right="-45" w:hanging="180"/>
      <w:jc w:val="both"/>
    </w:pPr>
    <w:rPr>
      <w:rFonts w:ascii="Arial" w:eastAsiaTheme="majorEastAsia" w:hAnsi="Arial" w:cs="Arial"/>
      <w:bCs/>
      <w:noProof/>
      <w:color w:val="000000"/>
      <w:kern w:val="28"/>
      <w:sz w:val="20"/>
      <w:szCs w:val="20"/>
      <w:shd w:val="clear" w:color="auto" w:fill="FFFFFF"/>
      <w:lang w:val="en-US"/>
    </w:rPr>
  </w:style>
  <w:style w:type="character" w:customStyle="1" w:styleId="Foot5Char">
    <w:name w:val="Foot5 Char"/>
    <w:basedOn w:val="DefaultParagraphFont"/>
    <w:link w:val="Foot5"/>
    <w:rsid w:val="00523246"/>
    <w:rPr>
      <w:rFonts w:ascii="Arial" w:eastAsiaTheme="majorEastAsia" w:hAnsi="Arial" w:cs="Arial"/>
      <w:bCs/>
      <w:noProof/>
      <w:color w:val="000000"/>
      <w:kern w:val="28"/>
      <w:sz w:val="20"/>
      <w:szCs w:val="20"/>
      <w:lang w:val="en-US" w:eastAsia="en-AU"/>
    </w:rPr>
  </w:style>
  <w:style w:type="character" w:customStyle="1" w:styleId="Mention1">
    <w:name w:val="Mention1"/>
    <w:basedOn w:val="DefaultParagraphFont"/>
    <w:uiPriority w:val="99"/>
    <w:semiHidden/>
    <w:unhideWhenUsed/>
    <w:rsid w:val="003C0C6B"/>
    <w:rPr>
      <w:color w:val="2B579A"/>
      <w:shd w:val="clear" w:color="auto" w:fill="E6E6E6"/>
    </w:rPr>
  </w:style>
  <w:style w:type="character" w:styleId="FollowedHyperlink">
    <w:name w:val="FollowedHyperlink"/>
    <w:basedOn w:val="DefaultParagraphFont"/>
    <w:uiPriority w:val="99"/>
    <w:semiHidden/>
    <w:unhideWhenUsed/>
    <w:rsid w:val="00551FBE"/>
    <w:rPr>
      <w:color w:val="954F72" w:themeColor="followedHyperlink"/>
      <w:u w:val="single"/>
    </w:rPr>
  </w:style>
  <w:style w:type="character" w:customStyle="1" w:styleId="UnresolvedMention1">
    <w:name w:val="Unresolved Mention1"/>
    <w:basedOn w:val="DefaultParagraphFont"/>
    <w:uiPriority w:val="99"/>
    <w:semiHidden/>
    <w:unhideWhenUsed/>
    <w:rsid w:val="00EB05F2"/>
    <w:rPr>
      <w:color w:val="808080"/>
      <w:shd w:val="clear" w:color="auto" w:fill="E6E6E6"/>
    </w:rPr>
  </w:style>
  <w:style w:type="character" w:customStyle="1" w:styleId="hittext">
    <w:name w:val="hittext"/>
    <w:basedOn w:val="DefaultParagraphFont"/>
    <w:rsid w:val="00E54FE7"/>
  </w:style>
  <w:style w:type="character" w:customStyle="1" w:styleId="UnresolvedMention">
    <w:name w:val="Unresolved Mention"/>
    <w:basedOn w:val="DefaultParagraphFont"/>
    <w:uiPriority w:val="99"/>
    <w:semiHidden/>
    <w:unhideWhenUsed/>
    <w:rsid w:val="00181E4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533089">
      <w:bodyDiv w:val="1"/>
      <w:marLeft w:val="0"/>
      <w:marRight w:val="0"/>
      <w:marTop w:val="0"/>
      <w:marBottom w:val="0"/>
      <w:divBdr>
        <w:top w:val="none" w:sz="0" w:space="0" w:color="auto"/>
        <w:left w:val="none" w:sz="0" w:space="0" w:color="auto"/>
        <w:bottom w:val="none" w:sz="0" w:space="0" w:color="auto"/>
        <w:right w:val="none" w:sz="0" w:space="0" w:color="auto"/>
      </w:divBdr>
    </w:div>
    <w:div w:id="109206424">
      <w:bodyDiv w:val="1"/>
      <w:marLeft w:val="0"/>
      <w:marRight w:val="0"/>
      <w:marTop w:val="0"/>
      <w:marBottom w:val="0"/>
      <w:divBdr>
        <w:top w:val="none" w:sz="0" w:space="0" w:color="auto"/>
        <w:left w:val="none" w:sz="0" w:space="0" w:color="auto"/>
        <w:bottom w:val="none" w:sz="0" w:space="0" w:color="auto"/>
        <w:right w:val="none" w:sz="0" w:space="0" w:color="auto"/>
      </w:divBdr>
    </w:div>
    <w:div w:id="116218879">
      <w:bodyDiv w:val="1"/>
      <w:marLeft w:val="0"/>
      <w:marRight w:val="0"/>
      <w:marTop w:val="0"/>
      <w:marBottom w:val="0"/>
      <w:divBdr>
        <w:top w:val="none" w:sz="0" w:space="0" w:color="auto"/>
        <w:left w:val="none" w:sz="0" w:space="0" w:color="auto"/>
        <w:bottom w:val="none" w:sz="0" w:space="0" w:color="auto"/>
        <w:right w:val="none" w:sz="0" w:space="0" w:color="auto"/>
      </w:divBdr>
    </w:div>
    <w:div w:id="224225712">
      <w:bodyDiv w:val="1"/>
      <w:marLeft w:val="0"/>
      <w:marRight w:val="0"/>
      <w:marTop w:val="0"/>
      <w:marBottom w:val="0"/>
      <w:divBdr>
        <w:top w:val="none" w:sz="0" w:space="0" w:color="auto"/>
        <w:left w:val="none" w:sz="0" w:space="0" w:color="auto"/>
        <w:bottom w:val="none" w:sz="0" w:space="0" w:color="auto"/>
        <w:right w:val="none" w:sz="0" w:space="0" w:color="auto"/>
      </w:divBdr>
    </w:div>
    <w:div w:id="225536426">
      <w:bodyDiv w:val="1"/>
      <w:marLeft w:val="0"/>
      <w:marRight w:val="0"/>
      <w:marTop w:val="0"/>
      <w:marBottom w:val="0"/>
      <w:divBdr>
        <w:top w:val="none" w:sz="0" w:space="0" w:color="auto"/>
        <w:left w:val="none" w:sz="0" w:space="0" w:color="auto"/>
        <w:bottom w:val="none" w:sz="0" w:space="0" w:color="auto"/>
        <w:right w:val="none" w:sz="0" w:space="0" w:color="auto"/>
      </w:divBdr>
    </w:div>
    <w:div w:id="227812804">
      <w:bodyDiv w:val="1"/>
      <w:marLeft w:val="0"/>
      <w:marRight w:val="0"/>
      <w:marTop w:val="0"/>
      <w:marBottom w:val="0"/>
      <w:divBdr>
        <w:top w:val="none" w:sz="0" w:space="0" w:color="auto"/>
        <w:left w:val="none" w:sz="0" w:space="0" w:color="auto"/>
        <w:bottom w:val="none" w:sz="0" w:space="0" w:color="auto"/>
        <w:right w:val="none" w:sz="0" w:space="0" w:color="auto"/>
      </w:divBdr>
    </w:div>
    <w:div w:id="299964500">
      <w:bodyDiv w:val="1"/>
      <w:marLeft w:val="0"/>
      <w:marRight w:val="0"/>
      <w:marTop w:val="0"/>
      <w:marBottom w:val="0"/>
      <w:divBdr>
        <w:top w:val="none" w:sz="0" w:space="0" w:color="auto"/>
        <w:left w:val="none" w:sz="0" w:space="0" w:color="auto"/>
        <w:bottom w:val="none" w:sz="0" w:space="0" w:color="auto"/>
        <w:right w:val="none" w:sz="0" w:space="0" w:color="auto"/>
      </w:divBdr>
      <w:divsChild>
        <w:div w:id="163520790">
          <w:marLeft w:val="0"/>
          <w:marRight w:val="0"/>
          <w:marTop w:val="0"/>
          <w:marBottom w:val="0"/>
          <w:divBdr>
            <w:top w:val="none" w:sz="0" w:space="0" w:color="auto"/>
            <w:left w:val="none" w:sz="0" w:space="0" w:color="auto"/>
            <w:bottom w:val="none" w:sz="0" w:space="0" w:color="auto"/>
            <w:right w:val="none" w:sz="0" w:space="0" w:color="auto"/>
          </w:divBdr>
        </w:div>
        <w:div w:id="1492870511">
          <w:marLeft w:val="0"/>
          <w:marRight w:val="0"/>
          <w:marTop w:val="75"/>
          <w:marBottom w:val="0"/>
          <w:divBdr>
            <w:top w:val="none" w:sz="0" w:space="0" w:color="auto"/>
            <w:left w:val="none" w:sz="0" w:space="0" w:color="auto"/>
            <w:bottom w:val="none" w:sz="0" w:space="0" w:color="auto"/>
            <w:right w:val="none" w:sz="0" w:space="0" w:color="auto"/>
          </w:divBdr>
        </w:div>
        <w:div w:id="805201403">
          <w:marLeft w:val="0"/>
          <w:marRight w:val="0"/>
          <w:marTop w:val="0"/>
          <w:marBottom w:val="0"/>
          <w:divBdr>
            <w:top w:val="none" w:sz="0" w:space="0" w:color="auto"/>
            <w:left w:val="none" w:sz="0" w:space="0" w:color="auto"/>
            <w:bottom w:val="none" w:sz="0" w:space="0" w:color="auto"/>
            <w:right w:val="none" w:sz="0" w:space="0" w:color="auto"/>
          </w:divBdr>
          <w:divsChild>
            <w:div w:id="1763644926">
              <w:marLeft w:val="0"/>
              <w:marRight w:val="0"/>
              <w:marTop w:val="0"/>
              <w:marBottom w:val="0"/>
              <w:divBdr>
                <w:top w:val="none" w:sz="0" w:space="0" w:color="auto"/>
                <w:left w:val="none" w:sz="0" w:space="0" w:color="auto"/>
                <w:bottom w:val="none" w:sz="0" w:space="0" w:color="auto"/>
                <w:right w:val="none" w:sz="0" w:space="0" w:color="auto"/>
              </w:divBdr>
            </w:div>
          </w:divsChild>
        </w:div>
        <w:div w:id="771054409">
          <w:marLeft w:val="0"/>
          <w:marRight w:val="0"/>
          <w:marTop w:val="0"/>
          <w:marBottom w:val="0"/>
          <w:divBdr>
            <w:top w:val="none" w:sz="0" w:space="0" w:color="auto"/>
            <w:left w:val="none" w:sz="0" w:space="0" w:color="auto"/>
            <w:bottom w:val="none" w:sz="0" w:space="0" w:color="auto"/>
            <w:right w:val="none" w:sz="0" w:space="0" w:color="auto"/>
          </w:divBdr>
          <w:divsChild>
            <w:div w:id="954484602">
              <w:marLeft w:val="0"/>
              <w:marRight w:val="0"/>
              <w:marTop w:val="0"/>
              <w:marBottom w:val="0"/>
              <w:divBdr>
                <w:top w:val="none" w:sz="0" w:space="0" w:color="auto"/>
                <w:left w:val="none" w:sz="0" w:space="0" w:color="auto"/>
                <w:bottom w:val="none" w:sz="0" w:space="0" w:color="auto"/>
                <w:right w:val="none" w:sz="0" w:space="0" w:color="auto"/>
              </w:divBdr>
              <w:divsChild>
                <w:div w:id="270852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445277237">
      <w:bodyDiv w:val="1"/>
      <w:marLeft w:val="0"/>
      <w:marRight w:val="0"/>
      <w:marTop w:val="0"/>
      <w:marBottom w:val="0"/>
      <w:divBdr>
        <w:top w:val="none" w:sz="0" w:space="0" w:color="auto"/>
        <w:left w:val="none" w:sz="0" w:space="0" w:color="auto"/>
        <w:bottom w:val="none" w:sz="0" w:space="0" w:color="auto"/>
        <w:right w:val="none" w:sz="0" w:space="0" w:color="auto"/>
      </w:divBdr>
    </w:div>
    <w:div w:id="674528486">
      <w:bodyDiv w:val="1"/>
      <w:marLeft w:val="0"/>
      <w:marRight w:val="0"/>
      <w:marTop w:val="0"/>
      <w:marBottom w:val="0"/>
      <w:divBdr>
        <w:top w:val="none" w:sz="0" w:space="0" w:color="auto"/>
        <w:left w:val="none" w:sz="0" w:space="0" w:color="auto"/>
        <w:bottom w:val="none" w:sz="0" w:space="0" w:color="auto"/>
        <w:right w:val="none" w:sz="0" w:space="0" w:color="auto"/>
      </w:divBdr>
    </w:div>
    <w:div w:id="708726709">
      <w:bodyDiv w:val="1"/>
      <w:marLeft w:val="0"/>
      <w:marRight w:val="0"/>
      <w:marTop w:val="0"/>
      <w:marBottom w:val="0"/>
      <w:divBdr>
        <w:top w:val="none" w:sz="0" w:space="0" w:color="auto"/>
        <w:left w:val="none" w:sz="0" w:space="0" w:color="auto"/>
        <w:bottom w:val="none" w:sz="0" w:space="0" w:color="auto"/>
        <w:right w:val="none" w:sz="0" w:space="0" w:color="auto"/>
      </w:divBdr>
    </w:div>
    <w:div w:id="781264791">
      <w:bodyDiv w:val="1"/>
      <w:marLeft w:val="0"/>
      <w:marRight w:val="0"/>
      <w:marTop w:val="0"/>
      <w:marBottom w:val="0"/>
      <w:divBdr>
        <w:top w:val="none" w:sz="0" w:space="0" w:color="auto"/>
        <w:left w:val="none" w:sz="0" w:space="0" w:color="auto"/>
        <w:bottom w:val="none" w:sz="0" w:space="0" w:color="auto"/>
        <w:right w:val="none" w:sz="0" w:space="0" w:color="auto"/>
      </w:divBdr>
    </w:div>
    <w:div w:id="803355060">
      <w:bodyDiv w:val="1"/>
      <w:marLeft w:val="0"/>
      <w:marRight w:val="0"/>
      <w:marTop w:val="0"/>
      <w:marBottom w:val="0"/>
      <w:divBdr>
        <w:top w:val="none" w:sz="0" w:space="0" w:color="auto"/>
        <w:left w:val="none" w:sz="0" w:space="0" w:color="auto"/>
        <w:bottom w:val="none" w:sz="0" w:space="0" w:color="auto"/>
        <w:right w:val="none" w:sz="0" w:space="0" w:color="auto"/>
      </w:divBdr>
      <w:divsChild>
        <w:div w:id="1564636829">
          <w:marLeft w:val="0"/>
          <w:marRight w:val="0"/>
          <w:marTop w:val="60"/>
          <w:marBottom w:val="60"/>
          <w:divBdr>
            <w:top w:val="none" w:sz="0" w:space="0" w:color="auto"/>
            <w:left w:val="none" w:sz="0" w:space="0" w:color="auto"/>
            <w:bottom w:val="none" w:sz="0" w:space="0" w:color="auto"/>
            <w:right w:val="none" w:sz="0" w:space="0" w:color="auto"/>
          </w:divBdr>
        </w:div>
        <w:div w:id="451217143">
          <w:marLeft w:val="0"/>
          <w:marRight w:val="0"/>
          <w:marTop w:val="60"/>
          <w:marBottom w:val="60"/>
          <w:divBdr>
            <w:top w:val="none" w:sz="0" w:space="0" w:color="auto"/>
            <w:left w:val="none" w:sz="0" w:space="0" w:color="auto"/>
            <w:bottom w:val="none" w:sz="0" w:space="0" w:color="auto"/>
            <w:right w:val="none" w:sz="0" w:space="0" w:color="auto"/>
          </w:divBdr>
        </w:div>
        <w:div w:id="821699318">
          <w:marLeft w:val="0"/>
          <w:marRight w:val="0"/>
          <w:marTop w:val="60"/>
          <w:marBottom w:val="60"/>
          <w:divBdr>
            <w:top w:val="none" w:sz="0" w:space="0" w:color="auto"/>
            <w:left w:val="none" w:sz="0" w:space="0" w:color="auto"/>
            <w:bottom w:val="none" w:sz="0" w:space="0" w:color="auto"/>
            <w:right w:val="none" w:sz="0" w:space="0" w:color="auto"/>
          </w:divBdr>
        </w:div>
        <w:div w:id="1307932529">
          <w:marLeft w:val="0"/>
          <w:marRight w:val="0"/>
          <w:marTop w:val="60"/>
          <w:marBottom w:val="60"/>
          <w:divBdr>
            <w:top w:val="none" w:sz="0" w:space="0" w:color="auto"/>
            <w:left w:val="none" w:sz="0" w:space="0" w:color="auto"/>
            <w:bottom w:val="none" w:sz="0" w:space="0" w:color="auto"/>
            <w:right w:val="none" w:sz="0" w:space="0" w:color="auto"/>
          </w:divBdr>
        </w:div>
        <w:div w:id="1530948789">
          <w:marLeft w:val="0"/>
          <w:marRight w:val="0"/>
          <w:marTop w:val="60"/>
          <w:marBottom w:val="60"/>
          <w:divBdr>
            <w:top w:val="none" w:sz="0" w:space="0" w:color="auto"/>
            <w:left w:val="none" w:sz="0" w:space="0" w:color="auto"/>
            <w:bottom w:val="none" w:sz="0" w:space="0" w:color="auto"/>
            <w:right w:val="none" w:sz="0" w:space="0" w:color="auto"/>
          </w:divBdr>
        </w:div>
        <w:div w:id="1923753644">
          <w:marLeft w:val="0"/>
          <w:marRight w:val="0"/>
          <w:marTop w:val="60"/>
          <w:marBottom w:val="60"/>
          <w:divBdr>
            <w:top w:val="none" w:sz="0" w:space="0" w:color="auto"/>
            <w:left w:val="none" w:sz="0" w:space="0" w:color="auto"/>
            <w:bottom w:val="none" w:sz="0" w:space="0" w:color="auto"/>
            <w:right w:val="none" w:sz="0" w:space="0" w:color="auto"/>
          </w:divBdr>
        </w:div>
        <w:div w:id="475727034">
          <w:marLeft w:val="0"/>
          <w:marRight w:val="0"/>
          <w:marTop w:val="60"/>
          <w:marBottom w:val="60"/>
          <w:divBdr>
            <w:top w:val="none" w:sz="0" w:space="0" w:color="auto"/>
            <w:left w:val="none" w:sz="0" w:space="0" w:color="auto"/>
            <w:bottom w:val="none" w:sz="0" w:space="0" w:color="auto"/>
            <w:right w:val="none" w:sz="0" w:space="0" w:color="auto"/>
          </w:divBdr>
        </w:div>
        <w:div w:id="1567766019">
          <w:marLeft w:val="0"/>
          <w:marRight w:val="0"/>
          <w:marTop w:val="60"/>
          <w:marBottom w:val="60"/>
          <w:divBdr>
            <w:top w:val="none" w:sz="0" w:space="0" w:color="auto"/>
            <w:left w:val="none" w:sz="0" w:space="0" w:color="auto"/>
            <w:bottom w:val="none" w:sz="0" w:space="0" w:color="auto"/>
            <w:right w:val="none" w:sz="0" w:space="0" w:color="auto"/>
          </w:divBdr>
        </w:div>
        <w:div w:id="959456980">
          <w:marLeft w:val="0"/>
          <w:marRight w:val="0"/>
          <w:marTop w:val="60"/>
          <w:marBottom w:val="60"/>
          <w:divBdr>
            <w:top w:val="none" w:sz="0" w:space="0" w:color="auto"/>
            <w:left w:val="none" w:sz="0" w:space="0" w:color="auto"/>
            <w:bottom w:val="none" w:sz="0" w:space="0" w:color="auto"/>
            <w:right w:val="none" w:sz="0" w:space="0" w:color="auto"/>
          </w:divBdr>
        </w:div>
        <w:div w:id="842671746">
          <w:marLeft w:val="0"/>
          <w:marRight w:val="0"/>
          <w:marTop w:val="60"/>
          <w:marBottom w:val="60"/>
          <w:divBdr>
            <w:top w:val="none" w:sz="0" w:space="0" w:color="auto"/>
            <w:left w:val="none" w:sz="0" w:space="0" w:color="auto"/>
            <w:bottom w:val="none" w:sz="0" w:space="0" w:color="auto"/>
            <w:right w:val="none" w:sz="0" w:space="0" w:color="auto"/>
          </w:divBdr>
        </w:div>
        <w:div w:id="1682927429">
          <w:marLeft w:val="0"/>
          <w:marRight w:val="0"/>
          <w:marTop w:val="60"/>
          <w:marBottom w:val="60"/>
          <w:divBdr>
            <w:top w:val="none" w:sz="0" w:space="0" w:color="auto"/>
            <w:left w:val="none" w:sz="0" w:space="0" w:color="auto"/>
            <w:bottom w:val="none" w:sz="0" w:space="0" w:color="auto"/>
            <w:right w:val="none" w:sz="0" w:space="0" w:color="auto"/>
          </w:divBdr>
        </w:div>
        <w:div w:id="1440685054">
          <w:marLeft w:val="0"/>
          <w:marRight w:val="0"/>
          <w:marTop w:val="60"/>
          <w:marBottom w:val="60"/>
          <w:divBdr>
            <w:top w:val="none" w:sz="0" w:space="0" w:color="auto"/>
            <w:left w:val="none" w:sz="0" w:space="0" w:color="auto"/>
            <w:bottom w:val="none" w:sz="0" w:space="0" w:color="auto"/>
            <w:right w:val="none" w:sz="0" w:space="0" w:color="auto"/>
          </w:divBdr>
        </w:div>
        <w:div w:id="1851336513">
          <w:marLeft w:val="0"/>
          <w:marRight w:val="0"/>
          <w:marTop w:val="60"/>
          <w:marBottom w:val="60"/>
          <w:divBdr>
            <w:top w:val="none" w:sz="0" w:space="0" w:color="auto"/>
            <w:left w:val="none" w:sz="0" w:space="0" w:color="auto"/>
            <w:bottom w:val="none" w:sz="0" w:space="0" w:color="auto"/>
            <w:right w:val="none" w:sz="0" w:space="0" w:color="auto"/>
          </w:divBdr>
        </w:div>
        <w:div w:id="71702882">
          <w:marLeft w:val="0"/>
          <w:marRight w:val="0"/>
          <w:marTop w:val="60"/>
          <w:marBottom w:val="60"/>
          <w:divBdr>
            <w:top w:val="none" w:sz="0" w:space="0" w:color="auto"/>
            <w:left w:val="none" w:sz="0" w:space="0" w:color="auto"/>
            <w:bottom w:val="none" w:sz="0" w:space="0" w:color="auto"/>
            <w:right w:val="none" w:sz="0" w:space="0" w:color="auto"/>
          </w:divBdr>
        </w:div>
        <w:div w:id="1461269713">
          <w:marLeft w:val="0"/>
          <w:marRight w:val="0"/>
          <w:marTop w:val="60"/>
          <w:marBottom w:val="60"/>
          <w:divBdr>
            <w:top w:val="none" w:sz="0" w:space="0" w:color="auto"/>
            <w:left w:val="none" w:sz="0" w:space="0" w:color="auto"/>
            <w:bottom w:val="none" w:sz="0" w:space="0" w:color="auto"/>
            <w:right w:val="none" w:sz="0" w:space="0" w:color="auto"/>
          </w:divBdr>
        </w:div>
        <w:div w:id="990062171">
          <w:marLeft w:val="0"/>
          <w:marRight w:val="0"/>
          <w:marTop w:val="60"/>
          <w:marBottom w:val="60"/>
          <w:divBdr>
            <w:top w:val="none" w:sz="0" w:space="0" w:color="auto"/>
            <w:left w:val="none" w:sz="0" w:space="0" w:color="auto"/>
            <w:bottom w:val="none" w:sz="0" w:space="0" w:color="auto"/>
            <w:right w:val="none" w:sz="0" w:space="0" w:color="auto"/>
          </w:divBdr>
        </w:div>
        <w:div w:id="2048292184">
          <w:marLeft w:val="0"/>
          <w:marRight w:val="0"/>
          <w:marTop w:val="60"/>
          <w:marBottom w:val="60"/>
          <w:divBdr>
            <w:top w:val="none" w:sz="0" w:space="0" w:color="auto"/>
            <w:left w:val="none" w:sz="0" w:space="0" w:color="auto"/>
            <w:bottom w:val="none" w:sz="0" w:space="0" w:color="auto"/>
            <w:right w:val="none" w:sz="0" w:space="0" w:color="auto"/>
          </w:divBdr>
        </w:div>
        <w:div w:id="1849522346">
          <w:marLeft w:val="0"/>
          <w:marRight w:val="0"/>
          <w:marTop w:val="60"/>
          <w:marBottom w:val="60"/>
          <w:divBdr>
            <w:top w:val="none" w:sz="0" w:space="0" w:color="auto"/>
            <w:left w:val="none" w:sz="0" w:space="0" w:color="auto"/>
            <w:bottom w:val="none" w:sz="0" w:space="0" w:color="auto"/>
            <w:right w:val="none" w:sz="0" w:space="0" w:color="auto"/>
          </w:divBdr>
        </w:div>
        <w:div w:id="1304774007">
          <w:marLeft w:val="0"/>
          <w:marRight w:val="0"/>
          <w:marTop w:val="60"/>
          <w:marBottom w:val="60"/>
          <w:divBdr>
            <w:top w:val="none" w:sz="0" w:space="0" w:color="auto"/>
            <w:left w:val="none" w:sz="0" w:space="0" w:color="auto"/>
            <w:bottom w:val="none" w:sz="0" w:space="0" w:color="auto"/>
            <w:right w:val="none" w:sz="0" w:space="0" w:color="auto"/>
          </w:divBdr>
        </w:div>
        <w:div w:id="1970699928">
          <w:marLeft w:val="0"/>
          <w:marRight w:val="0"/>
          <w:marTop w:val="60"/>
          <w:marBottom w:val="60"/>
          <w:divBdr>
            <w:top w:val="none" w:sz="0" w:space="0" w:color="auto"/>
            <w:left w:val="none" w:sz="0" w:space="0" w:color="auto"/>
            <w:bottom w:val="none" w:sz="0" w:space="0" w:color="auto"/>
            <w:right w:val="none" w:sz="0" w:space="0" w:color="auto"/>
          </w:divBdr>
        </w:div>
        <w:div w:id="852382158">
          <w:marLeft w:val="0"/>
          <w:marRight w:val="0"/>
          <w:marTop w:val="60"/>
          <w:marBottom w:val="60"/>
          <w:divBdr>
            <w:top w:val="none" w:sz="0" w:space="0" w:color="auto"/>
            <w:left w:val="none" w:sz="0" w:space="0" w:color="auto"/>
            <w:bottom w:val="none" w:sz="0" w:space="0" w:color="auto"/>
            <w:right w:val="none" w:sz="0" w:space="0" w:color="auto"/>
          </w:divBdr>
        </w:div>
        <w:div w:id="1911381421">
          <w:marLeft w:val="0"/>
          <w:marRight w:val="0"/>
          <w:marTop w:val="60"/>
          <w:marBottom w:val="60"/>
          <w:divBdr>
            <w:top w:val="none" w:sz="0" w:space="0" w:color="auto"/>
            <w:left w:val="none" w:sz="0" w:space="0" w:color="auto"/>
            <w:bottom w:val="none" w:sz="0" w:space="0" w:color="auto"/>
            <w:right w:val="none" w:sz="0" w:space="0" w:color="auto"/>
          </w:divBdr>
        </w:div>
        <w:div w:id="1741252057">
          <w:marLeft w:val="0"/>
          <w:marRight w:val="0"/>
          <w:marTop w:val="60"/>
          <w:marBottom w:val="60"/>
          <w:divBdr>
            <w:top w:val="none" w:sz="0" w:space="0" w:color="auto"/>
            <w:left w:val="none" w:sz="0" w:space="0" w:color="auto"/>
            <w:bottom w:val="none" w:sz="0" w:space="0" w:color="auto"/>
            <w:right w:val="none" w:sz="0" w:space="0" w:color="auto"/>
          </w:divBdr>
        </w:div>
        <w:div w:id="1737823516">
          <w:marLeft w:val="0"/>
          <w:marRight w:val="0"/>
          <w:marTop w:val="60"/>
          <w:marBottom w:val="60"/>
          <w:divBdr>
            <w:top w:val="none" w:sz="0" w:space="0" w:color="auto"/>
            <w:left w:val="none" w:sz="0" w:space="0" w:color="auto"/>
            <w:bottom w:val="none" w:sz="0" w:space="0" w:color="auto"/>
            <w:right w:val="none" w:sz="0" w:space="0" w:color="auto"/>
          </w:divBdr>
        </w:div>
        <w:div w:id="1497067625">
          <w:marLeft w:val="0"/>
          <w:marRight w:val="0"/>
          <w:marTop w:val="60"/>
          <w:marBottom w:val="60"/>
          <w:divBdr>
            <w:top w:val="none" w:sz="0" w:space="0" w:color="auto"/>
            <w:left w:val="none" w:sz="0" w:space="0" w:color="auto"/>
            <w:bottom w:val="none" w:sz="0" w:space="0" w:color="auto"/>
            <w:right w:val="none" w:sz="0" w:space="0" w:color="auto"/>
          </w:divBdr>
        </w:div>
        <w:div w:id="294721180">
          <w:marLeft w:val="0"/>
          <w:marRight w:val="0"/>
          <w:marTop w:val="60"/>
          <w:marBottom w:val="60"/>
          <w:divBdr>
            <w:top w:val="none" w:sz="0" w:space="0" w:color="auto"/>
            <w:left w:val="none" w:sz="0" w:space="0" w:color="auto"/>
            <w:bottom w:val="none" w:sz="0" w:space="0" w:color="auto"/>
            <w:right w:val="none" w:sz="0" w:space="0" w:color="auto"/>
          </w:divBdr>
        </w:div>
        <w:div w:id="2010598588">
          <w:marLeft w:val="0"/>
          <w:marRight w:val="0"/>
          <w:marTop w:val="60"/>
          <w:marBottom w:val="60"/>
          <w:divBdr>
            <w:top w:val="none" w:sz="0" w:space="0" w:color="auto"/>
            <w:left w:val="none" w:sz="0" w:space="0" w:color="auto"/>
            <w:bottom w:val="none" w:sz="0" w:space="0" w:color="auto"/>
            <w:right w:val="none" w:sz="0" w:space="0" w:color="auto"/>
          </w:divBdr>
        </w:div>
        <w:div w:id="1410730966">
          <w:marLeft w:val="0"/>
          <w:marRight w:val="0"/>
          <w:marTop w:val="60"/>
          <w:marBottom w:val="60"/>
          <w:divBdr>
            <w:top w:val="none" w:sz="0" w:space="0" w:color="auto"/>
            <w:left w:val="none" w:sz="0" w:space="0" w:color="auto"/>
            <w:bottom w:val="none" w:sz="0" w:space="0" w:color="auto"/>
            <w:right w:val="none" w:sz="0" w:space="0" w:color="auto"/>
          </w:divBdr>
        </w:div>
        <w:div w:id="156309733">
          <w:marLeft w:val="0"/>
          <w:marRight w:val="0"/>
          <w:marTop w:val="60"/>
          <w:marBottom w:val="60"/>
          <w:divBdr>
            <w:top w:val="none" w:sz="0" w:space="0" w:color="auto"/>
            <w:left w:val="none" w:sz="0" w:space="0" w:color="auto"/>
            <w:bottom w:val="none" w:sz="0" w:space="0" w:color="auto"/>
            <w:right w:val="none" w:sz="0" w:space="0" w:color="auto"/>
          </w:divBdr>
        </w:div>
        <w:div w:id="308096550">
          <w:marLeft w:val="0"/>
          <w:marRight w:val="0"/>
          <w:marTop w:val="60"/>
          <w:marBottom w:val="60"/>
          <w:divBdr>
            <w:top w:val="none" w:sz="0" w:space="0" w:color="auto"/>
            <w:left w:val="none" w:sz="0" w:space="0" w:color="auto"/>
            <w:bottom w:val="none" w:sz="0" w:space="0" w:color="auto"/>
            <w:right w:val="none" w:sz="0" w:space="0" w:color="auto"/>
          </w:divBdr>
        </w:div>
        <w:div w:id="276134481">
          <w:marLeft w:val="0"/>
          <w:marRight w:val="0"/>
          <w:marTop w:val="60"/>
          <w:marBottom w:val="60"/>
          <w:divBdr>
            <w:top w:val="none" w:sz="0" w:space="0" w:color="auto"/>
            <w:left w:val="none" w:sz="0" w:space="0" w:color="auto"/>
            <w:bottom w:val="none" w:sz="0" w:space="0" w:color="auto"/>
            <w:right w:val="none" w:sz="0" w:space="0" w:color="auto"/>
          </w:divBdr>
        </w:div>
        <w:div w:id="368384788">
          <w:marLeft w:val="0"/>
          <w:marRight w:val="0"/>
          <w:marTop w:val="60"/>
          <w:marBottom w:val="60"/>
          <w:divBdr>
            <w:top w:val="none" w:sz="0" w:space="0" w:color="auto"/>
            <w:left w:val="none" w:sz="0" w:space="0" w:color="auto"/>
            <w:bottom w:val="none" w:sz="0" w:space="0" w:color="auto"/>
            <w:right w:val="none" w:sz="0" w:space="0" w:color="auto"/>
          </w:divBdr>
        </w:div>
        <w:div w:id="1600217416">
          <w:marLeft w:val="0"/>
          <w:marRight w:val="0"/>
          <w:marTop w:val="60"/>
          <w:marBottom w:val="60"/>
          <w:divBdr>
            <w:top w:val="none" w:sz="0" w:space="0" w:color="auto"/>
            <w:left w:val="none" w:sz="0" w:space="0" w:color="auto"/>
            <w:bottom w:val="none" w:sz="0" w:space="0" w:color="auto"/>
            <w:right w:val="none" w:sz="0" w:space="0" w:color="auto"/>
          </w:divBdr>
        </w:div>
        <w:div w:id="934753075">
          <w:marLeft w:val="0"/>
          <w:marRight w:val="0"/>
          <w:marTop w:val="60"/>
          <w:marBottom w:val="60"/>
          <w:divBdr>
            <w:top w:val="none" w:sz="0" w:space="0" w:color="auto"/>
            <w:left w:val="none" w:sz="0" w:space="0" w:color="auto"/>
            <w:bottom w:val="none" w:sz="0" w:space="0" w:color="auto"/>
            <w:right w:val="none" w:sz="0" w:space="0" w:color="auto"/>
          </w:divBdr>
        </w:div>
        <w:div w:id="841776599">
          <w:marLeft w:val="0"/>
          <w:marRight w:val="0"/>
          <w:marTop w:val="60"/>
          <w:marBottom w:val="60"/>
          <w:divBdr>
            <w:top w:val="none" w:sz="0" w:space="0" w:color="auto"/>
            <w:left w:val="none" w:sz="0" w:space="0" w:color="auto"/>
            <w:bottom w:val="none" w:sz="0" w:space="0" w:color="auto"/>
            <w:right w:val="none" w:sz="0" w:space="0" w:color="auto"/>
          </w:divBdr>
        </w:div>
        <w:div w:id="1563564676">
          <w:marLeft w:val="0"/>
          <w:marRight w:val="0"/>
          <w:marTop w:val="60"/>
          <w:marBottom w:val="60"/>
          <w:divBdr>
            <w:top w:val="none" w:sz="0" w:space="0" w:color="auto"/>
            <w:left w:val="none" w:sz="0" w:space="0" w:color="auto"/>
            <w:bottom w:val="none" w:sz="0" w:space="0" w:color="auto"/>
            <w:right w:val="none" w:sz="0" w:space="0" w:color="auto"/>
          </w:divBdr>
        </w:div>
        <w:div w:id="1095631959">
          <w:marLeft w:val="0"/>
          <w:marRight w:val="0"/>
          <w:marTop w:val="60"/>
          <w:marBottom w:val="60"/>
          <w:divBdr>
            <w:top w:val="none" w:sz="0" w:space="0" w:color="auto"/>
            <w:left w:val="none" w:sz="0" w:space="0" w:color="auto"/>
            <w:bottom w:val="none" w:sz="0" w:space="0" w:color="auto"/>
            <w:right w:val="none" w:sz="0" w:space="0" w:color="auto"/>
          </w:divBdr>
        </w:div>
        <w:div w:id="2029944666">
          <w:marLeft w:val="0"/>
          <w:marRight w:val="0"/>
          <w:marTop w:val="60"/>
          <w:marBottom w:val="60"/>
          <w:divBdr>
            <w:top w:val="none" w:sz="0" w:space="0" w:color="auto"/>
            <w:left w:val="none" w:sz="0" w:space="0" w:color="auto"/>
            <w:bottom w:val="none" w:sz="0" w:space="0" w:color="auto"/>
            <w:right w:val="none" w:sz="0" w:space="0" w:color="auto"/>
          </w:divBdr>
        </w:div>
        <w:div w:id="1117606239">
          <w:marLeft w:val="0"/>
          <w:marRight w:val="0"/>
          <w:marTop w:val="60"/>
          <w:marBottom w:val="60"/>
          <w:divBdr>
            <w:top w:val="none" w:sz="0" w:space="0" w:color="auto"/>
            <w:left w:val="none" w:sz="0" w:space="0" w:color="auto"/>
            <w:bottom w:val="none" w:sz="0" w:space="0" w:color="auto"/>
            <w:right w:val="none" w:sz="0" w:space="0" w:color="auto"/>
          </w:divBdr>
        </w:div>
        <w:div w:id="1189678783">
          <w:marLeft w:val="0"/>
          <w:marRight w:val="0"/>
          <w:marTop w:val="60"/>
          <w:marBottom w:val="60"/>
          <w:divBdr>
            <w:top w:val="none" w:sz="0" w:space="0" w:color="auto"/>
            <w:left w:val="none" w:sz="0" w:space="0" w:color="auto"/>
            <w:bottom w:val="none" w:sz="0" w:space="0" w:color="auto"/>
            <w:right w:val="none" w:sz="0" w:space="0" w:color="auto"/>
          </w:divBdr>
        </w:div>
        <w:div w:id="833181554">
          <w:marLeft w:val="0"/>
          <w:marRight w:val="0"/>
          <w:marTop w:val="60"/>
          <w:marBottom w:val="60"/>
          <w:divBdr>
            <w:top w:val="none" w:sz="0" w:space="0" w:color="auto"/>
            <w:left w:val="none" w:sz="0" w:space="0" w:color="auto"/>
            <w:bottom w:val="none" w:sz="0" w:space="0" w:color="auto"/>
            <w:right w:val="none" w:sz="0" w:space="0" w:color="auto"/>
          </w:divBdr>
        </w:div>
        <w:div w:id="1488205306">
          <w:marLeft w:val="0"/>
          <w:marRight w:val="0"/>
          <w:marTop w:val="60"/>
          <w:marBottom w:val="60"/>
          <w:divBdr>
            <w:top w:val="none" w:sz="0" w:space="0" w:color="auto"/>
            <w:left w:val="none" w:sz="0" w:space="0" w:color="auto"/>
            <w:bottom w:val="none" w:sz="0" w:space="0" w:color="auto"/>
            <w:right w:val="none" w:sz="0" w:space="0" w:color="auto"/>
          </w:divBdr>
        </w:div>
        <w:div w:id="1371684155">
          <w:marLeft w:val="0"/>
          <w:marRight w:val="0"/>
          <w:marTop w:val="60"/>
          <w:marBottom w:val="60"/>
          <w:divBdr>
            <w:top w:val="none" w:sz="0" w:space="0" w:color="auto"/>
            <w:left w:val="none" w:sz="0" w:space="0" w:color="auto"/>
            <w:bottom w:val="none" w:sz="0" w:space="0" w:color="auto"/>
            <w:right w:val="none" w:sz="0" w:space="0" w:color="auto"/>
          </w:divBdr>
        </w:div>
        <w:div w:id="676809482">
          <w:marLeft w:val="0"/>
          <w:marRight w:val="0"/>
          <w:marTop w:val="60"/>
          <w:marBottom w:val="60"/>
          <w:divBdr>
            <w:top w:val="none" w:sz="0" w:space="0" w:color="auto"/>
            <w:left w:val="none" w:sz="0" w:space="0" w:color="auto"/>
            <w:bottom w:val="none" w:sz="0" w:space="0" w:color="auto"/>
            <w:right w:val="none" w:sz="0" w:space="0" w:color="auto"/>
          </w:divBdr>
        </w:div>
        <w:div w:id="1582056907">
          <w:marLeft w:val="0"/>
          <w:marRight w:val="0"/>
          <w:marTop w:val="60"/>
          <w:marBottom w:val="60"/>
          <w:divBdr>
            <w:top w:val="none" w:sz="0" w:space="0" w:color="auto"/>
            <w:left w:val="none" w:sz="0" w:space="0" w:color="auto"/>
            <w:bottom w:val="none" w:sz="0" w:space="0" w:color="auto"/>
            <w:right w:val="none" w:sz="0" w:space="0" w:color="auto"/>
          </w:divBdr>
        </w:div>
        <w:div w:id="139733388">
          <w:marLeft w:val="0"/>
          <w:marRight w:val="0"/>
          <w:marTop w:val="60"/>
          <w:marBottom w:val="60"/>
          <w:divBdr>
            <w:top w:val="none" w:sz="0" w:space="0" w:color="auto"/>
            <w:left w:val="none" w:sz="0" w:space="0" w:color="auto"/>
            <w:bottom w:val="none" w:sz="0" w:space="0" w:color="auto"/>
            <w:right w:val="none" w:sz="0" w:space="0" w:color="auto"/>
          </w:divBdr>
        </w:div>
        <w:div w:id="1714768424">
          <w:marLeft w:val="0"/>
          <w:marRight w:val="0"/>
          <w:marTop w:val="60"/>
          <w:marBottom w:val="60"/>
          <w:divBdr>
            <w:top w:val="none" w:sz="0" w:space="0" w:color="auto"/>
            <w:left w:val="none" w:sz="0" w:space="0" w:color="auto"/>
            <w:bottom w:val="none" w:sz="0" w:space="0" w:color="auto"/>
            <w:right w:val="none" w:sz="0" w:space="0" w:color="auto"/>
          </w:divBdr>
        </w:div>
        <w:div w:id="1822426291">
          <w:marLeft w:val="0"/>
          <w:marRight w:val="0"/>
          <w:marTop w:val="60"/>
          <w:marBottom w:val="60"/>
          <w:divBdr>
            <w:top w:val="none" w:sz="0" w:space="0" w:color="auto"/>
            <w:left w:val="none" w:sz="0" w:space="0" w:color="auto"/>
            <w:bottom w:val="none" w:sz="0" w:space="0" w:color="auto"/>
            <w:right w:val="none" w:sz="0" w:space="0" w:color="auto"/>
          </w:divBdr>
        </w:div>
        <w:div w:id="1166556709">
          <w:marLeft w:val="0"/>
          <w:marRight w:val="0"/>
          <w:marTop w:val="60"/>
          <w:marBottom w:val="60"/>
          <w:divBdr>
            <w:top w:val="none" w:sz="0" w:space="0" w:color="auto"/>
            <w:left w:val="none" w:sz="0" w:space="0" w:color="auto"/>
            <w:bottom w:val="none" w:sz="0" w:space="0" w:color="auto"/>
            <w:right w:val="none" w:sz="0" w:space="0" w:color="auto"/>
          </w:divBdr>
        </w:div>
        <w:div w:id="583104758">
          <w:marLeft w:val="0"/>
          <w:marRight w:val="0"/>
          <w:marTop w:val="60"/>
          <w:marBottom w:val="60"/>
          <w:divBdr>
            <w:top w:val="none" w:sz="0" w:space="0" w:color="auto"/>
            <w:left w:val="none" w:sz="0" w:space="0" w:color="auto"/>
            <w:bottom w:val="none" w:sz="0" w:space="0" w:color="auto"/>
            <w:right w:val="none" w:sz="0" w:space="0" w:color="auto"/>
          </w:divBdr>
        </w:div>
        <w:div w:id="242305251">
          <w:marLeft w:val="0"/>
          <w:marRight w:val="0"/>
          <w:marTop w:val="60"/>
          <w:marBottom w:val="60"/>
          <w:divBdr>
            <w:top w:val="none" w:sz="0" w:space="0" w:color="auto"/>
            <w:left w:val="none" w:sz="0" w:space="0" w:color="auto"/>
            <w:bottom w:val="none" w:sz="0" w:space="0" w:color="auto"/>
            <w:right w:val="none" w:sz="0" w:space="0" w:color="auto"/>
          </w:divBdr>
        </w:div>
        <w:div w:id="1445467254">
          <w:marLeft w:val="0"/>
          <w:marRight w:val="0"/>
          <w:marTop w:val="60"/>
          <w:marBottom w:val="60"/>
          <w:divBdr>
            <w:top w:val="none" w:sz="0" w:space="0" w:color="auto"/>
            <w:left w:val="none" w:sz="0" w:space="0" w:color="auto"/>
            <w:bottom w:val="none" w:sz="0" w:space="0" w:color="auto"/>
            <w:right w:val="none" w:sz="0" w:space="0" w:color="auto"/>
          </w:divBdr>
        </w:div>
        <w:div w:id="1877935328">
          <w:marLeft w:val="0"/>
          <w:marRight w:val="0"/>
          <w:marTop w:val="60"/>
          <w:marBottom w:val="60"/>
          <w:divBdr>
            <w:top w:val="none" w:sz="0" w:space="0" w:color="auto"/>
            <w:left w:val="none" w:sz="0" w:space="0" w:color="auto"/>
            <w:bottom w:val="none" w:sz="0" w:space="0" w:color="auto"/>
            <w:right w:val="none" w:sz="0" w:space="0" w:color="auto"/>
          </w:divBdr>
        </w:div>
        <w:div w:id="111941290">
          <w:marLeft w:val="0"/>
          <w:marRight w:val="0"/>
          <w:marTop w:val="60"/>
          <w:marBottom w:val="60"/>
          <w:divBdr>
            <w:top w:val="none" w:sz="0" w:space="0" w:color="auto"/>
            <w:left w:val="none" w:sz="0" w:space="0" w:color="auto"/>
            <w:bottom w:val="none" w:sz="0" w:space="0" w:color="auto"/>
            <w:right w:val="none" w:sz="0" w:space="0" w:color="auto"/>
          </w:divBdr>
        </w:div>
        <w:div w:id="12583359">
          <w:marLeft w:val="0"/>
          <w:marRight w:val="0"/>
          <w:marTop w:val="60"/>
          <w:marBottom w:val="60"/>
          <w:divBdr>
            <w:top w:val="none" w:sz="0" w:space="0" w:color="auto"/>
            <w:left w:val="none" w:sz="0" w:space="0" w:color="auto"/>
            <w:bottom w:val="none" w:sz="0" w:space="0" w:color="auto"/>
            <w:right w:val="none" w:sz="0" w:space="0" w:color="auto"/>
          </w:divBdr>
        </w:div>
        <w:div w:id="333342581">
          <w:marLeft w:val="0"/>
          <w:marRight w:val="0"/>
          <w:marTop w:val="60"/>
          <w:marBottom w:val="60"/>
          <w:divBdr>
            <w:top w:val="none" w:sz="0" w:space="0" w:color="auto"/>
            <w:left w:val="none" w:sz="0" w:space="0" w:color="auto"/>
            <w:bottom w:val="none" w:sz="0" w:space="0" w:color="auto"/>
            <w:right w:val="none" w:sz="0" w:space="0" w:color="auto"/>
          </w:divBdr>
        </w:div>
        <w:div w:id="240140861">
          <w:marLeft w:val="0"/>
          <w:marRight w:val="0"/>
          <w:marTop w:val="60"/>
          <w:marBottom w:val="60"/>
          <w:divBdr>
            <w:top w:val="none" w:sz="0" w:space="0" w:color="auto"/>
            <w:left w:val="none" w:sz="0" w:space="0" w:color="auto"/>
            <w:bottom w:val="none" w:sz="0" w:space="0" w:color="auto"/>
            <w:right w:val="none" w:sz="0" w:space="0" w:color="auto"/>
          </w:divBdr>
        </w:div>
        <w:div w:id="1060517839">
          <w:marLeft w:val="0"/>
          <w:marRight w:val="0"/>
          <w:marTop w:val="60"/>
          <w:marBottom w:val="60"/>
          <w:divBdr>
            <w:top w:val="none" w:sz="0" w:space="0" w:color="auto"/>
            <w:left w:val="none" w:sz="0" w:space="0" w:color="auto"/>
            <w:bottom w:val="none" w:sz="0" w:space="0" w:color="auto"/>
            <w:right w:val="none" w:sz="0" w:space="0" w:color="auto"/>
          </w:divBdr>
        </w:div>
        <w:div w:id="423696629">
          <w:marLeft w:val="0"/>
          <w:marRight w:val="0"/>
          <w:marTop w:val="60"/>
          <w:marBottom w:val="60"/>
          <w:divBdr>
            <w:top w:val="none" w:sz="0" w:space="0" w:color="auto"/>
            <w:left w:val="none" w:sz="0" w:space="0" w:color="auto"/>
            <w:bottom w:val="none" w:sz="0" w:space="0" w:color="auto"/>
            <w:right w:val="none" w:sz="0" w:space="0" w:color="auto"/>
          </w:divBdr>
        </w:div>
        <w:div w:id="1929121382">
          <w:marLeft w:val="0"/>
          <w:marRight w:val="0"/>
          <w:marTop w:val="60"/>
          <w:marBottom w:val="60"/>
          <w:divBdr>
            <w:top w:val="none" w:sz="0" w:space="0" w:color="auto"/>
            <w:left w:val="none" w:sz="0" w:space="0" w:color="auto"/>
            <w:bottom w:val="none" w:sz="0" w:space="0" w:color="auto"/>
            <w:right w:val="none" w:sz="0" w:space="0" w:color="auto"/>
          </w:divBdr>
        </w:div>
        <w:div w:id="1855996567">
          <w:marLeft w:val="0"/>
          <w:marRight w:val="0"/>
          <w:marTop w:val="60"/>
          <w:marBottom w:val="60"/>
          <w:divBdr>
            <w:top w:val="none" w:sz="0" w:space="0" w:color="auto"/>
            <w:left w:val="none" w:sz="0" w:space="0" w:color="auto"/>
            <w:bottom w:val="none" w:sz="0" w:space="0" w:color="auto"/>
            <w:right w:val="none" w:sz="0" w:space="0" w:color="auto"/>
          </w:divBdr>
        </w:div>
        <w:div w:id="788546633">
          <w:marLeft w:val="0"/>
          <w:marRight w:val="0"/>
          <w:marTop w:val="60"/>
          <w:marBottom w:val="60"/>
          <w:divBdr>
            <w:top w:val="none" w:sz="0" w:space="0" w:color="auto"/>
            <w:left w:val="none" w:sz="0" w:space="0" w:color="auto"/>
            <w:bottom w:val="none" w:sz="0" w:space="0" w:color="auto"/>
            <w:right w:val="none" w:sz="0" w:space="0" w:color="auto"/>
          </w:divBdr>
        </w:div>
        <w:div w:id="855580589">
          <w:marLeft w:val="0"/>
          <w:marRight w:val="0"/>
          <w:marTop w:val="60"/>
          <w:marBottom w:val="60"/>
          <w:divBdr>
            <w:top w:val="none" w:sz="0" w:space="0" w:color="auto"/>
            <w:left w:val="none" w:sz="0" w:space="0" w:color="auto"/>
            <w:bottom w:val="none" w:sz="0" w:space="0" w:color="auto"/>
            <w:right w:val="none" w:sz="0" w:space="0" w:color="auto"/>
          </w:divBdr>
        </w:div>
        <w:div w:id="1399791170">
          <w:marLeft w:val="0"/>
          <w:marRight w:val="0"/>
          <w:marTop w:val="60"/>
          <w:marBottom w:val="60"/>
          <w:divBdr>
            <w:top w:val="none" w:sz="0" w:space="0" w:color="auto"/>
            <w:left w:val="none" w:sz="0" w:space="0" w:color="auto"/>
            <w:bottom w:val="none" w:sz="0" w:space="0" w:color="auto"/>
            <w:right w:val="none" w:sz="0" w:space="0" w:color="auto"/>
          </w:divBdr>
        </w:div>
        <w:div w:id="1507593241">
          <w:marLeft w:val="0"/>
          <w:marRight w:val="0"/>
          <w:marTop w:val="60"/>
          <w:marBottom w:val="60"/>
          <w:divBdr>
            <w:top w:val="none" w:sz="0" w:space="0" w:color="auto"/>
            <w:left w:val="none" w:sz="0" w:space="0" w:color="auto"/>
            <w:bottom w:val="none" w:sz="0" w:space="0" w:color="auto"/>
            <w:right w:val="none" w:sz="0" w:space="0" w:color="auto"/>
          </w:divBdr>
        </w:div>
        <w:div w:id="495153020">
          <w:marLeft w:val="0"/>
          <w:marRight w:val="0"/>
          <w:marTop w:val="60"/>
          <w:marBottom w:val="60"/>
          <w:divBdr>
            <w:top w:val="none" w:sz="0" w:space="0" w:color="auto"/>
            <w:left w:val="none" w:sz="0" w:space="0" w:color="auto"/>
            <w:bottom w:val="none" w:sz="0" w:space="0" w:color="auto"/>
            <w:right w:val="none" w:sz="0" w:space="0" w:color="auto"/>
          </w:divBdr>
        </w:div>
        <w:div w:id="166987383">
          <w:marLeft w:val="0"/>
          <w:marRight w:val="0"/>
          <w:marTop w:val="60"/>
          <w:marBottom w:val="60"/>
          <w:divBdr>
            <w:top w:val="none" w:sz="0" w:space="0" w:color="auto"/>
            <w:left w:val="none" w:sz="0" w:space="0" w:color="auto"/>
            <w:bottom w:val="none" w:sz="0" w:space="0" w:color="auto"/>
            <w:right w:val="none" w:sz="0" w:space="0" w:color="auto"/>
          </w:divBdr>
        </w:div>
        <w:div w:id="354699881">
          <w:marLeft w:val="0"/>
          <w:marRight w:val="0"/>
          <w:marTop w:val="60"/>
          <w:marBottom w:val="60"/>
          <w:divBdr>
            <w:top w:val="none" w:sz="0" w:space="0" w:color="auto"/>
            <w:left w:val="none" w:sz="0" w:space="0" w:color="auto"/>
            <w:bottom w:val="none" w:sz="0" w:space="0" w:color="auto"/>
            <w:right w:val="none" w:sz="0" w:space="0" w:color="auto"/>
          </w:divBdr>
        </w:div>
        <w:div w:id="933589283">
          <w:marLeft w:val="0"/>
          <w:marRight w:val="0"/>
          <w:marTop w:val="60"/>
          <w:marBottom w:val="60"/>
          <w:divBdr>
            <w:top w:val="none" w:sz="0" w:space="0" w:color="auto"/>
            <w:left w:val="none" w:sz="0" w:space="0" w:color="auto"/>
            <w:bottom w:val="none" w:sz="0" w:space="0" w:color="auto"/>
            <w:right w:val="none" w:sz="0" w:space="0" w:color="auto"/>
          </w:divBdr>
        </w:div>
        <w:div w:id="2024503561">
          <w:marLeft w:val="0"/>
          <w:marRight w:val="0"/>
          <w:marTop w:val="60"/>
          <w:marBottom w:val="60"/>
          <w:divBdr>
            <w:top w:val="none" w:sz="0" w:space="0" w:color="auto"/>
            <w:left w:val="none" w:sz="0" w:space="0" w:color="auto"/>
            <w:bottom w:val="none" w:sz="0" w:space="0" w:color="auto"/>
            <w:right w:val="none" w:sz="0" w:space="0" w:color="auto"/>
          </w:divBdr>
        </w:div>
        <w:div w:id="2119447747">
          <w:marLeft w:val="0"/>
          <w:marRight w:val="0"/>
          <w:marTop w:val="60"/>
          <w:marBottom w:val="60"/>
          <w:divBdr>
            <w:top w:val="none" w:sz="0" w:space="0" w:color="auto"/>
            <w:left w:val="none" w:sz="0" w:space="0" w:color="auto"/>
            <w:bottom w:val="none" w:sz="0" w:space="0" w:color="auto"/>
            <w:right w:val="none" w:sz="0" w:space="0" w:color="auto"/>
          </w:divBdr>
        </w:div>
        <w:div w:id="910046033">
          <w:marLeft w:val="0"/>
          <w:marRight w:val="0"/>
          <w:marTop w:val="60"/>
          <w:marBottom w:val="60"/>
          <w:divBdr>
            <w:top w:val="none" w:sz="0" w:space="0" w:color="auto"/>
            <w:left w:val="none" w:sz="0" w:space="0" w:color="auto"/>
            <w:bottom w:val="none" w:sz="0" w:space="0" w:color="auto"/>
            <w:right w:val="none" w:sz="0" w:space="0" w:color="auto"/>
          </w:divBdr>
        </w:div>
        <w:div w:id="1381127919">
          <w:marLeft w:val="0"/>
          <w:marRight w:val="0"/>
          <w:marTop w:val="60"/>
          <w:marBottom w:val="60"/>
          <w:divBdr>
            <w:top w:val="none" w:sz="0" w:space="0" w:color="auto"/>
            <w:left w:val="none" w:sz="0" w:space="0" w:color="auto"/>
            <w:bottom w:val="none" w:sz="0" w:space="0" w:color="auto"/>
            <w:right w:val="none" w:sz="0" w:space="0" w:color="auto"/>
          </w:divBdr>
        </w:div>
        <w:div w:id="693772057">
          <w:marLeft w:val="0"/>
          <w:marRight w:val="0"/>
          <w:marTop w:val="60"/>
          <w:marBottom w:val="60"/>
          <w:divBdr>
            <w:top w:val="none" w:sz="0" w:space="0" w:color="auto"/>
            <w:left w:val="none" w:sz="0" w:space="0" w:color="auto"/>
            <w:bottom w:val="none" w:sz="0" w:space="0" w:color="auto"/>
            <w:right w:val="none" w:sz="0" w:space="0" w:color="auto"/>
          </w:divBdr>
        </w:div>
        <w:div w:id="70935750">
          <w:marLeft w:val="0"/>
          <w:marRight w:val="0"/>
          <w:marTop w:val="60"/>
          <w:marBottom w:val="60"/>
          <w:divBdr>
            <w:top w:val="none" w:sz="0" w:space="0" w:color="auto"/>
            <w:left w:val="none" w:sz="0" w:space="0" w:color="auto"/>
            <w:bottom w:val="none" w:sz="0" w:space="0" w:color="auto"/>
            <w:right w:val="none" w:sz="0" w:space="0" w:color="auto"/>
          </w:divBdr>
        </w:div>
        <w:div w:id="877354067">
          <w:marLeft w:val="0"/>
          <w:marRight w:val="0"/>
          <w:marTop w:val="60"/>
          <w:marBottom w:val="60"/>
          <w:divBdr>
            <w:top w:val="none" w:sz="0" w:space="0" w:color="auto"/>
            <w:left w:val="none" w:sz="0" w:space="0" w:color="auto"/>
            <w:bottom w:val="none" w:sz="0" w:space="0" w:color="auto"/>
            <w:right w:val="none" w:sz="0" w:space="0" w:color="auto"/>
          </w:divBdr>
        </w:div>
        <w:div w:id="2142847197">
          <w:marLeft w:val="0"/>
          <w:marRight w:val="0"/>
          <w:marTop w:val="60"/>
          <w:marBottom w:val="60"/>
          <w:divBdr>
            <w:top w:val="none" w:sz="0" w:space="0" w:color="auto"/>
            <w:left w:val="none" w:sz="0" w:space="0" w:color="auto"/>
            <w:bottom w:val="none" w:sz="0" w:space="0" w:color="auto"/>
            <w:right w:val="none" w:sz="0" w:space="0" w:color="auto"/>
          </w:divBdr>
        </w:div>
        <w:div w:id="2135708451">
          <w:marLeft w:val="0"/>
          <w:marRight w:val="0"/>
          <w:marTop w:val="60"/>
          <w:marBottom w:val="60"/>
          <w:divBdr>
            <w:top w:val="none" w:sz="0" w:space="0" w:color="auto"/>
            <w:left w:val="none" w:sz="0" w:space="0" w:color="auto"/>
            <w:bottom w:val="none" w:sz="0" w:space="0" w:color="auto"/>
            <w:right w:val="none" w:sz="0" w:space="0" w:color="auto"/>
          </w:divBdr>
        </w:div>
        <w:div w:id="346179574">
          <w:marLeft w:val="0"/>
          <w:marRight w:val="0"/>
          <w:marTop w:val="60"/>
          <w:marBottom w:val="60"/>
          <w:divBdr>
            <w:top w:val="none" w:sz="0" w:space="0" w:color="auto"/>
            <w:left w:val="none" w:sz="0" w:space="0" w:color="auto"/>
            <w:bottom w:val="none" w:sz="0" w:space="0" w:color="auto"/>
            <w:right w:val="none" w:sz="0" w:space="0" w:color="auto"/>
          </w:divBdr>
        </w:div>
        <w:div w:id="1239368802">
          <w:marLeft w:val="0"/>
          <w:marRight w:val="0"/>
          <w:marTop w:val="60"/>
          <w:marBottom w:val="60"/>
          <w:divBdr>
            <w:top w:val="none" w:sz="0" w:space="0" w:color="auto"/>
            <w:left w:val="none" w:sz="0" w:space="0" w:color="auto"/>
            <w:bottom w:val="none" w:sz="0" w:space="0" w:color="auto"/>
            <w:right w:val="none" w:sz="0" w:space="0" w:color="auto"/>
          </w:divBdr>
        </w:div>
        <w:div w:id="2086026642">
          <w:marLeft w:val="0"/>
          <w:marRight w:val="0"/>
          <w:marTop w:val="60"/>
          <w:marBottom w:val="60"/>
          <w:divBdr>
            <w:top w:val="none" w:sz="0" w:space="0" w:color="auto"/>
            <w:left w:val="none" w:sz="0" w:space="0" w:color="auto"/>
            <w:bottom w:val="none" w:sz="0" w:space="0" w:color="auto"/>
            <w:right w:val="none" w:sz="0" w:space="0" w:color="auto"/>
          </w:divBdr>
        </w:div>
        <w:div w:id="507134393">
          <w:marLeft w:val="0"/>
          <w:marRight w:val="0"/>
          <w:marTop w:val="60"/>
          <w:marBottom w:val="60"/>
          <w:divBdr>
            <w:top w:val="none" w:sz="0" w:space="0" w:color="auto"/>
            <w:left w:val="none" w:sz="0" w:space="0" w:color="auto"/>
            <w:bottom w:val="none" w:sz="0" w:space="0" w:color="auto"/>
            <w:right w:val="none" w:sz="0" w:space="0" w:color="auto"/>
          </w:divBdr>
        </w:div>
        <w:div w:id="1890260702">
          <w:marLeft w:val="0"/>
          <w:marRight w:val="0"/>
          <w:marTop w:val="60"/>
          <w:marBottom w:val="60"/>
          <w:divBdr>
            <w:top w:val="none" w:sz="0" w:space="0" w:color="auto"/>
            <w:left w:val="none" w:sz="0" w:space="0" w:color="auto"/>
            <w:bottom w:val="none" w:sz="0" w:space="0" w:color="auto"/>
            <w:right w:val="none" w:sz="0" w:space="0" w:color="auto"/>
          </w:divBdr>
        </w:div>
        <w:div w:id="1264535945">
          <w:marLeft w:val="0"/>
          <w:marRight w:val="0"/>
          <w:marTop w:val="60"/>
          <w:marBottom w:val="60"/>
          <w:divBdr>
            <w:top w:val="none" w:sz="0" w:space="0" w:color="auto"/>
            <w:left w:val="none" w:sz="0" w:space="0" w:color="auto"/>
            <w:bottom w:val="none" w:sz="0" w:space="0" w:color="auto"/>
            <w:right w:val="none" w:sz="0" w:space="0" w:color="auto"/>
          </w:divBdr>
        </w:div>
        <w:div w:id="468321551">
          <w:marLeft w:val="0"/>
          <w:marRight w:val="0"/>
          <w:marTop w:val="60"/>
          <w:marBottom w:val="60"/>
          <w:divBdr>
            <w:top w:val="none" w:sz="0" w:space="0" w:color="auto"/>
            <w:left w:val="none" w:sz="0" w:space="0" w:color="auto"/>
            <w:bottom w:val="none" w:sz="0" w:space="0" w:color="auto"/>
            <w:right w:val="none" w:sz="0" w:space="0" w:color="auto"/>
          </w:divBdr>
        </w:div>
        <w:div w:id="566768218">
          <w:marLeft w:val="0"/>
          <w:marRight w:val="0"/>
          <w:marTop w:val="60"/>
          <w:marBottom w:val="60"/>
          <w:divBdr>
            <w:top w:val="none" w:sz="0" w:space="0" w:color="auto"/>
            <w:left w:val="none" w:sz="0" w:space="0" w:color="auto"/>
            <w:bottom w:val="none" w:sz="0" w:space="0" w:color="auto"/>
            <w:right w:val="none" w:sz="0" w:space="0" w:color="auto"/>
          </w:divBdr>
        </w:div>
        <w:div w:id="1022899656">
          <w:marLeft w:val="0"/>
          <w:marRight w:val="0"/>
          <w:marTop w:val="60"/>
          <w:marBottom w:val="60"/>
          <w:divBdr>
            <w:top w:val="none" w:sz="0" w:space="0" w:color="auto"/>
            <w:left w:val="none" w:sz="0" w:space="0" w:color="auto"/>
            <w:bottom w:val="none" w:sz="0" w:space="0" w:color="auto"/>
            <w:right w:val="none" w:sz="0" w:space="0" w:color="auto"/>
          </w:divBdr>
        </w:div>
        <w:div w:id="1489860942">
          <w:marLeft w:val="0"/>
          <w:marRight w:val="0"/>
          <w:marTop w:val="60"/>
          <w:marBottom w:val="60"/>
          <w:divBdr>
            <w:top w:val="none" w:sz="0" w:space="0" w:color="auto"/>
            <w:left w:val="none" w:sz="0" w:space="0" w:color="auto"/>
            <w:bottom w:val="none" w:sz="0" w:space="0" w:color="auto"/>
            <w:right w:val="none" w:sz="0" w:space="0" w:color="auto"/>
          </w:divBdr>
        </w:div>
        <w:div w:id="1537084197">
          <w:marLeft w:val="0"/>
          <w:marRight w:val="0"/>
          <w:marTop w:val="60"/>
          <w:marBottom w:val="60"/>
          <w:divBdr>
            <w:top w:val="none" w:sz="0" w:space="0" w:color="auto"/>
            <w:left w:val="none" w:sz="0" w:space="0" w:color="auto"/>
            <w:bottom w:val="none" w:sz="0" w:space="0" w:color="auto"/>
            <w:right w:val="none" w:sz="0" w:space="0" w:color="auto"/>
          </w:divBdr>
        </w:div>
        <w:div w:id="65303059">
          <w:marLeft w:val="0"/>
          <w:marRight w:val="0"/>
          <w:marTop w:val="60"/>
          <w:marBottom w:val="60"/>
          <w:divBdr>
            <w:top w:val="none" w:sz="0" w:space="0" w:color="auto"/>
            <w:left w:val="none" w:sz="0" w:space="0" w:color="auto"/>
            <w:bottom w:val="none" w:sz="0" w:space="0" w:color="auto"/>
            <w:right w:val="none" w:sz="0" w:space="0" w:color="auto"/>
          </w:divBdr>
        </w:div>
        <w:div w:id="1927571035">
          <w:marLeft w:val="0"/>
          <w:marRight w:val="0"/>
          <w:marTop w:val="60"/>
          <w:marBottom w:val="60"/>
          <w:divBdr>
            <w:top w:val="none" w:sz="0" w:space="0" w:color="auto"/>
            <w:left w:val="none" w:sz="0" w:space="0" w:color="auto"/>
            <w:bottom w:val="none" w:sz="0" w:space="0" w:color="auto"/>
            <w:right w:val="none" w:sz="0" w:space="0" w:color="auto"/>
          </w:divBdr>
        </w:div>
        <w:div w:id="1568110263">
          <w:marLeft w:val="0"/>
          <w:marRight w:val="0"/>
          <w:marTop w:val="60"/>
          <w:marBottom w:val="60"/>
          <w:divBdr>
            <w:top w:val="none" w:sz="0" w:space="0" w:color="auto"/>
            <w:left w:val="none" w:sz="0" w:space="0" w:color="auto"/>
            <w:bottom w:val="none" w:sz="0" w:space="0" w:color="auto"/>
            <w:right w:val="none" w:sz="0" w:space="0" w:color="auto"/>
          </w:divBdr>
        </w:div>
        <w:div w:id="1865359967">
          <w:marLeft w:val="0"/>
          <w:marRight w:val="0"/>
          <w:marTop w:val="60"/>
          <w:marBottom w:val="60"/>
          <w:divBdr>
            <w:top w:val="none" w:sz="0" w:space="0" w:color="auto"/>
            <w:left w:val="none" w:sz="0" w:space="0" w:color="auto"/>
            <w:bottom w:val="none" w:sz="0" w:space="0" w:color="auto"/>
            <w:right w:val="none" w:sz="0" w:space="0" w:color="auto"/>
          </w:divBdr>
        </w:div>
        <w:div w:id="556745320">
          <w:marLeft w:val="0"/>
          <w:marRight w:val="0"/>
          <w:marTop w:val="60"/>
          <w:marBottom w:val="60"/>
          <w:divBdr>
            <w:top w:val="none" w:sz="0" w:space="0" w:color="auto"/>
            <w:left w:val="none" w:sz="0" w:space="0" w:color="auto"/>
            <w:bottom w:val="none" w:sz="0" w:space="0" w:color="auto"/>
            <w:right w:val="none" w:sz="0" w:space="0" w:color="auto"/>
          </w:divBdr>
        </w:div>
        <w:div w:id="753210209">
          <w:marLeft w:val="0"/>
          <w:marRight w:val="0"/>
          <w:marTop w:val="60"/>
          <w:marBottom w:val="60"/>
          <w:divBdr>
            <w:top w:val="none" w:sz="0" w:space="0" w:color="auto"/>
            <w:left w:val="none" w:sz="0" w:space="0" w:color="auto"/>
            <w:bottom w:val="none" w:sz="0" w:space="0" w:color="auto"/>
            <w:right w:val="none" w:sz="0" w:space="0" w:color="auto"/>
          </w:divBdr>
        </w:div>
        <w:div w:id="90667917">
          <w:marLeft w:val="0"/>
          <w:marRight w:val="0"/>
          <w:marTop w:val="60"/>
          <w:marBottom w:val="60"/>
          <w:divBdr>
            <w:top w:val="none" w:sz="0" w:space="0" w:color="auto"/>
            <w:left w:val="none" w:sz="0" w:space="0" w:color="auto"/>
            <w:bottom w:val="none" w:sz="0" w:space="0" w:color="auto"/>
            <w:right w:val="none" w:sz="0" w:space="0" w:color="auto"/>
          </w:divBdr>
        </w:div>
        <w:div w:id="2117863055">
          <w:marLeft w:val="0"/>
          <w:marRight w:val="0"/>
          <w:marTop w:val="60"/>
          <w:marBottom w:val="60"/>
          <w:divBdr>
            <w:top w:val="none" w:sz="0" w:space="0" w:color="auto"/>
            <w:left w:val="none" w:sz="0" w:space="0" w:color="auto"/>
            <w:bottom w:val="none" w:sz="0" w:space="0" w:color="auto"/>
            <w:right w:val="none" w:sz="0" w:space="0" w:color="auto"/>
          </w:divBdr>
        </w:div>
        <w:div w:id="823161047">
          <w:marLeft w:val="0"/>
          <w:marRight w:val="0"/>
          <w:marTop w:val="60"/>
          <w:marBottom w:val="60"/>
          <w:divBdr>
            <w:top w:val="none" w:sz="0" w:space="0" w:color="auto"/>
            <w:left w:val="none" w:sz="0" w:space="0" w:color="auto"/>
            <w:bottom w:val="none" w:sz="0" w:space="0" w:color="auto"/>
            <w:right w:val="none" w:sz="0" w:space="0" w:color="auto"/>
          </w:divBdr>
        </w:div>
        <w:div w:id="408234923">
          <w:marLeft w:val="0"/>
          <w:marRight w:val="0"/>
          <w:marTop w:val="60"/>
          <w:marBottom w:val="60"/>
          <w:divBdr>
            <w:top w:val="none" w:sz="0" w:space="0" w:color="auto"/>
            <w:left w:val="none" w:sz="0" w:space="0" w:color="auto"/>
            <w:bottom w:val="none" w:sz="0" w:space="0" w:color="auto"/>
            <w:right w:val="none" w:sz="0" w:space="0" w:color="auto"/>
          </w:divBdr>
        </w:div>
        <w:div w:id="1187526922">
          <w:marLeft w:val="0"/>
          <w:marRight w:val="0"/>
          <w:marTop w:val="60"/>
          <w:marBottom w:val="60"/>
          <w:divBdr>
            <w:top w:val="none" w:sz="0" w:space="0" w:color="auto"/>
            <w:left w:val="none" w:sz="0" w:space="0" w:color="auto"/>
            <w:bottom w:val="none" w:sz="0" w:space="0" w:color="auto"/>
            <w:right w:val="none" w:sz="0" w:space="0" w:color="auto"/>
          </w:divBdr>
        </w:div>
        <w:div w:id="1233350246">
          <w:marLeft w:val="0"/>
          <w:marRight w:val="0"/>
          <w:marTop w:val="60"/>
          <w:marBottom w:val="60"/>
          <w:divBdr>
            <w:top w:val="none" w:sz="0" w:space="0" w:color="auto"/>
            <w:left w:val="none" w:sz="0" w:space="0" w:color="auto"/>
            <w:bottom w:val="none" w:sz="0" w:space="0" w:color="auto"/>
            <w:right w:val="none" w:sz="0" w:space="0" w:color="auto"/>
          </w:divBdr>
        </w:div>
        <w:div w:id="1702631083">
          <w:marLeft w:val="0"/>
          <w:marRight w:val="0"/>
          <w:marTop w:val="60"/>
          <w:marBottom w:val="60"/>
          <w:divBdr>
            <w:top w:val="none" w:sz="0" w:space="0" w:color="auto"/>
            <w:left w:val="none" w:sz="0" w:space="0" w:color="auto"/>
            <w:bottom w:val="none" w:sz="0" w:space="0" w:color="auto"/>
            <w:right w:val="none" w:sz="0" w:space="0" w:color="auto"/>
          </w:divBdr>
        </w:div>
        <w:div w:id="800423251">
          <w:marLeft w:val="0"/>
          <w:marRight w:val="0"/>
          <w:marTop w:val="60"/>
          <w:marBottom w:val="60"/>
          <w:divBdr>
            <w:top w:val="none" w:sz="0" w:space="0" w:color="auto"/>
            <w:left w:val="none" w:sz="0" w:space="0" w:color="auto"/>
            <w:bottom w:val="none" w:sz="0" w:space="0" w:color="auto"/>
            <w:right w:val="none" w:sz="0" w:space="0" w:color="auto"/>
          </w:divBdr>
        </w:div>
        <w:div w:id="243883283">
          <w:marLeft w:val="0"/>
          <w:marRight w:val="0"/>
          <w:marTop w:val="60"/>
          <w:marBottom w:val="60"/>
          <w:divBdr>
            <w:top w:val="none" w:sz="0" w:space="0" w:color="auto"/>
            <w:left w:val="none" w:sz="0" w:space="0" w:color="auto"/>
            <w:bottom w:val="none" w:sz="0" w:space="0" w:color="auto"/>
            <w:right w:val="none" w:sz="0" w:space="0" w:color="auto"/>
          </w:divBdr>
        </w:div>
        <w:div w:id="972635801">
          <w:marLeft w:val="0"/>
          <w:marRight w:val="0"/>
          <w:marTop w:val="60"/>
          <w:marBottom w:val="60"/>
          <w:divBdr>
            <w:top w:val="none" w:sz="0" w:space="0" w:color="auto"/>
            <w:left w:val="none" w:sz="0" w:space="0" w:color="auto"/>
            <w:bottom w:val="none" w:sz="0" w:space="0" w:color="auto"/>
            <w:right w:val="none" w:sz="0" w:space="0" w:color="auto"/>
          </w:divBdr>
        </w:div>
        <w:div w:id="128743770">
          <w:marLeft w:val="0"/>
          <w:marRight w:val="0"/>
          <w:marTop w:val="60"/>
          <w:marBottom w:val="60"/>
          <w:divBdr>
            <w:top w:val="none" w:sz="0" w:space="0" w:color="auto"/>
            <w:left w:val="none" w:sz="0" w:space="0" w:color="auto"/>
            <w:bottom w:val="none" w:sz="0" w:space="0" w:color="auto"/>
            <w:right w:val="none" w:sz="0" w:space="0" w:color="auto"/>
          </w:divBdr>
        </w:div>
        <w:div w:id="300622219">
          <w:marLeft w:val="0"/>
          <w:marRight w:val="0"/>
          <w:marTop w:val="60"/>
          <w:marBottom w:val="60"/>
          <w:divBdr>
            <w:top w:val="none" w:sz="0" w:space="0" w:color="auto"/>
            <w:left w:val="none" w:sz="0" w:space="0" w:color="auto"/>
            <w:bottom w:val="none" w:sz="0" w:space="0" w:color="auto"/>
            <w:right w:val="none" w:sz="0" w:space="0" w:color="auto"/>
          </w:divBdr>
        </w:div>
        <w:div w:id="1811746039">
          <w:marLeft w:val="0"/>
          <w:marRight w:val="0"/>
          <w:marTop w:val="60"/>
          <w:marBottom w:val="60"/>
          <w:divBdr>
            <w:top w:val="none" w:sz="0" w:space="0" w:color="auto"/>
            <w:left w:val="none" w:sz="0" w:space="0" w:color="auto"/>
            <w:bottom w:val="none" w:sz="0" w:space="0" w:color="auto"/>
            <w:right w:val="none" w:sz="0" w:space="0" w:color="auto"/>
          </w:divBdr>
        </w:div>
        <w:div w:id="1551764834">
          <w:marLeft w:val="0"/>
          <w:marRight w:val="0"/>
          <w:marTop w:val="60"/>
          <w:marBottom w:val="60"/>
          <w:divBdr>
            <w:top w:val="none" w:sz="0" w:space="0" w:color="auto"/>
            <w:left w:val="none" w:sz="0" w:space="0" w:color="auto"/>
            <w:bottom w:val="none" w:sz="0" w:space="0" w:color="auto"/>
            <w:right w:val="none" w:sz="0" w:space="0" w:color="auto"/>
          </w:divBdr>
        </w:div>
        <w:div w:id="1942106724">
          <w:marLeft w:val="0"/>
          <w:marRight w:val="0"/>
          <w:marTop w:val="60"/>
          <w:marBottom w:val="60"/>
          <w:divBdr>
            <w:top w:val="none" w:sz="0" w:space="0" w:color="auto"/>
            <w:left w:val="none" w:sz="0" w:space="0" w:color="auto"/>
            <w:bottom w:val="none" w:sz="0" w:space="0" w:color="auto"/>
            <w:right w:val="none" w:sz="0" w:space="0" w:color="auto"/>
          </w:divBdr>
        </w:div>
        <w:div w:id="1035423696">
          <w:marLeft w:val="0"/>
          <w:marRight w:val="0"/>
          <w:marTop w:val="60"/>
          <w:marBottom w:val="60"/>
          <w:divBdr>
            <w:top w:val="none" w:sz="0" w:space="0" w:color="auto"/>
            <w:left w:val="none" w:sz="0" w:space="0" w:color="auto"/>
            <w:bottom w:val="none" w:sz="0" w:space="0" w:color="auto"/>
            <w:right w:val="none" w:sz="0" w:space="0" w:color="auto"/>
          </w:divBdr>
        </w:div>
        <w:div w:id="1840195410">
          <w:marLeft w:val="0"/>
          <w:marRight w:val="0"/>
          <w:marTop w:val="60"/>
          <w:marBottom w:val="60"/>
          <w:divBdr>
            <w:top w:val="none" w:sz="0" w:space="0" w:color="auto"/>
            <w:left w:val="none" w:sz="0" w:space="0" w:color="auto"/>
            <w:bottom w:val="none" w:sz="0" w:space="0" w:color="auto"/>
            <w:right w:val="none" w:sz="0" w:space="0" w:color="auto"/>
          </w:divBdr>
        </w:div>
        <w:div w:id="2063598238">
          <w:marLeft w:val="0"/>
          <w:marRight w:val="0"/>
          <w:marTop w:val="60"/>
          <w:marBottom w:val="60"/>
          <w:divBdr>
            <w:top w:val="none" w:sz="0" w:space="0" w:color="auto"/>
            <w:left w:val="none" w:sz="0" w:space="0" w:color="auto"/>
            <w:bottom w:val="none" w:sz="0" w:space="0" w:color="auto"/>
            <w:right w:val="none" w:sz="0" w:space="0" w:color="auto"/>
          </w:divBdr>
        </w:div>
        <w:div w:id="1707755197">
          <w:marLeft w:val="0"/>
          <w:marRight w:val="0"/>
          <w:marTop w:val="60"/>
          <w:marBottom w:val="60"/>
          <w:divBdr>
            <w:top w:val="none" w:sz="0" w:space="0" w:color="auto"/>
            <w:left w:val="none" w:sz="0" w:space="0" w:color="auto"/>
            <w:bottom w:val="none" w:sz="0" w:space="0" w:color="auto"/>
            <w:right w:val="none" w:sz="0" w:space="0" w:color="auto"/>
          </w:divBdr>
        </w:div>
        <w:div w:id="1758865115">
          <w:marLeft w:val="0"/>
          <w:marRight w:val="0"/>
          <w:marTop w:val="60"/>
          <w:marBottom w:val="60"/>
          <w:divBdr>
            <w:top w:val="none" w:sz="0" w:space="0" w:color="auto"/>
            <w:left w:val="none" w:sz="0" w:space="0" w:color="auto"/>
            <w:bottom w:val="none" w:sz="0" w:space="0" w:color="auto"/>
            <w:right w:val="none" w:sz="0" w:space="0" w:color="auto"/>
          </w:divBdr>
        </w:div>
        <w:div w:id="913314507">
          <w:marLeft w:val="0"/>
          <w:marRight w:val="0"/>
          <w:marTop w:val="60"/>
          <w:marBottom w:val="60"/>
          <w:divBdr>
            <w:top w:val="none" w:sz="0" w:space="0" w:color="auto"/>
            <w:left w:val="none" w:sz="0" w:space="0" w:color="auto"/>
            <w:bottom w:val="none" w:sz="0" w:space="0" w:color="auto"/>
            <w:right w:val="none" w:sz="0" w:space="0" w:color="auto"/>
          </w:divBdr>
        </w:div>
        <w:div w:id="174661073">
          <w:marLeft w:val="0"/>
          <w:marRight w:val="0"/>
          <w:marTop w:val="60"/>
          <w:marBottom w:val="60"/>
          <w:divBdr>
            <w:top w:val="none" w:sz="0" w:space="0" w:color="auto"/>
            <w:left w:val="none" w:sz="0" w:space="0" w:color="auto"/>
            <w:bottom w:val="none" w:sz="0" w:space="0" w:color="auto"/>
            <w:right w:val="none" w:sz="0" w:space="0" w:color="auto"/>
          </w:divBdr>
        </w:div>
        <w:div w:id="1556234617">
          <w:marLeft w:val="0"/>
          <w:marRight w:val="0"/>
          <w:marTop w:val="60"/>
          <w:marBottom w:val="60"/>
          <w:divBdr>
            <w:top w:val="none" w:sz="0" w:space="0" w:color="auto"/>
            <w:left w:val="none" w:sz="0" w:space="0" w:color="auto"/>
            <w:bottom w:val="none" w:sz="0" w:space="0" w:color="auto"/>
            <w:right w:val="none" w:sz="0" w:space="0" w:color="auto"/>
          </w:divBdr>
        </w:div>
        <w:div w:id="1488472099">
          <w:marLeft w:val="0"/>
          <w:marRight w:val="0"/>
          <w:marTop w:val="60"/>
          <w:marBottom w:val="60"/>
          <w:divBdr>
            <w:top w:val="none" w:sz="0" w:space="0" w:color="auto"/>
            <w:left w:val="none" w:sz="0" w:space="0" w:color="auto"/>
            <w:bottom w:val="none" w:sz="0" w:space="0" w:color="auto"/>
            <w:right w:val="none" w:sz="0" w:space="0" w:color="auto"/>
          </w:divBdr>
        </w:div>
        <w:div w:id="367951540">
          <w:marLeft w:val="0"/>
          <w:marRight w:val="0"/>
          <w:marTop w:val="60"/>
          <w:marBottom w:val="60"/>
          <w:divBdr>
            <w:top w:val="none" w:sz="0" w:space="0" w:color="auto"/>
            <w:left w:val="none" w:sz="0" w:space="0" w:color="auto"/>
            <w:bottom w:val="none" w:sz="0" w:space="0" w:color="auto"/>
            <w:right w:val="none" w:sz="0" w:space="0" w:color="auto"/>
          </w:divBdr>
        </w:div>
        <w:div w:id="1878736201">
          <w:marLeft w:val="0"/>
          <w:marRight w:val="0"/>
          <w:marTop w:val="60"/>
          <w:marBottom w:val="60"/>
          <w:divBdr>
            <w:top w:val="none" w:sz="0" w:space="0" w:color="auto"/>
            <w:left w:val="none" w:sz="0" w:space="0" w:color="auto"/>
            <w:bottom w:val="none" w:sz="0" w:space="0" w:color="auto"/>
            <w:right w:val="none" w:sz="0" w:space="0" w:color="auto"/>
          </w:divBdr>
        </w:div>
        <w:div w:id="623194017">
          <w:marLeft w:val="0"/>
          <w:marRight w:val="0"/>
          <w:marTop w:val="60"/>
          <w:marBottom w:val="60"/>
          <w:divBdr>
            <w:top w:val="none" w:sz="0" w:space="0" w:color="auto"/>
            <w:left w:val="none" w:sz="0" w:space="0" w:color="auto"/>
            <w:bottom w:val="none" w:sz="0" w:space="0" w:color="auto"/>
            <w:right w:val="none" w:sz="0" w:space="0" w:color="auto"/>
          </w:divBdr>
        </w:div>
        <w:div w:id="984552676">
          <w:marLeft w:val="0"/>
          <w:marRight w:val="0"/>
          <w:marTop w:val="60"/>
          <w:marBottom w:val="60"/>
          <w:divBdr>
            <w:top w:val="none" w:sz="0" w:space="0" w:color="auto"/>
            <w:left w:val="none" w:sz="0" w:space="0" w:color="auto"/>
            <w:bottom w:val="none" w:sz="0" w:space="0" w:color="auto"/>
            <w:right w:val="none" w:sz="0" w:space="0" w:color="auto"/>
          </w:divBdr>
        </w:div>
        <w:div w:id="2001419994">
          <w:marLeft w:val="0"/>
          <w:marRight w:val="0"/>
          <w:marTop w:val="60"/>
          <w:marBottom w:val="60"/>
          <w:divBdr>
            <w:top w:val="none" w:sz="0" w:space="0" w:color="auto"/>
            <w:left w:val="none" w:sz="0" w:space="0" w:color="auto"/>
            <w:bottom w:val="none" w:sz="0" w:space="0" w:color="auto"/>
            <w:right w:val="none" w:sz="0" w:space="0" w:color="auto"/>
          </w:divBdr>
        </w:div>
        <w:div w:id="1561670950">
          <w:marLeft w:val="0"/>
          <w:marRight w:val="0"/>
          <w:marTop w:val="60"/>
          <w:marBottom w:val="60"/>
          <w:divBdr>
            <w:top w:val="none" w:sz="0" w:space="0" w:color="auto"/>
            <w:left w:val="none" w:sz="0" w:space="0" w:color="auto"/>
            <w:bottom w:val="none" w:sz="0" w:space="0" w:color="auto"/>
            <w:right w:val="none" w:sz="0" w:space="0" w:color="auto"/>
          </w:divBdr>
        </w:div>
        <w:div w:id="2133664670">
          <w:marLeft w:val="0"/>
          <w:marRight w:val="0"/>
          <w:marTop w:val="60"/>
          <w:marBottom w:val="60"/>
          <w:divBdr>
            <w:top w:val="none" w:sz="0" w:space="0" w:color="auto"/>
            <w:left w:val="none" w:sz="0" w:space="0" w:color="auto"/>
            <w:bottom w:val="none" w:sz="0" w:space="0" w:color="auto"/>
            <w:right w:val="none" w:sz="0" w:space="0" w:color="auto"/>
          </w:divBdr>
        </w:div>
        <w:div w:id="2066635850">
          <w:marLeft w:val="0"/>
          <w:marRight w:val="0"/>
          <w:marTop w:val="60"/>
          <w:marBottom w:val="60"/>
          <w:divBdr>
            <w:top w:val="none" w:sz="0" w:space="0" w:color="auto"/>
            <w:left w:val="none" w:sz="0" w:space="0" w:color="auto"/>
            <w:bottom w:val="none" w:sz="0" w:space="0" w:color="auto"/>
            <w:right w:val="none" w:sz="0" w:space="0" w:color="auto"/>
          </w:divBdr>
        </w:div>
        <w:div w:id="873737960">
          <w:marLeft w:val="0"/>
          <w:marRight w:val="0"/>
          <w:marTop w:val="60"/>
          <w:marBottom w:val="60"/>
          <w:divBdr>
            <w:top w:val="none" w:sz="0" w:space="0" w:color="auto"/>
            <w:left w:val="none" w:sz="0" w:space="0" w:color="auto"/>
            <w:bottom w:val="none" w:sz="0" w:space="0" w:color="auto"/>
            <w:right w:val="none" w:sz="0" w:space="0" w:color="auto"/>
          </w:divBdr>
        </w:div>
        <w:div w:id="202988646">
          <w:marLeft w:val="0"/>
          <w:marRight w:val="0"/>
          <w:marTop w:val="60"/>
          <w:marBottom w:val="60"/>
          <w:divBdr>
            <w:top w:val="none" w:sz="0" w:space="0" w:color="auto"/>
            <w:left w:val="none" w:sz="0" w:space="0" w:color="auto"/>
            <w:bottom w:val="none" w:sz="0" w:space="0" w:color="auto"/>
            <w:right w:val="none" w:sz="0" w:space="0" w:color="auto"/>
          </w:divBdr>
        </w:div>
        <w:div w:id="1275793331">
          <w:marLeft w:val="0"/>
          <w:marRight w:val="0"/>
          <w:marTop w:val="60"/>
          <w:marBottom w:val="60"/>
          <w:divBdr>
            <w:top w:val="none" w:sz="0" w:space="0" w:color="auto"/>
            <w:left w:val="none" w:sz="0" w:space="0" w:color="auto"/>
            <w:bottom w:val="none" w:sz="0" w:space="0" w:color="auto"/>
            <w:right w:val="none" w:sz="0" w:space="0" w:color="auto"/>
          </w:divBdr>
        </w:div>
        <w:div w:id="1544439252">
          <w:marLeft w:val="0"/>
          <w:marRight w:val="0"/>
          <w:marTop w:val="60"/>
          <w:marBottom w:val="60"/>
          <w:divBdr>
            <w:top w:val="none" w:sz="0" w:space="0" w:color="auto"/>
            <w:left w:val="none" w:sz="0" w:space="0" w:color="auto"/>
            <w:bottom w:val="none" w:sz="0" w:space="0" w:color="auto"/>
            <w:right w:val="none" w:sz="0" w:space="0" w:color="auto"/>
          </w:divBdr>
        </w:div>
        <w:div w:id="1766270315">
          <w:marLeft w:val="0"/>
          <w:marRight w:val="0"/>
          <w:marTop w:val="60"/>
          <w:marBottom w:val="60"/>
          <w:divBdr>
            <w:top w:val="none" w:sz="0" w:space="0" w:color="auto"/>
            <w:left w:val="none" w:sz="0" w:space="0" w:color="auto"/>
            <w:bottom w:val="none" w:sz="0" w:space="0" w:color="auto"/>
            <w:right w:val="none" w:sz="0" w:space="0" w:color="auto"/>
          </w:divBdr>
        </w:div>
        <w:div w:id="2046247054">
          <w:marLeft w:val="0"/>
          <w:marRight w:val="0"/>
          <w:marTop w:val="60"/>
          <w:marBottom w:val="60"/>
          <w:divBdr>
            <w:top w:val="none" w:sz="0" w:space="0" w:color="auto"/>
            <w:left w:val="none" w:sz="0" w:space="0" w:color="auto"/>
            <w:bottom w:val="none" w:sz="0" w:space="0" w:color="auto"/>
            <w:right w:val="none" w:sz="0" w:space="0" w:color="auto"/>
          </w:divBdr>
        </w:div>
        <w:div w:id="865602179">
          <w:marLeft w:val="0"/>
          <w:marRight w:val="0"/>
          <w:marTop w:val="60"/>
          <w:marBottom w:val="60"/>
          <w:divBdr>
            <w:top w:val="none" w:sz="0" w:space="0" w:color="auto"/>
            <w:left w:val="none" w:sz="0" w:space="0" w:color="auto"/>
            <w:bottom w:val="none" w:sz="0" w:space="0" w:color="auto"/>
            <w:right w:val="none" w:sz="0" w:space="0" w:color="auto"/>
          </w:divBdr>
        </w:div>
        <w:div w:id="1633828131">
          <w:marLeft w:val="0"/>
          <w:marRight w:val="0"/>
          <w:marTop w:val="60"/>
          <w:marBottom w:val="60"/>
          <w:divBdr>
            <w:top w:val="none" w:sz="0" w:space="0" w:color="auto"/>
            <w:left w:val="none" w:sz="0" w:space="0" w:color="auto"/>
            <w:bottom w:val="none" w:sz="0" w:space="0" w:color="auto"/>
            <w:right w:val="none" w:sz="0" w:space="0" w:color="auto"/>
          </w:divBdr>
        </w:div>
        <w:div w:id="2070183833">
          <w:marLeft w:val="0"/>
          <w:marRight w:val="0"/>
          <w:marTop w:val="60"/>
          <w:marBottom w:val="60"/>
          <w:divBdr>
            <w:top w:val="none" w:sz="0" w:space="0" w:color="auto"/>
            <w:left w:val="none" w:sz="0" w:space="0" w:color="auto"/>
            <w:bottom w:val="none" w:sz="0" w:space="0" w:color="auto"/>
            <w:right w:val="none" w:sz="0" w:space="0" w:color="auto"/>
          </w:divBdr>
        </w:div>
        <w:div w:id="1193878208">
          <w:marLeft w:val="0"/>
          <w:marRight w:val="0"/>
          <w:marTop w:val="60"/>
          <w:marBottom w:val="60"/>
          <w:divBdr>
            <w:top w:val="none" w:sz="0" w:space="0" w:color="auto"/>
            <w:left w:val="none" w:sz="0" w:space="0" w:color="auto"/>
            <w:bottom w:val="none" w:sz="0" w:space="0" w:color="auto"/>
            <w:right w:val="none" w:sz="0" w:space="0" w:color="auto"/>
          </w:divBdr>
        </w:div>
        <w:div w:id="956369091">
          <w:marLeft w:val="0"/>
          <w:marRight w:val="0"/>
          <w:marTop w:val="60"/>
          <w:marBottom w:val="60"/>
          <w:divBdr>
            <w:top w:val="none" w:sz="0" w:space="0" w:color="auto"/>
            <w:left w:val="none" w:sz="0" w:space="0" w:color="auto"/>
            <w:bottom w:val="none" w:sz="0" w:space="0" w:color="auto"/>
            <w:right w:val="none" w:sz="0" w:space="0" w:color="auto"/>
          </w:divBdr>
        </w:div>
        <w:div w:id="599527321">
          <w:marLeft w:val="0"/>
          <w:marRight w:val="0"/>
          <w:marTop w:val="60"/>
          <w:marBottom w:val="60"/>
          <w:divBdr>
            <w:top w:val="none" w:sz="0" w:space="0" w:color="auto"/>
            <w:left w:val="none" w:sz="0" w:space="0" w:color="auto"/>
            <w:bottom w:val="none" w:sz="0" w:space="0" w:color="auto"/>
            <w:right w:val="none" w:sz="0" w:space="0" w:color="auto"/>
          </w:divBdr>
        </w:div>
        <w:div w:id="1924102383">
          <w:marLeft w:val="0"/>
          <w:marRight w:val="0"/>
          <w:marTop w:val="60"/>
          <w:marBottom w:val="60"/>
          <w:divBdr>
            <w:top w:val="none" w:sz="0" w:space="0" w:color="auto"/>
            <w:left w:val="none" w:sz="0" w:space="0" w:color="auto"/>
            <w:bottom w:val="none" w:sz="0" w:space="0" w:color="auto"/>
            <w:right w:val="none" w:sz="0" w:space="0" w:color="auto"/>
          </w:divBdr>
        </w:div>
        <w:div w:id="303001532">
          <w:marLeft w:val="0"/>
          <w:marRight w:val="0"/>
          <w:marTop w:val="60"/>
          <w:marBottom w:val="60"/>
          <w:divBdr>
            <w:top w:val="none" w:sz="0" w:space="0" w:color="auto"/>
            <w:left w:val="none" w:sz="0" w:space="0" w:color="auto"/>
            <w:bottom w:val="none" w:sz="0" w:space="0" w:color="auto"/>
            <w:right w:val="none" w:sz="0" w:space="0" w:color="auto"/>
          </w:divBdr>
        </w:div>
        <w:div w:id="936712049">
          <w:marLeft w:val="0"/>
          <w:marRight w:val="0"/>
          <w:marTop w:val="60"/>
          <w:marBottom w:val="60"/>
          <w:divBdr>
            <w:top w:val="none" w:sz="0" w:space="0" w:color="auto"/>
            <w:left w:val="none" w:sz="0" w:space="0" w:color="auto"/>
            <w:bottom w:val="none" w:sz="0" w:space="0" w:color="auto"/>
            <w:right w:val="none" w:sz="0" w:space="0" w:color="auto"/>
          </w:divBdr>
        </w:div>
        <w:div w:id="1493372965">
          <w:marLeft w:val="0"/>
          <w:marRight w:val="0"/>
          <w:marTop w:val="60"/>
          <w:marBottom w:val="60"/>
          <w:divBdr>
            <w:top w:val="none" w:sz="0" w:space="0" w:color="auto"/>
            <w:left w:val="none" w:sz="0" w:space="0" w:color="auto"/>
            <w:bottom w:val="none" w:sz="0" w:space="0" w:color="auto"/>
            <w:right w:val="none" w:sz="0" w:space="0" w:color="auto"/>
          </w:divBdr>
        </w:div>
        <w:div w:id="1452868666">
          <w:marLeft w:val="0"/>
          <w:marRight w:val="0"/>
          <w:marTop w:val="60"/>
          <w:marBottom w:val="60"/>
          <w:divBdr>
            <w:top w:val="none" w:sz="0" w:space="0" w:color="auto"/>
            <w:left w:val="none" w:sz="0" w:space="0" w:color="auto"/>
            <w:bottom w:val="none" w:sz="0" w:space="0" w:color="auto"/>
            <w:right w:val="none" w:sz="0" w:space="0" w:color="auto"/>
          </w:divBdr>
        </w:div>
        <w:div w:id="1055466885">
          <w:marLeft w:val="0"/>
          <w:marRight w:val="0"/>
          <w:marTop w:val="60"/>
          <w:marBottom w:val="60"/>
          <w:divBdr>
            <w:top w:val="none" w:sz="0" w:space="0" w:color="auto"/>
            <w:left w:val="none" w:sz="0" w:space="0" w:color="auto"/>
            <w:bottom w:val="none" w:sz="0" w:space="0" w:color="auto"/>
            <w:right w:val="none" w:sz="0" w:space="0" w:color="auto"/>
          </w:divBdr>
        </w:div>
        <w:div w:id="1817792866">
          <w:marLeft w:val="0"/>
          <w:marRight w:val="0"/>
          <w:marTop w:val="60"/>
          <w:marBottom w:val="60"/>
          <w:divBdr>
            <w:top w:val="none" w:sz="0" w:space="0" w:color="auto"/>
            <w:left w:val="none" w:sz="0" w:space="0" w:color="auto"/>
            <w:bottom w:val="none" w:sz="0" w:space="0" w:color="auto"/>
            <w:right w:val="none" w:sz="0" w:space="0" w:color="auto"/>
          </w:divBdr>
        </w:div>
        <w:div w:id="1233155671">
          <w:marLeft w:val="0"/>
          <w:marRight w:val="0"/>
          <w:marTop w:val="60"/>
          <w:marBottom w:val="60"/>
          <w:divBdr>
            <w:top w:val="none" w:sz="0" w:space="0" w:color="auto"/>
            <w:left w:val="none" w:sz="0" w:space="0" w:color="auto"/>
            <w:bottom w:val="none" w:sz="0" w:space="0" w:color="auto"/>
            <w:right w:val="none" w:sz="0" w:space="0" w:color="auto"/>
          </w:divBdr>
        </w:div>
        <w:div w:id="205527680">
          <w:marLeft w:val="0"/>
          <w:marRight w:val="0"/>
          <w:marTop w:val="60"/>
          <w:marBottom w:val="60"/>
          <w:divBdr>
            <w:top w:val="none" w:sz="0" w:space="0" w:color="auto"/>
            <w:left w:val="none" w:sz="0" w:space="0" w:color="auto"/>
            <w:bottom w:val="none" w:sz="0" w:space="0" w:color="auto"/>
            <w:right w:val="none" w:sz="0" w:space="0" w:color="auto"/>
          </w:divBdr>
        </w:div>
        <w:div w:id="529219475">
          <w:marLeft w:val="0"/>
          <w:marRight w:val="0"/>
          <w:marTop w:val="60"/>
          <w:marBottom w:val="60"/>
          <w:divBdr>
            <w:top w:val="none" w:sz="0" w:space="0" w:color="auto"/>
            <w:left w:val="none" w:sz="0" w:space="0" w:color="auto"/>
            <w:bottom w:val="none" w:sz="0" w:space="0" w:color="auto"/>
            <w:right w:val="none" w:sz="0" w:space="0" w:color="auto"/>
          </w:divBdr>
        </w:div>
        <w:div w:id="2102601079">
          <w:marLeft w:val="0"/>
          <w:marRight w:val="0"/>
          <w:marTop w:val="60"/>
          <w:marBottom w:val="60"/>
          <w:divBdr>
            <w:top w:val="none" w:sz="0" w:space="0" w:color="auto"/>
            <w:left w:val="none" w:sz="0" w:space="0" w:color="auto"/>
            <w:bottom w:val="none" w:sz="0" w:space="0" w:color="auto"/>
            <w:right w:val="none" w:sz="0" w:space="0" w:color="auto"/>
          </w:divBdr>
        </w:div>
        <w:div w:id="1193038409">
          <w:marLeft w:val="0"/>
          <w:marRight w:val="0"/>
          <w:marTop w:val="60"/>
          <w:marBottom w:val="60"/>
          <w:divBdr>
            <w:top w:val="none" w:sz="0" w:space="0" w:color="auto"/>
            <w:left w:val="none" w:sz="0" w:space="0" w:color="auto"/>
            <w:bottom w:val="none" w:sz="0" w:space="0" w:color="auto"/>
            <w:right w:val="none" w:sz="0" w:space="0" w:color="auto"/>
          </w:divBdr>
        </w:div>
        <w:div w:id="1383597167">
          <w:marLeft w:val="0"/>
          <w:marRight w:val="0"/>
          <w:marTop w:val="60"/>
          <w:marBottom w:val="60"/>
          <w:divBdr>
            <w:top w:val="none" w:sz="0" w:space="0" w:color="auto"/>
            <w:left w:val="none" w:sz="0" w:space="0" w:color="auto"/>
            <w:bottom w:val="none" w:sz="0" w:space="0" w:color="auto"/>
            <w:right w:val="none" w:sz="0" w:space="0" w:color="auto"/>
          </w:divBdr>
        </w:div>
        <w:div w:id="791636413">
          <w:marLeft w:val="0"/>
          <w:marRight w:val="0"/>
          <w:marTop w:val="60"/>
          <w:marBottom w:val="60"/>
          <w:divBdr>
            <w:top w:val="none" w:sz="0" w:space="0" w:color="auto"/>
            <w:left w:val="none" w:sz="0" w:space="0" w:color="auto"/>
            <w:bottom w:val="none" w:sz="0" w:space="0" w:color="auto"/>
            <w:right w:val="none" w:sz="0" w:space="0" w:color="auto"/>
          </w:divBdr>
        </w:div>
        <w:div w:id="287588891">
          <w:marLeft w:val="0"/>
          <w:marRight w:val="0"/>
          <w:marTop w:val="60"/>
          <w:marBottom w:val="60"/>
          <w:divBdr>
            <w:top w:val="none" w:sz="0" w:space="0" w:color="auto"/>
            <w:left w:val="none" w:sz="0" w:space="0" w:color="auto"/>
            <w:bottom w:val="none" w:sz="0" w:space="0" w:color="auto"/>
            <w:right w:val="none" w:sz="0" w:space="0" w:color="auto"/>
          </w:divBdr>
        </w:div>
        <w:div w:id="241912846">
          <w:marLeft w:val="0"/>
          <w:marRight w:val="0"/>
          <w:marTop w:val="60"/>
          <w:marBottom w:val="60"/>
          <w:divBdr>
            <w:top w:val="none" w:sz="0" w:space="0" w:color="auto"/>
            <w:left w:val="none" w:sz="0" w:space="0" w:color="auto"/>
            <w:bottom w:val="none" w:sz="0" w:space="0" w:color="auto"/>
            <w:right w:val="none" w:sz="0" w:space="0" w:color="auto"/>
          </w:divBdr>
        </w:div>
        <w:div w:id="1325740798">
          <w:marLeft w:val="0"/>
          <w:marRight w:val="0"/>
          <w:marTop w:val="60"/>
          <w:marBottom w:val="60"/>
          <w:divBdr>
            <w:top w:val="none" w:sz="0" w:space="0" w:color="auto"/>
            <w:left w:val="none" w:sz="0" w:space="0" w:color="auto"/>
            <w:bottom w:val="none" w:sz="0" w:space="0" w:color="auto"/>
            <w:right w:val="none" w:sz="0" w:space="0" w:color="auto"/>
          </w:divBdr>
        </w:div>
        <w:div w:id="1481187368">
          <w:marLeft w:val="0"/>
          <w:marRight w:val="0"/>
          <w:marTop w:val="60"/>
          <w:marBottom w:val="60"/>
          <w:divBdr>
            <w:top w:val="none" w:sz="0" w:space="0" w:color="auto"/>
            <w:left w:val="none" w:sz="0" w:space="0" w:color="auto"/>
            <w:bottom w:val="none" w:sz="0" w:space="0" w:color="auto"/>
            <w:right w:val="none" w:sz="0" w:space="0" w:color="auto"/>
          </w:divBdr>
        </w:div>
        <w:div w:id="497772308">
          <w:marLeft w:val="0"/>
          <w:marRight w:val="0"/>
          <w:marTop w:val="60"/>
          <w:marBottom w:val="60"/>
          <w:divBdr>
            <w:top w:val="none" w:sz="0" w:space="0" w:color="auto"/>
            <w:left w:val="none" w:sz="0" w:space="0" w:color="auto"/>
            <w:bottom w:val="none" w:sz="0" w:space="0" w:color="auto"/>
            <w:right w:val="none" w:sz="0" w:space="0" w:color="auto"/>
          </w:divBdr>
        </w:div>
        <w:div w:id="92364062">
          <w:marLeft w:val="0"/>
          <w:marRight w:val="0"/>
          <w:marTop w:val="60"/>
          <w:marBottom w:val="60"/>
          <w:divBdr>
            <w:top w:val="none" w:sz="0" w:space="0" w:color="auto"/>
            <w:left w:val="none" w:sz="0" w:space="0" w:color="auto"/>
            <w:bottom w:val="none" w:sz="0" w:space="0" w:color="auto"/>
            <w:right w:val="none" w:sz="0" w:space="0" w:color="auto"/>
          </w:divBdr>
        </w:div>
        <w:div w:id="1818522883">
          <w:marLeft w:val="0"/>
          <w:marRight w:val="0"/>
          <w:marTop w:val="60"/>
          <w:marBottom w:val="60"/>
          <w:divBdr>
            <w:top w:val="none" w:sz="0" w:space="0" w:color="auto"/>
            <w:left w:val="none" w:sz="0" w:space="0" w:color="auto"/>
            <w:bottom w:val="none" w:sz="0" w:space="0" w:color="auto"/>
            <w:right w:val="none" w:sz="0" w:space="0" w:color="auto"/>
          </w:divBdr>
        </w:div>
        <w:div w:id="813251862">
          <w:marLeft w:val="0"/>
          <w:marRight w:val="0"/>
          <w:marTop w:val="60"/>
          <w:marBottom w:val="60"/>
          <w:divBdr>
            <w:top w:val="none" w:sz="0" w:space="0" w:color="auto"/>
            <w:left w:val="none" w:sz="0" w:space="0" w:color="auto"/>
            <w:bottom w:val="none" w:sz="0" w:space="0" w:color="auto"/>
            <w:right w:val="none" w:sz="0" w:space="0" w:color="auto"/>
          </w:divBdr>
        </w:div>
        <w:div w:id="250940690">
          <w:marLeft w:val="0"/>
          <w:marRight w:val="0"/>
          <w:marTop w:val="60"/>
          <w:marBottom w:val="60"/>
          <w:divBdr>
            <w:top w:val="none" w:sz="0" w:space="0" w:color="auto"/>
            <w:left w:val="none" w:sz="0" w:space="0" w:color="auto"/>
            <w:bottom w:val="none" w:sz="0" w:space="0" w:color="auto"/>
            <w:right w:val="none" w:sz="0" w:space="0" w:color="auto"/>
          </w:divBdr>
        </w:div>
        <w:div w:id="45687204">
          <w:marLeft w:val="0"/>
          <w:marRight w:val="0"/>
          <w:marTop w:val="60"/>
          <w:marBottom w:val="60"/>
          <w:divBdr>
            <w:top w:val="none" w:sz="0" w:space="0" w:color="auto"/>
            <w:left w:val="none" w:sz="0" w:space="0" w:color="auto"/>
            <w:bottom w:val="none" w:sz="0" w:space="0" w:color="auto"/>
            <w:right w:val="none" w:sz="0" w:space="0" w:color="auto"/>
          </w:divBdr>
        </w:div>
        <w:div w:id="314452803">
          <w:marLeft w:val="0"/>
          <w:marRight w:val="0"/>
          <w:marTop w:val="60"/>
          <w:marBottom w:val="60"/>
          <w:divBdr>
            <w:top w:val="none" w:sz="0" w:space="0" w:color="auto"/>
            <w:left w:val="none" w:sz="0" w:space="0" w:color="auto"/>
            <w:bottom w:val="none" w:sz="0" w:space="0" w:color="auto"/>
            <w:right w:val="none" w:sz="0" w:space="0" w:color="auto"/>
          </w:divBdr>
        </w:div>
        <w:div w:id="1179927460">
          <w:marLeft w:val="0"/>
          <w:marRight w:val="0"/>
          <w:marTop w:val="60"/>
          <w:marBottom w:val="60"/>
          <w:divBdr>
            <w:top w:val="none" w:sz="0" w:space="0" w:color="auto"/>
            <w:left w:val="none" w:sz="0" w:space="0" w:color="auto"/>
            <w:bottom w:val="none" w:sz="0" w:space="0" w:color="auto"/>
            <w:right w:val="none" w:sz="0" w:space="0" w:color="auto"/>
          </w:divBdr>
        </w:div>
        <w:div w:id="349376615">
          <w:marLeft w:val="0"/>
          <w:marRight w:val="0"/>
          <w:marTop w:val="60"/>
          <w:marBottom w:val="60"/>
          <w:divBdr>
            <w:top w:val="none" w:sz="0" w:space="0" w:color="auto"/>
            <w:left w:val="none" w:sz="0" w:space="0" w:color="auto"/>
            <w:bottom w:val="none" w:sz="0" w:space="0" w:color="auto"/>
            <w:right w:val="none" w:sz="0" w:space="0" w:color="auto"/>
          </w:divBdr>
        </w:div>
        <w:div w:id="1453285247">
          <w:marLeft w:val="0"/>
          <w:marRight w:val="0"/>
          <w:marTop w:val="60"/>
          <w:marBottom w:val="60"/>
          <w:divBdr>
            <w:top w:val="none" w:sz="0" w:space="0" w:color="auto"/>
            <w:left w:val="none" w:sz="0" w:space="0" w:color="auto"/>
            <w:bottom w:val="none" w:sz="0" w:space="0" w:color="auto"/>
            <w:right w:val="none" w:sz="0" w:space="0" w:color="auto"/>
          </w:divBdr>
        </w:div>
        <w:div w:id="922490670">
          <w:marLeft w:val="0"/>
          <w:marRight w:val="0"/>
          <w:marTop w:val="60"/>
          <w:marBottom w:val="60"/>
          <w:divBdr>
            <w:top w:val="none" w:sz="0" w:space="0" w:color="auto"/>
            <w:left w:val="none" w:sz="0" w:space="0" w:color="auto"/>
            <w:bottom w:val="none" w:sz="0" w:space="0" w:color="auto"/>
            <w:right w:val="none" w:sz="0" w:space="0" w:color="auto"/>
          </w:divBdr>
        </w:div>
        <w:div w:id="1128276516">
          <w:marLeft w:val="0"/>
          <w:marRight w:val="0"/>
          <w:marTop w:val="60"/>
          <w:marBottom w:val="60"/>
          <w:divBdr>
            <w:top w:val="none" w:sz="0" w:space="0" w:color="auto"/>
            <w:left w:val="none" w:sz="0" w:space="0" w:color="auto"/>
            <w:bottom w:val="none" w:sz="0" w:space="0" w:color="auto"/>
            <w:right w:val="none" w:sz="0" w:space="0" w:color="auto"/>
          </w:divBdr>
        </w:div>
        <w:div w:id="1358316473">
          <w:marLeft w:val="0"/>
          <w:marRight w:val="0"/>
          <w:marTop w:val="60"/>
          <w:marBottom w:val="60"/>
          <w:divBdr>
            <w:top w:val="none" w:sz="0" w:space="0" w:color="auto"/>
            <w:left w:val="none" w:sz="0" w:space="0" w:color="auto"/>
            <w:bottom w:val="none" w:sz="0" w:space="0" w:color="auto"/>
            <w:right w:val="none" w:sz="0" w:space="0" w:color="auto"/>
          </w:divBdr>
        </w:div>
      </w:divsChild>
    </w:div>
    <w:div w:id="873227326">
      <w:bodyDiv w:val="1"/>
      <w:marLeft w:val="0"/>
      <w:marRight w:val="0"/>
      <w:marTop w:val="0"/>
      <w:marBottom w:val="0"/>
      <w:divBdr>
        <w:top w:val="none" w:sz="0" w:space="0" w:color="auto"/>
        <w:left w:val="none" w:sz="0" w:space="0" w:color="auto"/>
        <w:bottom w:val="none" w:sz="0" w:space="0" w:color="auto"/>
        <w:right w:val="none" w:sz="0" w:space="0" w:color="auto"/>
      </w:divBdr>
    </w:div>
    <w:div w:id="999652160">
      <w:bodyDiv w:val="1"/>
      <w:marLeft w:val="0"/>
      <w:marRight w:val="0"/>
      <w:marTop w:val="0"/>
      <w:marBottom w:val="0"/>
      <w:divBdr>
        <w:top w:val="none" w:sz="0" w:space="0" w:color="auto"/>
        <w:left w:val="none" w:sz="0" w:space="0" w:color="auto"/>
        <w:bottom w:val="none" w:sz="0" w:space="0" w:color="auto"/>
        <w:right w:val="none" w:sz="0" w:space="0" w:color="auto"/>
      </w:divBdr>
    </w:div>
    <w:div w:id="1049647422">
      <w:bodyDiv w:val="1"/>
      <w:marLeft w:val="0"/>
      <w:marRight w:val="0"/>
      <w:marTop w:val="0"/>
      <w:marBottom w:val="0"/>
      <w:divBdr>
        <w:top w:val="none" w:sz="0" w:space="0" w:color="auto"/>
        <w:left w:val="none" w:sz="0" w:space="0" w:color="auto"/>
        <w:bottom w:val="none" w:sz="0" w:space="0" w:color="auto"/>
        <w:right w:val="none" w:sz="0" w:space="0" w:color="auto"/>
      </w:divBdr>
    </w:div>
    <w:div w:id="1279987651">
      <w:bodyDiv w:val="1"/>
      <w:marLeft w:val="0"/>
      <w:marRight w:val="0"/>
      <w:marTop w:val="0"/>
      <w:marBottom w:val="0"/>
      <w:divBdr>
        <w:top w:val="none" w:sz="0" w:space="0" w:color="auto"/>
        <w:left w:val="none" w:sz="0" w:space="0" w:color="auto"/>
        <w:bottom w:val="none" w:sz="0" w:space="0" w:color="auto"/>
        <w:right w:val="none" w:sz="0" w:space="0" w:color="auto"/>
      </w:divBdr>
      <w:divsChild>
        <w:div w:id="1946033901">
          <w:marLeft w:val="0"/>
          <w:marRight w:val="0"/>
          <w:marTop w:val="60"/>
          <w:marBottom w:val="60"/>
          <w:divBdr>
            <w:top w:val="none" w:sz="0" w:space="0" w:color="auto"/>
            <w:left w:val="none" w:sz="0" w:space="0" w:color="auto"/>
            <w:bottom w:val="none" w:sz="0" w:space="0" w:color="auto"/>
            <w:right w:val="none" w:sz="0" w:space="0" w:color="auto"/>
          </w:divBdr>
        </w:div>
        <w:div w:id="35664466">
          <w:marLeft w:val="0"/>
          <w:marRight w:val="0"/>
          <w:marTop w:val="60"/>
          <w:marBottom w:val="60"/>
          <w:divBdr>
            <w:top w:val="none" w:sz="0" w:space="0" w:color="auto"/>
            <w:left w:val="none" w:sz="0" w:space="0" w:color="auto"/>
            <w:bottom w:val="none" w:sz="0" w:space="0" w:color="auto"/>
            <w:right w:val="none" w:sz="0" w:space="0" w:color="auto"/>
          </w:divBdr>
        </w:div>
        <w:div w:id="81296278">
          <w:marLeft w:val="0"/>
          <w:marRight w:val="0"/>
          <w:marTop w:val="60"/>
          <w:marBottom w:val="60"/>
          <w:divBdr>
            <w:top w:val="none" w:sz="0" w:space="0" w:color="auto"/>
            <w:left w:val="none" w:sz="0" w:space="0" w:color="auto"/>
            <w:bottom w:val="none" w:sz="0" w:space="0" w:color="auto"/>
            <w:right w:val="none" w:sz="0" w:space="0" w:color="auto"/>
          </w:divBdr>
        </w:div>
        <w:div w:id="1562982100">
          <w:marLeft w:val="0"/>
          <w:marRight w:val="0"/>
          <w:marTop w:val="60"/>
          <w:marBottom w:val="60"/>
          <w:divBdr>
            <w:top w:val="none" w:sz="0" w:space="0" w:color="auto"/>
            <w:left w:val="none" w:sz="0" w:space="0" w:color="auto"/>
            <w:bottom w:val="none" w:sz="0" w:space="0" w:color="auto"/>
            <w:right w:val="none" w:sz="0" w:space="0" w:color="auto"/>
          </w:divBdr>
        </w:div>
        <w:div w:id="2083870670">
          <w:marLeft w:val="0"/>
          <w:marRight w:val="0"/>
          <w:marTop w:val="60"/>
          <w:marBottom w:val="60"/>
          <w:divBdr>
            <w:top w:val="none" w:sz="0" w:space="0" w:color="auto"/>
            <w:left w:val="none" w:sz="0" w:space="0" w:color="auto"/>
            <w:bottom w:val="none" w:sz="0" w:space="0" w:color="auto"/>
            <w:right w:val="none" w:sz="0" w:space="0" w:color="auto"/>
          </w:divBdr>
        </w:div>
        <w:div w:id="642976518">
          <w:marLeft w:val="0"/>
          <w:marRight w:val="0"/>
          <w:marTop w:val="60"/>
          <w:marBottom w:val="60"/>
          <w:divBdr>
            <w:top w:val="none" w:sz="0" w:space="0" w:color="auto"/>
            <w:left w:val="none" w:sz="0" w:space="0" w:color="auto"/>
            <w:bottom w:val="none" w:sz="0" w:space="0" w:color="auto"/>
            <w:right w:val="none" w:sz="0" w:space="0" w:color="auto"/>
          </w:divBdr>
        </w:div>
        <w:div w:id="1686899716">
          <w:marLeft w:val="0"/>
          <w:marRight w:val="0"/>
          <w:marTop w:val="60"/>
          <w:marBottom w:val="60"/>
          <w:divBdr>
            <w:top w:val="none" w:sz="0" w:space="0" w:color="auto"/>
            <w:left w:val="none" w:sz="0" w:space="0" w:color="auto"/>
            <w:bottom w:val="none" w:sz="0" w:space="0" w:color="auto"/>
            <w:right w:val="none" w:sz="0" w:space="0" w:color="auto"/>
          </w:divBdr>
        </w:div>
        <w:div w:id="88506279">
          <w:marLeft w:val="0"/>
          <w:marRight w:val="0"/>
          <w:marTop w:val="60"/>
          <w:marBottom w:val="60"/>
          <w:divBdr>
            <w:top w:val="none" w:sz="0" w:space="0" w:color="auto"/>
            <w:left w:val="none" w:sz="0" w:space="0" w:color="auto"/>
            <w:bottom w:val="none" w:sz="0" w:space="0" w:color="auto"/>
            <w:right w:val="none" w:sz="0" w:space="0" w:color="auto"/>
          </w:divBdr>
        </w:div>
        <w:div w:id="1218400963">
          <w:marLeft w:val="0"/>
          <w:marRight w:val="0"/>
          <w:marTop w:val="60"/>
          <w:marBottom w:val="60"/>
          <w:divBdr>
            <w:top w:val="none" w:sz="0" w:space="0" w:color="auto"/>
            <w:left w:val="none" w:sz="0" w:space="0" w:color="auto"/>
            <w:bottom w:val="none" w:sz="0" w:space="0" w:color="auto"/>
            <w:right w:val="none" w:sz="0" w:space="0" w:color="auto"/>
          </w:divBdr>
        </w:div>
        <w:div w:id="274100163">
          <w:marLeft w:val="0"/>
          <w:marRight w:val="0"/>
          <w:marTop w:val="60"/>
          <w:marBottom w:val="60"/>
          <w:divBdr>
            <w:top w:val="none" w:sz="0" w:space="0" w:color="auto"/>
            <w:left w:val="none" w:sz="0" w:space="0" w:color="auto"/>
            <w:bottom w:val="none" w:sz="0" w:space="0" w:color="auto"/>
            <w:right w:val="none" w:sz="0" w:space="0" w:color="auto"/>
          </w:divBdr>
        </w:div>
        <w:div w:id="932933220">
          <w:marLeft w:val="0"/>
          <w:marRight w:val="0"/>
          <w:marTop w:val="60"/>
          <w:marBottom w:val="60"/>
          <w:divBdr>
            <w:top w:val="none" w:sz="0" w:space="0" w:color="auto"/>
            <w:left w:val="none" w:sz="0" w:space="0" w:color="auto"/>
            <w:bottom w:val="none" w:sz="0" w:space="0" w:color="auto"/>
            <w:right w:val="none" w:sz="0" w:space="0" w:color="auto"/>
          </w:divBdr>
        </w:div>
        <w:div w:id="612327982">
          <w:marLeft w:val="0"/>
          <w:marRight w:val="0"/>
          <w:marTop w:val="60"/>
          <w:marBottom w:val="60"/>
          <w:divBdr>
            <w:top w:val="none" w:sz="0" w:space="0" w:color="auto"/>
            <w:left w:val="none" w:sz="0" w:space="0" w:color="auto"/>
            <w:bottom w:val="none" w:sz="0" w:space="0" w:color="auto"/>
            <w:right w:val="none" w:sz="0" w:space="0" w:color="auto"/>
          </w:divBdr>
        </w:div>
        <w:div w:id="344601909">
          <w:marLeft w:val="0"/>
          <w:marRight w:val="0"/>
          <w:marTop w:val="60"/>
          <w:marBottom w:val="60"/>
          <w:divBdr>
            <w:top w:val="none" w:sz="0" w:space="0" w:color="auto"/>
            <w:left w:val="none" w:sz="0" w:space="0" w:color="auto"/>
            <w:bottom w:val="none" w:sz="0" w:space="0" w:color="auto"/>
            <w:right w:val="none" w:sz="0" w:space="0" w:color="auto"/>
          </w:divBdr>
        </w:div>
        <w:div w:id="1034963716">
          <w:marLeft w:val="0"/>
          <w:marRight w:val="0"/>
          <w:marTop w:val="60"/>
          <w:marBottom w:val="60"/>
          <w:divBdr>
            <w:top w:val="none" w:sz="0" w:space="0" w:color="auto"/>
            <w:left w:val="none" w:sz="0" w:space="0" w:color="auto"/>
            <w:bottom w:val="none" w:sz="0" w:space="0" w:color="auto"/>
            <w:right w:val="none" w:sz="0" w:space="0" w:color="auto"/>
          </w:divBdr>
        </w:div>
        <w:div w:id="2105881914">
          <w:marLeft w:val="0"/>
          <w:marRight w:val="0"/>
          <w:marTop w:val="60"/>
          <w:marBottom w:val="60"/>
          <w:divBdr>
            <w:top w:val="none" w:sz="0" w:space="0" w:color="auto"/>
            <w:left w:val="none" w:sz="0" w:space="0" w:color="auto"/>
            <w:bottom w:val="none" w:sz="0" w:space="0" w:color="auto"/>
            <w:right w:val="none" w:sz="0" w:space="0" w:color="auto"/>
          </w:divBdr>
        </w:div>
        <w:div w:id="77141008">
          <w:marLeft w:val="0"/>
          <w:marRight w:val="0"/>
          <w:marTop w:val="60"/>
          <w:marBottom w:val="60"/>
          <w:divBdr>
            <w:top w:val="none" w:sz="0" w:space="0" w:color="auto"/>
            <w:left w:val="none" w:sz="0" w:space="0" w:color="auto"/>
            <w:bottom w:val="none" w:sz="0" w:space="0" w:color="auto"/>
            <w:right w:val="none" w:sz="0" w:space="0" w:color="auto"/>
          </w:divBdr>
        </w:div>
        <w:div w:id="1110588659">
          <w:marLeft w:val="0"/>
          <w:marRight w:val="0"/>
          <w:marTop w:val="60"/>
          <w:marBottom w:val="60"/>
          <w:divBdr>
            <w:top w:val="none" w:sz="0" w:space="0" w:color="auto"/>
            <w:left w:val="none" w:sz="0" w:space="0" w:color="auto"/>
            <w:bottom w:val="none" w:sz="0" w:space="0" w:color="auto"/>
            <w:right w:val="none" w:sz="0" w:space="0" w:color="auto"/>
          </w:divBdr>
        </w:div>
        <w:div w:id="1100569543">
          <w:marLeft w:val="0"/>
          <w:marRight w:val="0"/>
          <w:marTop w:val="60"/>
          <w:marBottom w:val="60"/>
          <w:divBdr>
            <w:top w:val="none" w:sz="0" w:space="0" w:color="auto"/>
            <w:left w:val="none" w:sz="0" w:space="0" w:color="auto"/>
            <w:bottom w:val="none" w:sz="0" w:space="0" w:color="auto"/>
            <w:right w:val="none" w:sz="0" w:space="0" w:color="auto"/>
          </w:divBdr>
        </w:div>
        <w:div w:id="266818984">
          <w:marLeft w:val="0"/>
          <w:marRight w:val="0"/>
          <w:marTop w:val="60"/>
          <w:marBottom w:val="60"/>
          <w:divBdr>
            <w:top w:val="none" w:sz="0" w:space="0" w:color="auto"/>
            <w:left w:val="none" w:sz="0" w:space="0" w:color="auto"/>
            <w:bottom w:val="none" w:sz="0" w:space="0" w:color="auto"/>
            <w:right w:val="none" w:sz="0" w:space="0" w:color="auto"/>
          </w:divBdr>
        </w:div>
        <w:div w:id="804273290">
          <w:marLeft w:val="0"/>
          <w:marRight w:val="0"/>
          <w:marTop w:val="60"/>
          <w:marBottom w:val="60"/>
          <w:divBdr>
            <w:top w:val="none" w:sz="0" w:space="0" w:color="auto"/>
            <w:left w:val="none" w:sz="0" w:space="0" w:color="auto"/>
            <w:bottom w:val="none" w:sz="0" w:space="0" w:color="auto"/>
            <w:right w:val="none" w:sz="0" w:space="0" w:color="auto"/>
          </w:divBdr>
        </w:div>
        <w:div w:id="157694617">
          <w:marLeft w:val="0"/>
          <w:marRight w:val="0"/>
          <w:marTop w:val="60"/>
          <w:marBottom w:val="60"/>
          <w:divBdr>
            <w:top w:val="none" w:sz="0" w:space="0" w:color="auto"/>
            <w:left w:val="none" w:sz="0" w:space="0" w:color="auto"/>
            <w:bottom w:val="none" w:sz="0" w:space="0" w:color="auto"/>
            <w:right w:val="none" w:sz="0" w:space="0" w:color="auto"/>
          </w:divBdr>
        </w:div>
        <w:div w:id="545725218">
          <w:marLeft w:val="0"/>
          <w:marRight w:val="0"/>
          <w:marTop w:val="60"/>
          <w:marBottom w:val="60"/>
          <w:divBdr>
            <w:top w:val="none" w:sz="0" w:space="0" w:color="auto"/>
            <w:left w:val="none" w:sz="0" w:space="0" w:color="auto"/>
            <w:bottom w:val="none" w:sz="0" w:space="0" w:color="auto"/>
            <w:right w:val="none" w:sz="0" w:space="0" w:color="auto"/>
          </w:divBdr>
        </w:div>
        <w:div w:id="149372917">
          <w:marLeft w:val="0"/>
          <w:marRight w:val="0"/>
          <w:marTop w:val="60"/>
          <w:marBottom w:val="60"/>
          <w:divBdr>
            <w:top w:val="none" w:sz="0" w:space="0" w:color="auto"/>
            <w:left w:val="none" w:sz="0" w:space="0" w:color="auto"/>
            <w:bottom w:val="none" w:sz="0" w:space="0" w:color="auto"/>
            <w:right w:val="none" w:sz="0" w:space="0" w:color="auto"/>
          </w:divBdr>
        </w:div>
        <w:div w:id="672879924">
          <w:marLeft w:val="0"/>
          <w:marRight w:val="0"/>
          <w:marTop w:val="60"/>
          <w:marBottom w:val="60"/>
          <w:divBdr>
            <w:top w:val="none" w:sz="0" w:space="0" w:color="auto"/>
            <w:left w:val="none" w:sz="0" w:space="0" w:color="auto"/>
            <w:bottom w:val="none" w:sz="0" w:space="0" w:color="auto"/>
            <w:right w:val="none" w:sz="0" w:space="0" w:color="auto"/>
          </w:divBdr>
        </w:div>
        <w:div w:id="1069310377">
          <w:marLeft w:val="0"/>
          <w:marRight w:val="0"/>
          <w:marTop w:val="60"/>
          <w:marBottom w:val="60"/>
          <w:divBdr>
            <w:top w:val="none" w:sz="0" w:space="0" w:color="auto"/>
            <w:left w:val="none" w:sz="0" w:space="0" w:color="auto"/>
            <w:bottom w:val="none" w:sz="0" w:space="0" w:color="auto"/>
            <w:right w:val="none" w:sz="0" w:space="0" w:color="auto"/>
          </w:divBdr>
        </w:div>
        <w:div w:id="1105733585">
          <w:marLeft w:val="0"/>
          <w:marRight w:val="0"/>
          <w:marTop w:val="60"/>
          <w:marBottom w:val="60"/>
          <w:divBdr>
            <w:top w:val="none" w:sz="0" w:space="0" w:color="auto"/>
            <w:left w:val="none" w:sz="0" w:space="0" w:color="auto"/>
            <w:bottom w:val="none" w:sz="0" w:space="0" w:color="auto"/>
            <w:right w:val="none" w:sz="0" w:space="0" w:color="auto"/>
          </w:divBdr>
        </w:div>
        <w:div w:id="359430060">
          <w:marLeft w:val="0"/>
          <w:marRight w:val="0"/>
          <w:marTop w:val="60"/>
          <w:marBottom w:val="60"/>
          <w:divBdr>
            <w:top w:val="none" w:sz="0" w:space="0" w:color="auto"/>
            <w:left w:val="none" w:sz="0" w:space="0" w:color="auto"/>
            <w:bottom w:val="none" w:sz="0" w:space="0" w:color="auto"/>
            <w:right w:val="none" w:sz="0" w:space="0" w:color="auto"/>
          </w:divBdr>
        </w:div>
        <w:div w:id="708146263">
          <w:marLeft w:val="0"/>
          <w:marRight w:val="0"/>
          <w:marTop w:val="60"/>
          <w:marBottom w:val="60"/>
          <w:divBdr>
            <w:top w:val="none" w:sz="0" w:space="0" w:color="auto"/>
            <w:left w:val="none" w:sz="0" w:space="0" w:color="auto"/>
            <w:bottom w:val="none" w:sz="0" w:space="0" w:color="auto"/>
            <w:right w:val="none" w:sz="0" w:space="0" w:color="auto"/>
          </w:divBdr>
        </w:div>
        <w:div w:id="1327245500">
          <w:marLeft w:val="0"/>
          <w:marRight w:val="0"/>
          <w:marTop w:val="60"/>
          <w:marBottom w:val="60"/>
          <w:divBdr>
            <w:top w:val="none" w:sz="0" w:space="0" w:color="auto"/>
            <w:left w:val="none" w:sz="0" w:space="0" w:color="auto"/>
            <w:bottom w:val="none" w:sz="0" w:space="0" w:color="auto"/>
            <w:right w:val="none" w:sz="0" w:space="0" w:color="auto"/>
          </w:divBdr>
        </w:div>
        <w:div w:id="1215968898">
          <w:marLeft w:val="0"/>
          <w:marRight w:val="0"/>
          <w:marTop w:val="60"/>
          <w:marBottom w:val="60"/>
          <w:divBdr>
            <w:top w:val="none" w:sz="0" w:space="0" w:color="auto"/>
            <w:left w:val="none" w:sz="0" w:space="0" w:color="auto"/>
            <w:bottom w:val="none" w:sz="0" w:space="0" w:color="auto"/>
            <w:right w:val="none" w:sz="0" w:space="0" w:color="auto"/>
          </w:divBdr>
        </w:div>
        <w:div w:id="763037999">
          <w:marLeft w:val="0"/>
          <w:marRight w:val="0"/>
          <w:marTop w:val="60"/>
          <w:marBottom w:val="60"/>
          <w:divBdr>
            <w:top w:val="none" w:sz="0" w:space="0" w:color="auto"/>
            <w:left w:val="none" w:sz="0" w:space="0" w:color="auto"/>
            <w:bottom w:val="none" w:sz="0" w:space="0" w:color="auto"/>
            <w:right w:val="none" w:sz="0" w:space="0" w:color="auto"/>
          </w:divBdr>
        </w:div>
        <w:div w:id="1790665371">
          <w:marLeft w:val="0"/>
          <w:marRight w:val="0"/>
          <w:marTop w:val="60"/>
          <w:marBottom w:val="60"/>
          <w:divBdr>
            <w:top w:val="none" w:sz="0" w:space="0" w:color="auto"/>
            <w:left w:val="none" w:sz="0" w:space="0" w:color="auto"/>
            <w:bottom w:val="none" w:sz="0" w:space="0" w:color="auto"/>
            <w:right w:val="none" w:sz="0" w:space="0" w:color="auto"/>
          </w:divBdr>
        </w:div>
        <w:div w:id="171921206">
          <w:marLeft w:val="0"/>
          <w:marRight w:val="0"/>
          <w:marTop w:val="60"/>
          <w:marBottom w:val="60"/>
          <w:divBdr>
            <w:top w:val="none" w:sz="0" w:space="0" w:color="auto"/>
            <w:left w:val="none" w:sz="0" w:space="0" w:color="auto"/>
            <w:bottom w:val="none" w:sz="0" w:space="0" w:color="auto"/>
            <w:right w:val="none" w:sz="0" w:space="0" w:color="auto"/>
          </w:divBdr>
        </w:div>
        <w:div w:id="2004966425">
          <w:marLeft w:val="0"/>
          <w:marRight w:val="0"/>
          <w:marTop w:val="60"/>
          <w:marBottom w:val="60"/>
          <w:divBdr>
            <w:top w:val="none" w:sz="0" w:space="0" w:color="auto"/>
            <w:left w:val="none" w:sz="0" w:space="0" w:color="auto"/>
            <w:bottom w:val="none" w:sz="0" w:space="0" w:color="auto"/>
            <w:right w:val="none" w:sz="0" w:space="0" w:color="auto"/>
          </w:divBdr>
        </w:div>
        <w:div w:id="1582324629">
          <w:marLeft w:val="0"/>
          <w:marRight w:val="0"/>
          <w:marTop w:val="60"/>
          <w:marBottom w:val="60"/>
          <w:divBdr>
            <w:top w:val="none" w:sz="0" w:space="0" w:color="auto"/>
            <w:left w:val="none" w:sz="0" w:space="0" w:color="auto"/>
            <w:bottom w:val="none" w:sz="0" w:space="0" w:color="auto"/>
            <w:right w:val="none" w:sz="0" w:space="0" w:color="auto"/>
          </w:divBdr>
        </w:div>
        <w:div w:id="50546227">
          <w:marLeft w:val="0"/>
          <w:marRight w:val="0"/>
          <w:marTop w:val="60"/>
          <w:marBottom w:val="60"/>
          <w:divBdr>
            <w:top w:val="none" w:sz="0" w:space="0" w:color="auto"/>
            <w:left w:val="none" w:sz="0" w:space="0" w:color="auto"/>
            <w:bottom w:val="none" w:sz="0" w:space="0" w:color="auto"/>
            <w:right w:val="none" w:sz="0" w:space="0" w:color="auto"/>
          </w:divBdr>
        </w:div>
        <w:div w:id="487551534">
          <w:marLeft w:val="0"/>
          <w:marRight w:val="0"/>
          <w:marTop w:val="60"/>
          <w:marBottom w:val="60"/>
          <w:divBdr>
            <w:top w:val="none" w:sz="0" w:space="0" w:color="auto"/>
            <w:left w:val="none" w:sz="0" w:space="0" w:color="auto"/>
            <w:bottom w:val="none" w:sz="0" w:space="0" w:color="auto"/>
            <w:right w:val="none" w:sz="0" w:space="0" w:color="auto"/>
          </w:divBdr>
        </w:div>
        <w:div w:id="2113091521">
          <w:marLeft w:val="0"/>
          <w:marRight w:val="0"/>
          <w:marTop w:val="60"/>
          <w:marBottom w:val="60"/>
          <w:divBdr>
            <w:top w:val="none" w:sz="0" w:space="0" w:color="auto"/>
            <w:left w:val="none" w:sz="0" w:space="0" w:color="auto"/>
            <w:bottom w:val="none" w:sz="0" w:space="0" w:color="auto"/>
            <w:right w:val="none" w:sz="0" w:space="0" w:color="auto"/>
          </w:divBdr>
        </w:div>
        <w:div w:id="1856335799">
          <w:marLeft w:val="0"/>
          <w:marRight w:val="0"/>
          <w:marTop w:val="60"/>
          <w:marBottom w:val="60"/>
          <w:divBdr>
            <w:top w:val="none" w:sz="0" w:space="0" w:color="auto"/>
            <w:left w:val="none" w:sz="0" w:space="0" w:color="auto"/>
            <w:bottom w:val="none" w:sz="0" w:space="0" w:color="auto"/>
            <w:right w:val="none" w:sz="0" w:space="0" w:color="auto"/>
          </w:divBdr>
        </w:div>
        <w:div w:id="1685667684">
          <w:marLeft w:val="0"/>
          <w:marRight w:val="0"/>
          <w:marTop w:val="60"/>
          <w:marBottom w:val="60"/>
          <w:divBdr>
            <w:top w:val="none" w:sz="0" w:space="0" w:color="auto"/>
            <w:left w:val="none" w:sz="0" w:space="0" w:color="auto"/>
            <w:bottom w:val="none" w:sz="0" w:space="0" w:color="auto"/>
            <w:right w:val="none" w:sz="0" w:space="0" w:color="auto"/>
          </w:divBdr>
        </w:div>
        <w:div w:id="1968319910">
          <w:marLeft w:val="0"/>
          <w:marRight w:val="0"/>
          <w:marTop w:val="60"/>
          <w:marBottom w:val="60"/>
          <w:divBdr>
            <w:top w:val="none" w:sz="0" w:space="0" w:color="auto"/>
            <w:left w:val="none" w:sz="0" w:space="0" w:color="auto"/>
            <w:bottom w:val="none" w:sz="0" w:space="0" w:color="auto"/>
            <w:right w:val="none" w:sz="0" w:space="0" w:color="auto"/>
          </w:divBdr>
        </w:div>
        <w:div w:id="1203522128">
          <w:marLeft w:val="0"/>
          <w:marRight w:val="0"/>
          <w:marTop w:val="60"/>
          <w:marBottom w:val="60"/>
          <w:divBdr>
            <w:top w:val="none" w:sz="0" w:space="0" w:color="auto"/>
            <w:left w:val="none" w:sz="0" w:space="0" w:color="auto"/>
            <w:bottom w:val="none" w:sz="0" w:space="0" w:color="auto"/>
            <w:right w:val="none" w:sz="0" w:space="0" w:color="auto"/>
          </w:divBdr>
        </w:div>
        <w:div w:id="246040255">
          <w:marLeft w:val="0"/>
          <w:marRight w:val="0"/>
          <w:marTop w:val="60"/>
          <w:marBottom w:val="60"/>
          <w:divBdr>
            <w:top w:val="none" w:sz="0" w:space="0" w:color="auto"/>
            <w:left w:val="none" w:sz="0" w:space="0" w:color="auto"/>
            <w:bottom w:val="none" w:sz="0" w:space="0" w:color="auto"/>
            <w:right w:val="none" w:sz="0" w:space="0" w:color="auto"/>
          </w:divBdr>
        </w:div>
        <w:div w:id="932320107">
          <w:marLeft w:val="0"/>
          <w:marRight w:val="0"/>
          <w:marTop w:val="60"/>
          <w:marBottom w:val="60"/>
          <w:divBdr>
            <w:top w:val="none" w:sz="0" w:space="0" w:color="auto"/>
            <w:left w:val="none" w:sz="0" w:space="0" w:color="auto"/>
            <w:bottom w:val="none" w:sz="0" w:space="0" w:color="auto"/>
            <w:right w:val="none" w:sz="0" w:space="0" w:color="auto"/>
          </w:divBdr>
        </w:div>
        <w:div w:id="236326257">
          <w:marLeft w:val="0"/>
          <w:marRight w:val="0"/>
          <w:marTop w:val="60"/>
          <w:marBottom w:val="60"/>
          <w:divBdr>
            <w:top w:val="none" w:sz="0" w:space="0" w:color="auto"/>
            <w:left w:val="none" w:sz="0" w:space="0" w:color="auto"/>
            <w:bottom w:val="none" w:sz="0" w:space="0" w:color="auto"/>
            <w:right w:val="none" w:sz="0" w:space="0" w:color="auto"/>
          </w:divBdr>
        </w:div>
        <w:div w:id="1009213121">
          <w:marLeft w:val="0"/>
          <w:marRight w:val="0"/>
          <w:marTop w:val="60"/>
          <w:marBottom w:val="60"/>
          <w:divBdr>
            <w:top w:val="none" w:sz="0" w:space="0" w:color="auto"/>
            <w:left w:val="none" w:sz="0" w:space="0" w:color="auto"/>
            <w:bottom w:val="none" w:sz="0" w:space="0" w:color="auto"/>
            <w:right w:val="none" w:sz="0" w:space="0" w:color="auto"/>
          </w:divBdr>
        </w:div>
        <w:div w:id="1072852820">
          <w:marLeft w:val="0"/>
          <w:marRight w:val="0"/>
          <w:marTop w:val="60"/>
          <w:marBottom w:val="60"/>
          <w:divBdr>
            <w:top w:val="none" w:sz="0" w:space="0" w:color="auto"/>
            <w:left w:val="none" w:sz="0" w:space="0" w:color="auto"/>
            <w:bottom w:val="none" w:sz="0" w:space="0" w:color="auto"/>
            <w:right w:val="none" w:sz="0" w:space="0" w:color="auto"/>
          </w:divBdr>
        </w:div>
        <w:div w:id="389620698">
          <w:marLeft w:val="0"/>
          <w:marRight w:val="0"/>
          <w:marTop w:val="60"/>
          <w:marBottom w:val="60"/>
          <w:divBdr>
            <w:top w:val="none" w:sz="0" w:space="0" w:color="auto"/>
            <w:left w:val="none" w:sz="0" w:space="0" w:color="auto"/>
            <w:bottom w:val="none" w:sz="0" w:space="0" w:color="auto"/>
            <w:right w:val="none" w:sz="0" w:space="0" w:color="auto"/>
          </w:divBdr>
        </w:div>
        <w:div w:id="2056613104">
          <w:marLeft w:val="0"/>
          <w:marRight w:val="0"/>
          <w:marTop w:val="60"/>
          <w:marBottom w:val="60"/>
          <w:divBdr>
            <w:top w:val="none" w:sz="0" w:space="0" w:color="auto"/>
            <w:left w:val="none" w:sz="0" w:space="0" w:color="auto"/>
            <w:bottom w:val="none" w:sz="0" w:space="0" w:color="auto"/>
            <w:right w:val="none" w:sz="0" w:space="0" w:color="auto"/>
          </w:divBdr>
        </w:div>
        <w:div w:id="1407802615">
          <w:marLeft w:val="0"/>
          <w:marRight w:val="0"/>
          <w:marTop w:val="60"/>
          <w:marBottom w:val="60"/>
          <w:divBdr>
            <w:top w:val="none" w:sz="0" w:space="0" w:color="auto"/>
            <w:left w:val="none" w:sz="0" w:space="0" w:color="auto"/>
            <w:bottom w:val="none" w:sz="0" w:space="0" w:color="auto"/>
            <w:right w:val="none" w:sz="0" w:space="0" w:color="auto"/>
          </w:divBdr>
        </w:div>
        <w:div w:id="371537615">
          <w:marLeft w:val="0"/>
          <w:marRight w:val="0"/>
          <w:marTop w:val="60"/>
          <w:marBottom w:val="60"/>
          <w:divBdr>
            <w:top w:val="none" w:sz="0" w:space="0" w:color="auto"/>
            <w:left w:val="none" w:sz="0" w:space="0" w:color="auto"/>
            <w:bottom w:val="none" w:sz="0" w:space="0" w:color="auto"/>
            <w:right w:val="none" w:sz="0" w:space="0" w:color="auto"/>
          </w:divBdr>
        </w:div>
        <w:div w:id="1040127196">
          <w:marLeft w:val="0"/>
          <w:marRight w:val="0"/>
          <w:marTop w:val="60"/>
          <w:marBottom w:val="60"/>
          <w:divBdr>
            <w:top w:val="none" w:sz="0" w:space="0" w:color="auto"/>
            <w:left w:val="none" w:sz="0" w:space="0" w:color="auto"/>
            <w:bottom w:val="none" w:sz="0" w:space="0" w:color="auto"/>
            <w:right w:val="none" w:sz="0" w:space="0" w:color="auto"/>
          </w:divBdr>
        </w:div>
        <w:div w:id="1137381360">
          <w:marLeft w:val="0"/>
          <w:marRight w:val="0"/>
          <w:marTop w:val="60"/>
          <w:marBottom w:val="60"/>
          <w:divBdr>
            <w:top w:val="none" w:sz="0" w:space="0" w:color="auto"/>
            <w:left w:val="none" w:sz="0" w:space="0" w:color="auto"/>
            <w:bottom w:val="none" w:sz="0" w:space="0" w:color="auto"/>
            <w:right w:val="none" w:sz="0" w:space="0" w:color="auto"/>
          </w:divBdr>
        </w:div>
        <w:div w:id="1990162615">
          <w:marLeft w:val="0"/>
          <w:marRight w:val="0"/>
          <w:marTop w:val="60"/>
          <w:marBottom w:val="60"/>
          <w:divBdr>
            <w:top w:val="none" w:sz="0" w:space="0" w:color="auto"/>
            <w:left w:val="none" w:sz="0" w:space="0" w:color="auto"/>
            <w:bottom w:val="none" w:sz="0" w:space="0" w:color="auto"/>
            <w:right w:val="none" w:sz="0" w:space="0" w:color="auto"/>
          </w:divBdr>
        </w:div>
        <w:div w:id="971204196">
          <w:marLeft w:val="0"/>
          <w:marRight w:val="0"/>
          <w:marTop w:val="60"/>
          <w:marBottom w:val="60"/>
          <w:divBdr>
            <w:top w:val="none" w:sz="0" w:space="0" w:color="auto"/>
            <w:left w:val="none" w:sz="0" w:space="0" w:color="auto"/>
            <w:bottom w:val="none" w:sz="0" w:space="0" w:color="auto"/>
            <w:right w:val="none" w:sz="0" w:space="0" w:color="auto"/>
          </w:divBdr>
        </w:div>
        <w:div w:id="960768397">
          <w:marLeft w:val="0"/>
          <w:marRight w:val="0"/>
          <w:marTop w:val="60"/>
          <w:marBottom w:val="60"/>
          <w:divBdr>
            <w:top w:val="none" w:sz="0" w:space="0" w:color="auto"/>
            <w:left w:val="none" w:sz="0" w:space="0" w:color="auto"/>
            <w:bottom w:val="none" w:sz="0" w:space="0" w:color="auto"/>
            <w:right w:val="none" w:sz="0" w:space="0" w:color="auto"/>
          </w:divBdr>
        </w:div>
        <w:div w:id="468284346">
          <w:marLeft w:val="0"/>
          <w:marRight w:val="0"/>
          <w:marTop w:val="60"/>
          <w:marBottom w:val="60"/>
          <w:divBdr>
            <w:top w:val="none" w:sz="0" w:space="0" w:color="auto"/>
            <w:left w:val="none" w:sz="0" w:space="0" w:color="auto"/>
            <w:bottom w:val="none" w:sz="0" w:space="0" w:color="auto"/>
            <w:right w:val="none" w:sz="0" w:space="0" w:color="auto"/>
          </w:divBdr>
        </w:div>
        <w:div w:id="1669357194">
          <w:marLeft w:val="0"/>
          <w:marRight w:val="0"/>
          <w:marTop w:val="60"/>
          <w:marBottom w:val="60"/>
          <w:divBdr>
            <w:top w:val="none" w:sz="0" w:space="0" w:color="auto"/>
            <w:left w:val="none" w:sz="0" w:space="0" w:color="auto"/>
            <w:bottom w:val="none" w:sz="0" w:space="0" w:color="auto"/>
            <w:right w:val="none" w:sz="0" w:space="0" w:color="auto"/>
          </w:divBdr>
        </w:div>
        <w:div w:id="2078891494">
          <w:marLeft w:val="0"/>
          <w:marRight w:val="0"/>
          <w:marTop w:val="60"/>
          <w:marBottom w:val="60"/>
          <w:divBdr>
            <w:top w:val="none" w:sz="0" w:space="0" w:color="auto"/>
            <w:left w:val="none" w:sz="0" w:space="0" w:color="auto"/>
            <w:bottom w:val="none" w:sz="0" w:space="0" w:color="auto"/>
            <w:right w:val="none" w:sz="0" w:space="0" w:color="auto"/>
          </w:divBdr>
        </w:div>
        <w:div w:id="1917394336">
          <w:marLeft w:val="0"/>
          <w:marRight w:val="0"/>
          <w:marTop w:val="60"/>
          <w:marBottom w:val="60"/>
          <w:divBdr>
            <w:top w:val="none" w:sz="0" w:space="0" w:color="auto"/>
            <w:left w:val="none" w:sz="0" w:space="0" w:color="auto"/>
            <w:bottom w:val="none" w:sz="0" w:space="0" w:color="auto"/>
            <w:right w:val="none" w:sz="0" w:space="0" w:color="auto"/>
          </w:divBdr>
        </w:div>
        <w:div w:id="140734591">
          <w:marLeft w:val="0"/>
          <w:marRight w:val="0"/>
          <w:marTop w:val="60"/>
          <w:marBottom w:val="60"/>
          <w:divBdr>
            <w:top w:val="none" w:sz="0" w:space="0" w:color="auto"/>
            <w:left w:val="none" w:sz="0" w:space="0" w:color="auto"/>
            <w:bottom w:val="none" w:sz="0" w:space="0" w:color="auto"/>
            <w:right w:val="none" w:sz="0" w:space="0" w:color="auto"/>
          </w:divBdr>
        </w:div>
        <w:div w:id="1819228273">
          <w:marLeft w:val="0"/>
          <w:marRight w:val="0"/>
          <w:marTop w:val="60"/>
          <w:marBottom w:val="60"/>
          <w:divBdr>
            <w:top w:val="none" w:sz="0" w:space="0" w:color="auto"/>
            <w:left w:val="none" w:sz="0" w:space="0" w:color="auto"/>
            <w:bottom w:val="none" w:sz="0" w:space="0" w:color="auto"/>
            <w:right w:val="none" w:sz="0" w:space="0" w:color="auto"/>
          </w:divBdr>
        </w:div>
        <w:div w:id="1593050101">
          <w:marLeft w:val="0"/>
          <w:marRight w:val="0"/>
          <w:marTop w:val="60"/>
          <w:marBottom w:val="60"/>
          <w:divBdr>
            <w:top w:val="none" w:sz="0" w:space="0" w:color="auto"/>
            <w:left w:val="none" w:sz="0" w:space="0" w:color="auto"/>
            <w:bottom w:val="none" w:sz="0" w:space="0" w:color="auto"/>
            <w:right w:val="none" w:sz="0" w:space="0" w:color="auto"/>
          </w:divBdr>
        </w:div>
        <w:div w:id="1603948772">
          <w:marLeft w:val="0"/>
          <w:marRight w:val="0"/>
          <w:marTop w:val="60"/>
          <w:marBottom w:val="60"/>
          <w:divBdr>
            <w:top w:val="none" w:sz="0" w:space="0" w:color="auto"/>
            <w:left w:val="none" w:sz="0" w:space="0" w:color="auto"/>
            <w:bottom w:val="none" w:sz="0" w:space="0" w:color="auto"/>
            <w:right w:val="none" w:sz="0" w:space="0" w:color="auto"/>
          </w:divBdr>
        </w:div>
        <w:div w:id="1525437828">
          <w:marLeft w:val="0"/>
          <w:marRight w:val="0"/>
          <w:marTop w:val="60"/>
          <w:marBottom w:val="60"/>
          <w:divBdr>
            <w:top w:val="none" w:sz="0" w:space="0" w:color="auto"/>
            <w:left w:val="none" w:sz="0" w:space="0" w:color="auto"/>
            <w:bottom w:val="none" w:sz="0" w:space="0" w:color="auto"/>
            <w:right w:val="none" w:sz="0" w:space="0" w:color="auto"/>
          </w:divBdr>
        </w:div>
        <w:div w:id="1256980909">
          <w:marLeft w:val="0"/>
          <w:marRight w:val="0"/>
          <w:marTop w:val="60"/>
          <w:marBottom w:val="60"/>
          <w:divBdr>
            <w:top w:val="none" w:sz="0" w:space="0" w:color="auto"/>
            <w:left w:val="none" w:sz="0" w:space="0" w:color="auto"/>
            <w:bottom w:val="none" w:sz="0" w:space="0" w:color="auto"/>
            <w:right w:val="none" w:sz="0" w:space="0" w:color="auto"/>
          </w:divBdr>
        </w:div>
        <w:div w:id="1451706582">
          <w:marLeft w:val="0"/>
          <w:marRight w:val="0"/>
          <w:marTop w:val="60"/>
          <w:marBottom w:val="60"/>
          <w:divBdr>
            <w:top w:val="none" w:sz="0" w:space="0" w:color="auto"/>
            <w:left w:val="none" w:sz="0" w:space="0" w:color="auto"/>
            <w:bottom w:val="none" w:sz="0" w:space="0" w:color="auto"/>
            <w:right w:val="none" w:sz="0" w:space="0" w:color="auto"/>
          </w:divBdr>
        </w:div>
        <w:div w:id="1697120847">
          <w:marLeft w:val="0"/>
          <w:marRight w:val="0"/>
          <w:marTop w:val="60"/>
          <w:marBottom w:val="60"/>
          <w:divBdr>
            <w:top w:val="none" w:sz="0" w:space="0" w:color="auto"/>
            <w:left w:val="none" w:sz="0" w:space="0" w:color="auto"/>
            <w:bottom w:val="none" w:sz="0" w:space="0" w:color="auto"/>
            <w:right w:val="none" w:sz="0" w:space="0" w:color="auto"/>
          </w:divBdr>
        </w:div>
        <w:div w:id="435566630">
          <w:marLeft w:val="0"/>
          <w:marRight w:val="0"/>
          <w:marTop w:val="60"/>
          <w:marBottom w:val="60"/>
          <w:divBdr>
            <w:top w:val="none" w:sz="0" w:space="0" w:color="auto"/>
            <w:left w:val="none" w:sz="0" w:space="0" w:color="auto"/>
            <w:bottom w:val="none" w:sz="0" w:space="0" w:color="auto"/>
            <w:right w:val="none" w:sz="0" w:space="0" w:color="auto"/>
          </w:divBdr>
        </w:div>
        <w:div w:id="777916891">
          <w:marLeft w:val="0"/>
          <w:marRight w:val="0"/>
          <w:marTop w:val="60"/>
          <w:marBottom w:val="60"/>
          <w:divBdr>
            <w:top w:val="none" w:sz="0" w:space="0" w:color="auto"/>
            <w:left w:val="none" w:sz="0" w:space="0" w:color="auto"/>
            <w:bottom w:val="none" w:sz="0" w:space="0" w:color="auto"/>
            <w:right w:val="none" w:sz="0" w:space="0" w:color="auto"/>
          </w:divBdr>
        </w:div>
        <w:div w:id="201288895">
          <w:marLeft w:val="0"/>
          <w:marRight w:val="0"/>
          <w:marTop w:val="60"/>
          <w:marBottom w:val="60"/>
          <w:divBdr>
            <w:top w:val="none" w:sz="0" w:space="0" w:color="auto"/>
            <w:left w:val="none" w:sz="0" w:space="0" w:color="auto"/>
            <w:bottom w:val="none" w:sz="0" w:space="0" w:color="auto"/>
            <w:right w:val="none" w:sz="0" w:space="0" w:color="auto"/>
          </w:divBdr>
        </w:div>
        <w:div w:id="1951081226">
          <w:marLeft w:val="0"/>
          <w:marRight w:val="0"/>
          <w:marTop w:val="60"/>
          <w:marBottom w:val="60"/>
          <w:divBdr>
            <w:top w:val="none" w:sz="0" w:space="0" w:color="auto"/>
            <w:left w:val="none" w:sz="0" w:space="0" w:color="auto"/>
            <w:bottom w:val="none" w:sz="0" w:space="0" w:color="auto"/>
            <w:right w:val="none" w:sz="0" w:space="0" w:color="auto"/>
          </w:divBdr>
        </w:div>
        <w:div w:id="1171876205">
          <w:marLeft w:val="0"/>
          <w:marRight w:val="0"/>
          <w:marTop w:val="60"/>
          <w:marBottom w:val="60"/>
          <w:divBdr>
            <w:top w:val="none" w:sz="0" w:space="0" w:color="auto"/>
            <w:left w:val="none" w:sz="0" w:space="0" w:color="auto"/>
            <w:bottom w:val="none" w:sz="0" w:space="0" w:color="auto"/>
            <w:right w:val="none" w:sz="0" w:space="0" w:color="auto"/>
          </w:divBdr>
        </w:div>
        <w:div w:id="417751056">
          <w:marLeft w:val="0"/>
          <w:marRight w:val="0"/>
          <w:marTop w:val="60"/>
          <w:marBottom w:val="60"/>
          <w:divBdr>
            <w:top w:val="none" w:sz="0" w:space="0" w:color="auto"/>
            <w:left w:val="none" w:sz="0" w:space="0" w:color="auto"/>
            <w:bottom w:val="none" w:sz="0" w:space="0" w:color="auto"/>
            <w:right w:val="none" w:sz="0" w:space="0" w:color="auto"/>
          </w:divBdr>
        </w:div>
        <w:div w:id="2023625070">
          <w:marLeft w:val="0"/>
          <w:marRight w:val="0"/>
          <w:marTop w:val="60"/>
          <w:marBottom w:val="60"/>
          <w:divBdr>
            <w:top w:val="none" w:sz="0" w:space="0" w:color="auto"/>
            <w:left w:val="none" w:sz="0" w:space="0" w:color="auto"/>
            <w:bottom w:val="none" w:sz="0" w:space="0" w:color="auto"/>
            <w:right w:val="none" w:sz="0" w:space="0" w:color="auto"/>
          </w:divBdr>
        </w:div>
        <w:div w:id="743142137">
          <w:marLeft w:val="0"/>
          <w:marRight w:val="0"/>
          <w:marTop w:val="60"/>
          <w:marBottom w:val="60"/>
          <w:divBdr>
            <w:top w:val="none" w:sz="0" w:space="0" w:color="auto"/>
            <w:left w:val="none" w:sz="0" w:space="0" w:color="auto"/>
            <w:bottom w:val="none" w:sz="0" w:space="0" w:color="auto"/>
            <w:right w:val="none" w:sz="0" w:space="0" w:color="auto"/>
          </w:divBdr>
        </w:div>
        <w:div w:id="1419256129">
          <w:marLeft w:val="0"/>
          <w:marRight w:val="0"/>
          <w:marTop w:val="60"/>
          <w:marBottom w:val="60"/>
          <w:divBdr>
            <w:top w:val="none" w:sz="0" w:space="0" w:color="auto"/>
            <w:left w:val="none" w:sz="0" w:space="0" w:color="auto"/>
            <w:bottom w:val="none" w:sz="0" w:space="0" w:color="auto"/>
            <w:right w:val="none" w:sz="0" w:space="0" w:color="auto"/>
          </w:divBdr>
        </w:div>
        <w:div w:id="1496536271">
          <w:marLeft w:val="0"/>
          <w:marRight w:val="0"/>
          <w:marTop w:val="60"/>
          <w:marBottom w:val="60"/>
          <w:divBdr>
            <w:top w:val="none" w:sz="0" w:space="0" w:color="auto"/>
            <w:left w:val="none" w:sz="0" w:space="0" w:color="auto"/>
            <w:bottom w:val="none" w:sz="0" w:space="0" w:color="auto"/>
            <w:right w:val="none" w:sz="0" w:space="0" w:color="auto"/>
          </w:divBdr>
        </w:div>
        <w:div w:id="654720354">
          <w:marLeft w:val="0"/>
          <w:marRight w:val="0"/>
          <w:marTop w:val="60"/>
          <w:marBottom w:val="60"/>
          <w:divBdr>
            <w:top w:val="none" w:sz="0" w:space="0" w:color="auto"/>
            <w:left w:val="none" w:sz="0" w:space="0" w:color="auto"/>
            <w:bottom w:val="none" w:sz="0" w:space="0" w:color="auto"/>
            <w:right w:val="none" w:sz="0" w:space="0" w:color="auto"/>
          </w:divBdr>
        </w:div>
        <w:div w:id="1624649199">
          <w:marLeft w:val="0"/>
          <w:marRight w:val="0"/>
          <w:marTop w:val="60"/>
          <w:marBottom w:val="60"/>
          <w:divBdr>
            <w:top w:val="none" w:sz="0" w:space="0" w:color="auto"/>
            <w:left w:val="none" w:sz="0" w:space="0" w:color="auto"/>
            <w:bottom w:val="none" w:sz="0" w:space="0" w:color="auto"/>
            <w:right w:val="none" w:sz="0" w:space="0" w:color="auto"/>
          </w:divBdr>
        </w:div>
        <w:div w:id="1230308838">
          <w:marLeft w:val="0"/>
          <w:marRight w:val="0"/>
          <w:marTop w:val="60"/>
          <w:marBottom w:val="60"/>
          <w:divBdr>
            <w:top w:val="none" w:sz="0" w:space="0" w:color="auto"/>
            <w:left w:val="none" w:sz="0" w:space="0" w:color="auto"/>
            <w:bottom w:val="none" w:sz="0" w:space="0" w:color="auto"/>
            <w:right w:val="none" w:sz="0" w:space="0" w:color="auto"/>
          </w:divBdr>
        </w:div>
        <w:div w:id="1692949555">
          <w:marLeft w:val="0"/>
          <w:marRight w:val="0"/>
          <w:marTop w:val="60"/>
          <w:marBottom w:val="60"/>
          <w:divBdr>
            <w:top w:val="none" w:sz="0" w:space="0" w:color="auto"/>
            <w:left w:val="none" w:sz="0" w:space="0" w:color="auto"/>
            <w:bottom w:val="none" w:sz="0" w:space="0" w:color="auto"/>
            <w:right w:val="none" w:sz="0" w:space="0" w:color="auto"/>
          </w:divBdr>
        </w:div>
        <w:div w:id="983853505">
          <w:marLeft w:val="0"/>
          <w:marRight w:val="0"/>
          <w:marTop w:val="60"/>
          <w:marBottom w:val="60"/>
          <w:divBdr>
            <w:top w:val="none" w:sz="0" w:space="0" w:color="auto"/>
            <w:left w:val="none" w:sz="0" w:space="0" w:color="auto"/>
            <w:bottom w:val="none" w:sz="0" w:space="0" w:color="auto"/>
            <w:right w:val="none" w:sz="0" w:space="0" w:color="auto"/>
          </w:divBdr>
        </w:div>
        <w:div w:id="1030299443">
          <w:marLeft w:val="0"/>
          <w:marRight w:val="0"/>
          <w:marTop w:val="60"/>
          <w:marBottom w:val="60"/>
          <w:divBdr>
            <w:top w:val="none" w:sz="0" w:space="0" w:color="auto"/>
            <w:left w:val="none" w:sz="0" w:space="0" w:color="auto"/>
            <w:bottom w:val="none" w:sz="0" w:space="0" w:color="auto"/>
            <w:right w:val="none" w:sz="0" w:space="0" w:color="auto"/>
          </w:divBdr>
        </w:div>
        <w:div w:id="2077167661">
          <w:marLeft w:val="0"/>
          <w:marRight w:val="0"/>
          <w:marTop w:val="60"/>
          <w:marBottom w:val="60"/>
          <w:divBdr>
            <w:top w:val="none" w:sz="0" w:space="0" w:color="auto"/>
            <w:left w:val="none" w:sz="0" w:space="0" w:color="auto"/>
            <w:bottom w:val="none" w:sz="0" w:space="0" w:color="auto"/>
            <w:right w:val="none" w:sz="0" w:space="0" w:color="auto"/>
          </w:divBdr>
        </w:div>
        <w:div w:id="351342687">
          <w:marLeft w:val="0"/>
          <w:marRight w:val="0"/>
          <w:marTop w:val="60"/>
          <w:marBottom w:val="60"/>
          <w:divBdr>
            <w:top w:val="none" w:sz="0" w:space="0" w:color="auto"/>
            <w:left w:val="none" w:sz="0" w:space="0" w:color="auto"/>
            <w:bottom w:val="none" w:sz="0" w:space="0" w:color="auto"/>
            <w:right w:val="none" w:sz="0" w:space="0" w:color="auto"/>
          </w:divBdr>
        </w:div>
        <w:div w:id="670722858">
          <w:marLeft w:val="0"/>
          <w:marRight w:val="0"/>
          <w:marTop w:val="60"/>
          <w:marBottom w:val="60"/>
          <w:divBdr>
            <w:top w:val="none" w:sz="0" w:space="0" w:color="auto"/>
            <w:left w:val="none" w:sz="0" w:space="0" w:color="auto"/>
            <w:bottom w:val="none" w:sz="0" w:space="0" w:color="auto"/>
            <w:right w:val="none" w:sz="0" w:space="0" w:color="auto"/>
          </w:divBdr>
        </w:div>
        <w:div w:id="1532498595">
          <w:marLeft w:val="0"/>
          <w:marRight w:val="0"/>
          <w:marTop w:val="60"/>
          <w:marBottom w:val="60"/>
          <w:divBdr>
            <w:top w:val="none" w:sz="0" w:space="0" w:color="auto"/>
            <w:left w:val="none" w:sz="0" w:space="0" w:color="auto"/>
            <w:bottom w:val="none" w:sz="0" w:space="0" w:color="auto"/>
            <w:right w:val="none" w:sz="0" w:space="0" w:color="auto"/>
          </w:divBdr>
        </w:div>
        <w:div w:id="2116898065">
          <w:marLeft w:val="0"/>
          <w:marRight w:val="0"/>
          <w:marTop w:val="60"/>
          <w:marBottom w:val="60"/>
          <w:divBdr>
            <w:top w:val="none" w:sz="0" w:space="0" w:color="auto"/>
            <w:left w:val="none" w:sz="0" w:space="0" w:color="auto"/>
            <w:bottom w:val="none" w:sz="0" w:space="0" w:color="auto"/>
            <w:right w:val="none" w:sz="0" w:space="0" w:color="auto"/>
          </w:divBdr>
        </w:div>
        <w:div w:id="686829987">
          <w:marLeft w:val="0"/>
          <w:marRight w:val="0"/>
          <w:marTop w:val="60"/>
          <w:marBottom w:val="60"/>
          <w:divBdr>
            <w:top w:val="none" w:sz="0" w:space="0" w:color="auto"/>
            <w:left w:val="none" w:sz="0" w:space="0" w:color="auto"/>
            <w:bottom w:val="none" w:sz="0" w:space="0" w:color="auto"/>
            <w:right w:val="none" w:sz="0" w:space="0" w:color="auto"/>
          </w:divBdr>
        </w:div>
        <w:div w:id="1488783122">
          <w:marLeft w:val="0"/>
          <w:marRight w:val="0"/>
          <w:marTop w:val="60"/>
          <w:marBottom w:val="60"/>
          <w:divBdr>
            <w:top w:val="none" w:sz="0" w:space="0" w:color="auto"/>
            <w:left w:val="none" w:sz="0" w:space="0" w:color="auto"/>
            <w:bottom w:val="none" w:sz="0" w:space="0" w:color="auto"/>
            <w:right w:val="none" w:sz="0" w:space="0" w:color="auto"/>
          </w:divBdr>
        </w:div>
        <w:div w:id="1455446796">
          <w:marLeft w:val="0"/>
          <w:marRight w:val="0"/>
          <w:marTop w:val="60"/>
          <w:marBottom w:val="60"/>
          <w:divBdr>
            <w:top w:val="none" w:sz="0" w:space="0" w:color="auto"/>
            <w:left w:val="none" w:sz="0" w:space="0" w:color="auto"/>
            <w:bottom w:val="none" w:sz="0" w:space="0" w:color="auto"/>
            <w:right w:val="none" w:sz="0" w:space="0" w:color="auto"/>
          </w:divBdr>
        </w:div>
        <w:div w:id="1887525017">
          <w:marLeft w:val="0"/>
          <w:marRight w:val="0"/>
          <w:marTop w:val="60"/>
          <w:marBottom w:val="60"/>
          <w:divBdr>
            <w:top w:val="none" w:sz="0" w:space="0" w:color="auto"/>
            <w:left w:val="none" w:sz="0" w:space="0" w:color="auto"/>
            <w:bottom w:val="none" w:sz="0" w:space="0" w:color="auto"/>
            <w:right w:val="none" w:sz="0" w:space="0" w:color="auto"/>
          </w:divBdr>
        </w:div>
        <w:div w:id="343702240">
          <w:marLeft w:val="0"/>
          <w:marRight w:val="0"/>
          <w:marTop w:val="60"/>
          <w:marBottom w:val="60"/>
          <w:divBdr>
            <w:top w:val="none" w:sz="0" w:space="0" w:color="auto"/>
            <w:left w:val="none" w:sz="0" w:space="0" w:color="auto"/>
            <w:bottom w:val="none" w:sz="0" w:space="0" w:color="auto"/>
            <w:right w:val="none" w:sz="0" w:space="0" w:color="auto"/>
          </w:divBdr>
        </w:div>
        <w:div w:id="166483333">
          <w:marLeft w:val="0"/>
          <w:marRight w:val="0"/>
          <w:marTop w:val="60"/>
          <w:marBottom w:val="60"/>
          <w:divBdr>
            <w:top w:val="none" w:sz="0" w:space="0" w:color="auto"/>
            <w:left w:val="none" w:sz="0" w:space="0" w:color="auto"/>
            <w:bottom w:val="none" w:sz="0" w:space="0" w:color="auto"/>
            <w:right w:val="none" w:sz="0" w:space="0" w:color="auto"/>
          </w:divBdr>
        </w:div>
        <w:div w:id="1907455663">
          <w:marLeft w:val="0"/>
          <w:marRight w:val="0"/>
          <w:marTop w:val="60"/>
          <w:marBottom w:val="60"/>
          <w:divBdr>
            <w:top w:val="none" w:sz="0" w:space="0" w:color="auto"/>
            <w:left w:val="none" w:sz="0" w:space="0" w:color="auto"/>
            <w:bottom w:val="none" w:sz="0" w:space="0" w:color="auto"/>
            <w:right w:val="none" w:sz="0" w:space="0" w:color="auto"/>
          </w:divBdr>
        </w:div>
        <w:div w:id="1166167540">
          <w:marLeft w:val="0"/>
          <w:marRight w:val="0"/>
          <w:marTop w:val="60"/>
          <w:marBottom w:val="60"/>
          <w:divBdr>
            <w:top w:val="none" w:sz="0" w:space="0" w:color="auto"/>
            <w:left w:val="none" w:sz="0" w:space="0" w:color="auto"/>
            <w:bottom w:val="none" w:sz="0" w:space="0" w:color="auto"/>
            <w:right w:val="none" w:sz="0" w:space="0" w:color="auto"/>
          </w:divBdr>
        </w:div>
        <w:div w:id="880484474">
          <w:marLeft w:val="0"/>
          <w:marRight w:val="0"/>
          <w:marTop w:val="60"/>
          <w:marBottom w:val="60"/>
          <w:divBdr>
            <w:top w:val="none" w:sz="0" w:space="0" w:color="auto"/>
            <w:left w:val="none" w:sz="0" w:space="0" w:color="auto"/>
            <w:bottom w:val="none" w:sz="0" w:space="0" w:color="auto"/>
            <w:right w:val="none" w:sz="0" w:space="0" w:color="auto"/>
          </w:divBdr>
        </w:div>
        <w:div w:id="44911141">
          <w:marLeft w:val="0"/>
          <w:marRight w:val="0"/>
          <w:marTop w:val="60"/>
          <w:marBottom w:val="60"/>
          <w:divBdr>
            <w:top w:val="none" w:sz="0" w:space="0" w:color="auto"/>
            <w:left w:val="none" w:sz="0" w:space="0" w:color="auto"/>
            <w:bottom w:val="none" w:sz="0" w:space="0" w:color="auto"/>
            <w:right w:val="none" w:sz="0" w:space="0" w:color="auto"/>
          </w:divBdr>
        </w:div>
        <w:div w:id="363867388">
          <w:marLeft w:val="0"/>
          <w:marRight w:val="0"/>
          <w:marTop w:val="60"/>
          <w:marBottom w:val="60"/>
          <w:divBdr>
            <w:top w:val="none" w:sz="0" w:space="0" w:color="auto"/>
            <w:left w:val="none" w:sz="0" w:space="0" w:color="auto"/>
            <w:bottom w:val="none" w:sz="0" w:space="0" w:color="auto"/>
            <w:right w:val="none" w:sz="0" w:space="0" w:color="auto"/>
          </w:divBdr>
        </w:div>
        <w:div w:id="1617055236">
          <w:marLeft w:val="0"/>
          <w:marRight w:val="0"/>
          <w:marTop w:val="60"/>
          <w:marBottom w:val="60"/>
          <w:divBdr>
            <w:top w:val="none" w:sz="0" w:space="0" w:color="auto"/>
            <w:left w:val="none" w:sz="0" w:space="0" w:color="auto"/>
            <w:bottom w:val="none" w:sz="0" w:space="0" w:color="auto"/>
            <w:right w:val="none" w:sz="0" w:space="0" w:color="auto"/>
          </w:divBdr>
        </w:div>
        <w:div w:id="383914942">
          <w:marLeft w:val="0"/>
          <w:marRight w:val="0"/>
          <w:marTop w:val="60"/>
          <w:marBottom w:val="60"/>
          <w:divBdr>
            <w:top w:val="none" w:sz="0" w:space="0" w:color="auto"/>
            <w:left w:val="none" w:sz="0" w:space="0" w:color="auto"/>
            <w:bottom w:val="none" w:sz="0" w:space="0" w:color="auto"/>
            <w:right w:val="none" w:sz="0" w:space="0" w:color="auto"/>
          </w:divBdr>
        </w:div>
        <w:div w:id="1998798634">
          <w:marLeft w:val="0"/>
          <w:marRight w:val="0"/>
          <w:marTop w:val="60"/>
          <w:marBottom w:val="60"/>
          <w:divBdr>
            <w:top w:val="none" w:sz="0" w:space="0" w:color="auto"/>
            <w:left w:val="none" w:sz="0" w:space="0" w:color="auto"/>
            <w:bottom w:val="none" w:sz="0" w:space="0" w:color="auto"/>
            <w:right w:val="none" w:sz="0" w:space="0" w:color="auto"/>
          </w:divBdr>
        </w:div>
        <w:div w:id="913665287">
          <w:marLeft w:val="0"/>
          <w:marRight w:val="0"/>
          <w:marTop w:val="60"/>
          <w:marBottom w:val="60"/>
          <w:divBdr>
            <w:top w:val="none" w:sz="0" w:space="0" w:color="auto"/>
            <w:left w:val="none" w:sz="0" w:space="0" w:color="auto"/>
            <w:bottom w:val="none" w:sz="0" w:space="0" w:color="auto"/>
            <w:right w:val="none" w:sz="0" w:space="0" w:color="auto"/>
          </w:divBdr>
        </w:div>
        <w:div w:id="1605117745">
          <w:marLeft w:val="0"/>
          <w:marRight w:val="0"/>
          <w:marTop w:val="60"/>
          <w:marBottom w:val="60"/>
          <w:divBdr>
            <w:top w:val="none" w:sz="0" w:space="0" w:color="auto"/>
            <w:left w:val="none" w:sz="0" w:space="0" w:color="auto"/>
            <w:bottom w:val="none" w:sz="0" w:space="0" w:color="auto"/>
            <w:right w:val="none" w:sz="0" w:space="0" w:color="auto"/>
          </w:divBdr>
        </w:div>
        <w:div w:id="401408912">
          <w:marLeft w:val="0"/>
          <w:marRight w:val="0"/>
          <w:marTop w:val="60"/>
          <w:marBottom w:val="60"/>
          <w:divBdr>
            <w:top w:val="none" w:sz="0" w:space="0" w:color="auto"/>
            <w:left w:val="none" w:sz="0" w:space="0" w:color="auto"/>
            <w:bottom w:val="none" w:sz="0" w:space="0" w:color="auto"/>
            <w:right w:val="none" w:sz="0" w:space="0" w:color="auto"/>
          </w:divBdr>
        </w:div>
        <w:div w:id="1115633066">
          <w:marLeft w:val="0"/>
          <w:marRight w:val="0"/>
          <w:marTop w:val="60"/>
          <w:marBottom w:val="60"/>
          <w:divBdr>
            <w:top w:val="none" w:sz="0" w:space="0" w:color="auto"/>
            <w:left w:val="none" w:sz="0" w:space="0" w:color="auto"/>
            <w:bottom w:val="none" w:sz="0" w:space="0" w:color="auto"/>
            <w:right w:val="none" w:sz="0" w:space="0" w:color="auto"/>
          </w:divBdr>
        </w:div>
        <w:div w:id="1678996343">
          <w:marLeft w:val="0"/>
          <w:marRight w:val="0"/>
          <w:marTop w:val="60"/>
          <w:marBottom w:val="60"/>
          <w:divBdr>
            <w:top w:val="none" w:sz="0" w:space="0" w:color="auto"/>
            <w:left w:val="none" w:sz="0" w:space="0" w:color="auto"/>
            <w:bottom w:val="none" w:sz="0" w:space="0" w:color="auto"/>
            <w:right w:val="none" w:sz="0" w:space="0" w:color="auto"/>
          </w:divBdr>
        </w:div>
        <w:div w:id="1053121756">
          <w:marLeft w:val="0"/>
          <w:marRight w:val="0"/>
          <w:marTop w:val="60"/>
          <w:marBottom w:val="60"/>
          <w:divBdr>
            <w:top w:val="none" w:sz="0" w:space="0" w:color="auto"/>
            <w:left w:val="none" w:sz="0" w:space="0" w:color="auto"/>
            <w:bottom w:val="none" w:sz="0" w:space="0" w:color="auto"/>
            <w:right w:val="none" w:sz="0" w:space="0" w:color="auto"/>
          </w:divBdr>
        </w:div>
        <w:div w:id="24603932">
          <w:marLeft w:val="0"/>
          <w:marRight w:val="0"/>
          <w:marTop w:val="60"/>
          <w:marBottom w:val="60"/>
          <w:divBdr>
            <w:top w:val="none" w:sz="0" w:space="0" w:color="auto"/>
            <w:left w:val="none" w:sz="0" w:space="0" w:color="auto"/>
            <w:bottom w:val="none" w:sz="0" w:space="0" w:color="auto"/>
            <w:right w:val="none" w:sz="0" w:space="0" w:color="auto"/>
          </w:divBdr>
        </w:div>
        <w:div w:id="1792745050">
          <w:marLeft w:val="0"/>
          <w:marRight w:val="0"/>
          <w:marTop w:val="60"/>
          <w:marBottom w:val="60"/>
          <w:divBdr>
            <w:top w:val="none" w:sz="0" w:space="0" w:color="auto"/>
            <w:left w:val="none" w:sz="0" w:space="0" w:color="auto"/>
            <w:bottom w:val="none" w:sz="0" w:space="0" w:color="auto"/>
            <w:right w:val="none" w:sz="0" w:space="0" w:color="auto"/>
          </w:divBdr>
        </w:div>
        <w:div w:id="1694263003">
          <w:marLeft w:val="0"/>
          <w:marRight w:val="0"/>
          <w:marTop w:val="60"/>
          <w:marBottom w:val="60"/>
          <w:divBdr>
            <w:top w:val="none" w:sz="0" w:space="0" w:color="auto"/>
            <w:left w:val="none" w:sz="0" w:space="0" w:color="auto"/>
            <w:bottom w:val="none" w:sz="0" w:space="0" w:color="auto"/>
            <w:right w:val="none" w:sz="0" w:space="0" w:color="auto"/>
          </w:divBdr>
        </w:div>
        <w:div w:id="293105052">
          <w:marLeft w:val="0"/>
          <w:marRight w:val="0"/>
          <w:marTop w:val="60"/>
          <w:marBottom w:val="60"/>
          <w:divBdr>
            <w:top w:val="none" w:sz="0" w:space="0" w:color="auto"/>
            <w:left w:val="none" w:sz="0" w:space="0" w:color="auto"/>
            <w:bottom w:val="none" w:sz="0" w:space="0" w:color="auto"/>
            <w:right w:val="none" w:sz="0" w:space="0" w:color="auto"/>
          </w:divBdr>
        </w:div>
        <w:div w:id="476531352">
          <w:marLeft w:val="0"/>
          <w:marRight w:val="0"/>
          <w:marTop w:val="60"/>
          <w:marBottom w:val="60"/>
          <w:divBdr>
            <w:top w:val="none" w:sz="0" w:space="0" w:color="auto"/>
            <w:left w:val="none" w:sz="0" w:space="0" w:color="auto"/>
            <w:bottom w:val="none" w:sz="0" w:space="0" w:color="auto"/>
            <w:right w:val="none" w:sz="0" w:space="0" w:color="auto"/>
          </w:divBdr>
        </w:div>
        <w:div w:id="1242449672">
          <w:marLeft w:val="0"/>
          <w:marRight w:val="0"/>
          <w:marTop w:val="60"/>
          <w:marBottom w:val="60"/>
          <w:divBdr>
            <w:top w:val="none" w:sz="0" w:space="0" w:color="auto"/>
            <w:left w:val="none" w:sz="0" w:space="0" w:color="auto"/>
            <w:bottom w:val="none" w:sz="0" w:space="0" w:color="auto"/>
            <w:right w:val="none" w:sz="0" w:space="0" w:color="auto"/>
          </w:divBdr>
        </w:div>
        <w:div w:id="475925072">
          <w:marLeft w:val="0"/>
          <w:marRight w:val="0"/>
          <w:marTop w:val="60"/>
          <w:marBottom w:val="60"/>
          <w:divBdr>
            <w:top w:val="none" w:sz="0" w:space="0" w:color="auto"/>
            <w:left w:val="none" w:sz="0" w:space="0" w:color="auto"/>
            <w:bottom w:val="none" w:sz="0" w:space="0" w:color="auto"/>
            <w:right w:val="none" w:sz="0" w:space="0" w:color="auto"/>
          </w:divBdr>
        </w:div>
        <w:div w:id="598027455">
          <w:marLeft w:val="0"/>
          <w:marRight w:val="0"/>
          <w:marTop w:val="60"/>
          <w:marBottom w:val="60"/>
          <w:divBdr>
            <w:top w:val="none" w:sz="0" w:space="0" w:color="auto"/>
            <w:left w:val="none" w:sz="0" w:space="0" w:color="auto"/>
            <w:bottom w:val="none" w:sz="0" w:space="0" w:color="auto"/>
            <w:right w:val="none" w:sz="0" w:space="0" w:color="auto"/>
          </w:divBdr>
        </w:div>
        <w:div w:id="552500455">
          <w:marLeft w:val="0"/>
          <w:marRight w:val="0"/>
          <w:marTop w:val="60"/>
          <w:marBottom w:val="60"/>
          <w:divBdr>
            <w:top w:val="none" w:sz="0" w:space="0" w:color="auto"/>
            <w:left w:val="none" w:sz="0" w:space="0" w:color="auto"/>
            <w:bottom w:val="none" w:sz="0" w:space="0" w:color="auto"/>
            <w:right w:val="none" w:sz="0" w:space="0" w:color="auto"/>
          </w:divBdr>
        </w:div>
        <w:div w:id="1167205166">
          <w:marLeft w:val="0"/>
          <w:marRight w:val="0"/>
          <w:marTop w:val="60"/>
          <w:marBottom w:val="60"/>
          <w:divBdr>
            <w:top w:val="none" w:sz="0" w:space="0" w:color="auto"/>
            <w:left w:val="none" w:sz="0" w:space="0" w:color="auto"/>
            <w:bottom w:val="none" w:sz="0" w:space="0" w:color="auto"/>
            <w:right w:val="none" w:sz="0" w:space="0" w:color="auto"/>
          </w:divBdr>
        </w:div>
        <w:div w:id="719744326">
          <w:marLeft w:val="0"/>
          <w:marRight w:val="0"/>
          <w:marTop w:val="60"/>
          <w:marBottom w:val="60"/>
          <w:divBdr>
            <w:top w:val="none" w:sz="0" w:space="0" w:color="auto"/>
            <w:left w:val="none" w:sz="0" w:space="0" w:color="auto"/>
            <w:bottom w:val="none" w:sz="0" w:space="0" w:color="auto"/>
            <w:right w:val="none" w:sz="0" w:space="0" w:color="auto"/>
          </w:divBdr>
        </w:div>
      </w:divsChild>
    </w:div>
    <w:div w:id="1338070987">
      <w:bodyDiv w:val="1"/>
      <w:marLeft w:val="0"/>
      <w:marRight w:val="0"/>
      <w:marTop w:val="0"/>
      <w:marBottom w:val="0"/>
      <w:divBdr>
        <w:top w:val="none" w:sz="0" w:space="0" w:color="auto"/>
        <w:left w:val="none" w:sz="0" w:space="0" w:color="auto"/>
        <w:bottom w:val="none" w:sz="0" w:space="0" w:color="auto"/>
        <w:right w:val="none" w:sz="0" w:space="0" w:color="auto"/>
      </w:divBdr>
    </w:div>
    <w:div w:id="1478492249">
      <w:bodyDiv w:val="1"/>
      <w:marLeft w:val="0"/>
      <w:marRight w:val="0"/>
      <w:marTop w:val="0"/>
      <w:marBottom w:val="0"/>
      <w:divBdr>
        <w:top w:val="none" w:sz="0" w:space="0" w:color="auto"/>
        <w:left w:val="none" w:sz="0" w:space="0" w:color="auto"/>
        <w:bottom w:val="none" w:sz="0" w:space="0" w:color="auto"/>
        <w:right w:val="none" w:sz="0" w:space="0" w:color="auto"/>
      </w:divBdr>
    </w:div>
    <w:div w:id="1608804726">
      <w:bodyDiv w:val="1"/>
      <w:marLeft w:val="0"/>
      <w:marRight w:val="0"/>
      <w:marTop w:val="0"/>
      <w:marBottom w:val="0"/>
      <w:divBdr>
        <w:top w:val="none" w:sz="0" w:space="0" w:color="auto"/>
        <w:left w:val="none" w:sz="0" w:space="0" w:color="auto"/>
        <w:bottom w:val="none" w:sz="0" w:space="0" w:color="auto"/>
        <w:right w:val="none" w:sz="0" w:space="0" w:color="auto"/>
      </w:divBdr>
    </w:div>
    <w:div w:id="1698307386">
      <w:bodyDiv w:val="1"/>
      <w:marLeft w:val="0"/>
      <w:marRight w:val="0"/>
      <w:marTop w:val="0"/>
      <w:marBottom w:val="0"/>
      <w:divBdr>
        <w:top w:val="none" w:sz="0" w:space="0" w:color="auto"/>
        <w:left w:val="none" w:sz="0" w:space="0" w:color="auto"/>
        <w:bottom w:val="none" w:sz="0" w:space="0" w:color="auto"/>
        <w:right w:val="none" w:sz="0" w:space="0" w:color="auto"/>
      </w:divBdr>
    </w:div>
    <w:div w:id="1863398150">
      <w:bodyDiv w:val="1"/>
      <w:marLeft w:val="0"/>
      <w:marRight w:val="0"/>
      <w:marTop w:val="0"/>
      <w:marBottom w:val="0"/>
      <w:divBdr>
        <w:top w:val="none" w:sz="0" w:space="0" w:color="auto"/>
        <w:left w:val="none" w:sz="0" w:space="0" w:color="auto"/>
        <w:bottom w:val="none" w:sz="0" w:space="0" w:color="auto"/>
        <w:right w:val="none" w:sz="0" w:space="0" w:color="auto"/>
      </w:divBdr>
    </w:div>
    <w:div w:id="1946689646">
      <w:bodyDiv w:val="1"/>
      <w:marLeft w:val="0"/>
      <w:marRight w:val="0"/>
      <w:marTop w:val="0"/>
      <w:marBottom w:val="0"/>
      <w:divBdr>
        <w:top w:val="none" w:sz="0" w:space="0" w:color="auto"/>
        <w:left w:val="none" w:sz="0" w:space="0" w:color="auto"/>
        <w:bottom w:val="none" w:sz="0" w:space="0" w:color="auto"/>
        <w:right w:val="none" w:sz="0" w:space="0" w:color="auto"/>
      </w:divBdr>
    </w:div>
    <w:div w:id="20569289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footer" Target="footer1.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jpeg"/><Relationship Id="rId19" Type="http://schemas.openxmlformats.org/officeDocument/2006/relationships/image" Target="media/image1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1" Type="http://schemas.openxmlformats.org/officeDocument/2006/relationships/hyperlink" Target="http://www.nationalparks.nsw.gov.au/visit-a-park/parks/royal-national-pa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8EE8DD-0667-F043-8901-56A4E7E9CC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TotalTime>
  <Pages>61</Pages>
  <Words>22882</Words>
  <Characters>130429</Characters>
  <Application>Microsoft Macintosh Word</Application>
  <DocSecurity>0</DocSecurity>
  <Lines>1086</Lines>
  <Paragraphs>306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153005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James Quoyle</cp:lastModifiedBy>
  <cp:revision>20</cp:revision>
  <cp:lastPrinted>2017-11-18T01:06:00Z</cp:lastPrinted>
  <dcterms:created xsi:type="dcterms:W3CDTF">2018-03-02T01:51:00Z</dcterms:created>
  <dcterms:modified xsi:type="dcterms:W3CDTF">2018-03-02T06:34:00Z</dcterms:modified>
</cp:coreProperties>
</file>